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C92F" w14:textId="205DE18D" w:rsidR="00137159" w:rsidRPr="00F80C72" w:rsidRDefault="00137159">
      <w:pPr>
        <w:rPr>
          <w:sz w:val="20"/>
          <w:szCs w:val="20"/>
        </w:rPr>
      </w:pPr>
    </w:p>
    <w:tbl>
      <w:tblPr>
        <w:tblStyle w:val="Grilledutableau"/>
        <w:tblW w:w="19421" w:type="dxa"/>
        <w:tblInd w:w="-289" w:type="dxa"/>
        <w:tblLook w:val="04A0" w:firstRow="1" w:lastRow="0" w:firstColumn="1" w:lastColumn="0" w:noHBand="0" w:noVBand="1"/>
      </w:tblPr>
      <w:tblGrid>
        <w:gridCol w:w="3261"/>
        <w:gridCol w:w="1701"/>
        <w:gridCol w:w="1418"/>
        <w:gridCol w:w="3260"/>
        <w:gridCol w:w="3260"/>
        <w:gridCol w:w="1701"/>
        <w:gridCol w:w="1559"/>
        <w:gridCol w:w="3261"/>
      </w:tblGrid>
      <w:tr w:rsidR="000D2AE8" w:rsidRPr="00F80C72" w14:paraId="6A7562D2" w14:textId="77777777" w:rsidTr="00D1143F">
        <w:trPr>
          <w:trHeight w:val="397"/>
        </w:trPr>
        <w:tc>
          <w:tcPr>
            <w:tcW w:w="19421" w:type="dxa"/>
            <w:gridSpan w:val="8"/>
            <w:shd w:val="clear" w:color="auto" w:fill="FDE9D9" w:themeFill="accent6" w:themeFillTint="33"/>
            <w:vAlign w:val="center"/>
          </w:tcPr>
          <w:p w14:paraId="5C4BFEA8" w14:textId="77777777" w:rsidR="000D2AE8" w:rsidRPr="00F80C72" w:rsidRDefault="000D2AE8">
            <w:pPr>
              <w:jc w:val="center"/>
              <w:rPr>
                <w:b/>
                <w:sz w:val="20"/>
                <w:szCs w:val="20"/>
              </w:rPr>
            </w:pPr>
            <w:r w:rsidRPr="00F80C72">
              <w:rPr>
                <w:b/>
                <w:sz w:val="20"/>
                <w:szCs w:val="20"/>
              </w:rPr>
              <w:t>PRIORITÉ : Atteinte des résultats d’apprentissage dans les compétences académiques de base</w:t>
            </w:r>
          </w:p>
        </w:tc>
      </w:tr>
      <w:tr w:rsidR="000D2AE8" w:rsidRPr="00F80C72" w14:paraId="71A6BCED" w14:textId="77777777" w:rsidTr="00D1143F">
        <w:trPr>
          <w:trHeight w:val="397"/>
        </w:trPr>
        <w:tc>
          <w:tcPr>
            <w:tcW w:w="19421" w:type="dxa"/>
            <w:gridSpan w:val="8"/>
            <w:shd w:val="clear" w:color="auto" w:fill="FE986A"/>
            <w:vAlign w:val="center"/>
          </w:tcPr>
          <w:p w14:paraId="37B2472C" w14:textId="77777777" w:rsidR="00AB5A40" w:rsidRDefault="00AB5A40" w:rsidP="333114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A51E900" w14:textId="781107EF" w:rsidR="000D2AE8" w:rsidRDefault="05F302C2" w:rsidP="333114BD">
            <w:pPr>
              <w:jc w:val="center"/>
              <w:rPr>
                <w:b/>
                <w:bCs/>
                <w:sz w:val="20"/>
                <w:szCs w:val="20"/>
              </w:rPr>
            </w:pPr>
            <w:r w:rsidRPr="333114BD">
              <w:rPr>
                <w:b/>
                <w:bCs/>
                <w:sz w:val="20"/>
                <w:szCs w:val="20"/>
              </w:rPr>
              <w:t>Objectif</w:t>
            </w:r>
            <w:r w:rsidR="00C32059">
              <w:rPr>
                <w:b/>
                <w:bCs/>
                <w:sz w:val="20"/>
                <w:szCs w:val="20"/>
              </w:rPr>
              <w:t> </w:t>
            </w:r>
            <w:r w:rsidR="000D2AE8" w:rsidRPr="333114BD">
              <w:rPr>
                <w:b/>
                <w:bCs/>
                <w:sz w:val="20"/>
                <w:szCs w:val="20"/>
              </w:rPr>
              <w:t>1 : Améliorer l’apprentissage et la réussite des élèves en littératie</w:t>
            </w:r>
          </w:p>
          <w:p w14:paraId="345D12CB" w14:textId="3C0E6F66" w:rsidR="00AB5A40" w:rsidRPr="00F80C72" w:rsidRDefault="00AB5A40" w:rsidP="333114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2AE8" w:rsidRPr="00F80C72" w14:paraId="509E112B" w14:textId="77777777" w:rsidTr="00D1143F">
        <w:trPr>
          <w:trHeight w:val="397"/>
        </w:trPr>
        <w:tc>
          <w:tcPr>
            <w:tcW w:w="9640" w:type="dxa"/>
            <w:gridSpan w:val="4"/>
            <w:shd w:val="clear" w:color="auto" w:fill="EEECE1" w:themeFill="background2"/>
            <w:vAlign w:val="center"/>
          </w:tcPr>
          <w:p w14:paraId="24AABF5E" w14:textId="77777777" w:rsidR="000D2AE8" w:rsidRPr="00F80C72" w:rsidRDefault="000D2AE8">
            <w:pPr>
              <w:jc w:val="center"/>
              <w:rPr>
                <w:rFonts w:eastAsia="Verdana" w:cs="Verdana"/>
                <w:sz w:val="20"/>
                <w:szCs w:val="20"/>
              </w:rPr>
            </w:pPr>
            <w:r w:rsidRPr="00F80C72">
              <w:rPr>
                <w:b/>
                <w:sz w:val="20"/>
                <w:szCs w:val="20"/>
              </w:rPr>
              <w:t>Lecture</w:t>
            </w: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756E9" w14:textId="6091A264" w:rsidR="000D2AE8" w:rsidRPr="00F80C72" w:rsidRDefault="000D2A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F80C72">
              <w:rPr>
                <w:rFonts w:ascii="Verdana" w:hAnsi="Verdana"/>
                <w:b/>
                <w:sz w:val="20"/>
                <w:szCs w:val="20"/>
              </w:rPr>
              <w:t>Écriture</w:t>
            </w:r>
          </w:p>
        </w:tc>
      </w:tr>
      <w:tr w:rsidR="000D2AE8" w:rsidRPr="00F80C72" w14:paraId="439524A1" w14:textId="77777777" w:rsidTr="00D1143F">
        <w:trPr>
          <w:trHeight w:val="397"/>
        </w:trPr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5B05875F" w14:textId="09577E40" w:rsidR="000D2AE8" w:rsidRPr="00F80C72" w:rsidRDefault="000D2AE8">
            <w:pPr>
              <w:jc w:val="center"/>
              <w:rPr>
                <w:rFonts w:eastAsia="Verdana" w:cs="Verdana"/>
                <w:sz w:val="20"/>
                <w:szCs w:val="20"/>
              </w:rPr>
            </w:pPr>
            <w:r w:rsidRPr="00F80C72">
              <w:rPr>
                <w:b/>
                <w:sz w:val="20"/>
                <w:szCs w:val="20"/>
              </w:rPr>
              <w:t>3</w:t>
            </w:r>
            <w:r w:rsidRPr="00F80C72">
              <w:rPr>
                <w:b/>
                <w:sz w:val="20"/>
                <w:szCs w:val="20"/>
                <w:vertAlign w:val="superscript"/>
              </w:rPr>
              <w:t>e</w:t>
            </w:r>
            <w:r w:rsidR="00C32059">
              <w:rPr>
                <w:b/>
                <w:sz w:val="20"/>
                <w:szCs w:val="20"/>
              </w:rPr>
              <w:t> </w:t>
            </w:r>
            <w:r w:rsidRPr="00F80C72"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271ECD" w14:textId="32E9AABE" w:rsidR="000D2AE8" w:rsidRPr="00F80C72" w:rsidRDefault="000D2AE8">
            <w:pPr>
              <w:jc w:val="center"/>
              <w:rPr>
                <w:rFonts w:eastAsia="Verdana" w:cs="Verdana"/>
                <w:sz w:val="20"/>
                <w:szCs w:val="20"/>
              </w:rPr>
            </w:pPr>
            <w:r w:rsidRPr="00F80C72">
              <w:rPr>
                <w:b/>
                <w:sz w:val="20"/>
                <w:szCs w:val="20"/>
              </w:rPr>
              <w:t>6</w:t>
            </w:r>
            <w:r w:rsidRPr="00F80C72">
              <w:rPr>
                <w:b/>
                <w:sz w:val="20"/>
                <w:szCs w:val="20"/>
                <w:vertAlign w:val="superscript"/>
              </w:rPr>
              <w:t>e</w:t>
            </w:r>
            <w:r w:rsidR="00C32059">
              <w:rPr>
                <w:b/>
                <w:sz w:val="20"/>
                <w:szCs w:val="20"/>
              </w:rPr>
              <w:t> </w:t>
            </w:r>
            <w:r w:rsidRPr="00F80C72"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DD58FC4" w14:textId="694A6283" w:rsidR="000D2AE8" w:rsidRPr="00F80C72" w:rsidRDefault="000D2A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F80C72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F80C72">
              <w:rPr>
                <w:rFonts w:ascii="Verdana" w:hAnsi="Verdana"/>
                <w:b/>
                <w:sz w:val="20"/>
                <w:szCs w:val="20"/>
                <w:vertAlign w:val="superscript"/>
              </w:rPr>
              <w:t>e</w:t>
            </w:r>
            <w:r w:rsidR="00C32059">
              <w:rPr>
                <w:rFonts w:ascii="Verdana" w:hAnsi="Verdana"/>
                <w:b/>
                <w:sz w:val="20"/>
                <w:szCs w:val="20"/>
              </w:rPr>
              <w:t> </w:t>
            </w:r>
            <w:r w:rsidRPr="00F80C72">
              <w:rPr>
                <w:rFonts w:ascii="Verdana" w:hAnsi="Verdana"/>
                <w:b/>
                <w:sz w:val="20"/>
                <w:szCs w:val="20"/>
              </w:rPr>
              <w:t>année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A8B77" w14:textId="7FB882EB" w:rsidR="000D2AE8" w:rsidRPr="00F80C72" w:rsidRDefault="000D2A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F80C72"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F80C72">
              <w:rPr>
                <w:rFonts w:ascii="Verdana" w:hAnsi="Verdana"/>
                <w:b/>
                <w:sz w:val="20"/>
                <w:szCs w:val="20"/>
                <w:vertAlign w:val="superscript"/>
              </w:rPr>
              <w:t>e</w:t>
            </w:r>
            <w:r w:rsidR="00C32059">
              <w:rPr>
                <w:rFonts w:ascii="Verdana" w:hAnsi="Verdana"/>
                <w:b/>
                <w:sz w:val="20"/>
                <w:szCs w:val="20"/>
              </w:rPr>
              <w:t> </w:t>
            </w:r>
            <w:r w:rsidRPr="00F80C72">
              <w:rPr>
                <w:rFonts w:ascii="Verdana" w:hAnsi="Verdana"/>
                <w:b/>
                <w:sz w:val="20"/>
                <w:szCs w:val="20"/>
              </w:rPr>
              <w:t>année</w:t>
            </w:r>
          </w:p>
        </w:tc>
      </w:tr>
      <w:tr w:rsidR="000D2AE8" w:rsidRPr="00F80C72" w14:paraId="6E4606F9" w14:textId="77777777" w:rsidTr="00D1143F">
        <w:trPr>
          <w:trHeight w:val="993"/>
        </w:trPr>
        <w:tc>
          <w:tcPr>
            <w:tcW w:w="4962" w:type="dxa"/>
            <w:gridSpan w:val="2"/>
          </w:tcPr>
          <w:p w14:paraId="4BAB0A81" w14:textId="5D28CEC7" w:rsidR="00A95062" w:rsidRPr="00F80C72" w:rsidRDefault="00397047">
            <w:pPr>
              <w:spacing w:after="120"/>
              <w:rPr>
                <w:sz w:val="20"/>
                <w:szCs w:val="20"/>
              </w:rPr>
            </w:pPr>
            <w:r w:rsidRPr="00397047">
              <w:rPr>
                <w:sz w:val="20"/>
                <w:szCs w:val="20"/>
              </w:rPr>
              <w:t>Cible :</w:t>
            </w:r>
            <w:r>
              <w:t xml:space="preserve"> </w:t>
            </w:r>
            <w:r w:rsidRPr="002065BD">
              <w:rPr>
                <w:sz w:val="20"/>
                <w:szCs w:val="20"/>
              </w:rPr>
              <w:t xml:space="preserve">D’ici juin 2024, </w:t>
            </w:r>
            <w:r w:rsidRPr="002065BD">
              <w:rPr>
                <w:b/>
                <w:bCs/>
                <w:sz w:val="20"/>
                <w:szCs w:val="20"/>
              </w:rPr>
              <w:t>90</w:t>
            </w:r>
            <w:r w:rsidR="00C32059">
              <w:rPr>
                <w:b/>
                <w:bCs/>
                <w:sz w:val="20"/>
                <w:szCs w:val="20"/>
              </w:rPr>
              <w:t> </w:t>
            </w:r>
            <w:r w:rsidRPr="002065BD">
              <w:rPr>
                <w:b/>
                <w:bCs/>
                <w:sz w:val="20"/>
                <w:szCs w:val="20"/>
              </w:rPr>
              <w:t>%</w:t>
            </w:r>
            <w:r w:rsidRPr="002065BD">
              <w:rPr>
                <w:sz w:val="20"/>
                <w:szCs w:val="20"/>
              </w:rPr>
              <w:t xml:space="preserve"> de nos élèves </w:t>
            </w:r>
            <w:r>
              <w:rPr>
                <w:sz w:val="20"/>
                <w:szCs w:val="20"/>
              </w:rPr>
              <w:t>de 3</w:t>
            </w:r>
            <w:r w:rsidRPr="00397047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atteindr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A95062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nt</w:t>
            </w:r>
            <w:r w:rsidRPr="002065BD">
              <w:rPr>
                <w:sz w:val="20"/>
                <w:szCs w:val="20"/>
              </w:rPr>
              <w:t xml:space="preserve"> la cible (N3 ou 4) aux tests de l’OQRE</w:t>
            </w:r>
            <w:r>
              <w:rPr>
                <w:sz w:val="20"/>
                <w:szCs w:val="20"/>
              </w:rPr>
              <w:t xml:space="preserve"> en lecture.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5BB867" w14:textId="01919325" w:rsidR="00397047" w:rsidRPr="00397047" w:rsidRDefault="00397047" w:rsidP="00397047">
            <w:pPr>
              <w:spacing w:after="120"/>
              <w:rPr>
                <w:sz w:val="20"/>
                <w:szCs w:val="20"/>
              </w:rPr>
            </w:pPr>
            <w:r w:rsidRPr="00397047">
              <w:rPr>
                <w:sz w:val="20"/>
                <w:szCs w:val="20"/>
              </w:rPr>
              <w:t>Cible :</w:t>
            </w:r>
            <w:r>
              <w:t xml:space="preserve"> </w:t>
            </w:r>
            <w:r w:rsidRPr="002065BD">
              <w:rPr>
                <w:sz w:val="20"/>
                <w:szCs w:val="20"/>
              </w:rPr>
              <w:t xml:space="preserve">D’ici juin 2024, </w:t>
            </w:r>
            <w:r w:rsidRPr="002065BD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C32059">
              <w:rPr>
                <w:b/>
                <w:bCs/>
                <w:sz w:val="20"/>
                <w:szCs w:val="20"/>
              </w:rPr>
              <w:t> </w:t>
            </w:r>
            <w:r w:rsidRPr="002065BD">
              <w:rPr>
                <w:b/>
                <w:bCs/>
                <w:sz w:val="20"/>
                <w:szCs w:val="20"/>
              </w:rPr>
              <w:t>%</w:t>
            </w:r>
            <w:r w:rsidRPr="002065BD">
              <w:rPr>
                <w:sz w:val="20"/>
                <w:szCs w:val="20"/>
              </w:rPr>
              <w:t xml:space="preserve"> de nos élèves </w:t>
            </w:r>
            <w:r>
              <w:rPr>
                <w:sz w:val="20"/>
                <w:szCs w:val="20"/>
              </w:rPr>
              <w:t>de 6</w:t>
            </w:r>
            <w:r w:rsidRPr="00397047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atteindr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A95062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nt</w:t>
            </w:r>
            <w:r w:rsidRPr="002065BD">
              <w:rPr>
                <w:sz w:val="20"/>
                <w:szCs w:val="20"/>
              </w:rPr>
              <w:t xml:space="preserve"> la cible (N3 ou 4) aux tests de l’OQRE</w:t>
            </w:r>
            <w:r>
              <w:rPr>
                <w:sz w:val="20"/>
                <w:szCs w:val="20"/>
              </w:rPr>
              <w:t xml:space="preserve"> en lecture.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BE290E" w14:textId="48C6A6AB" w:rsidR="00397047" w:rsidRPr="00F80C72" w:rsidRDefault="00397047" w:rsidP="00397047">
            <w:pPr>
              <w:spacing w:after="120"/>
              <w:rPr>
                <w:sz w:val="20"/>
                <w:szCs w:val="20"/>
              </w:rPr>
            </w:pPr>
            <w:r w:rsidRPr="00397047">
              <w:rPr>
                <w:sz w:val="20"/>
                <w:szCs w:val="20"/>
              </w:rPr>
              <w:t>Cible :</w:t>
            </w:r>
            <w:r>
              <w:t xml:space="preserve"> </w:t>
            </w:r>
            <w:r w:rsidRPr="002065BD">
              <w:rPr>
                <w:sz w:val="20"/>
                <w:szCs w:val="20"/>
              </w:rPr>
              <w:t xml:space="preserve">D’ici juin 2024, </w:t>
            </w:r>
            <w:r w:rsidRPr="002065BD">
              <w:rPr>
                <w:b/>
                <w:bCs/>
                <w:sz w:val="20"/>
                <w:szCs w:val="20"/>
              </w:rPr>
              <w:t>90</w:t>
            </w:r>
            <w:r w:rsidR="00C32059">
              <w:rPr>
                <w:b/>
                <w:bCs/>
                <w:sz w:val="20"/>
                <w:szCs w:val="20"/>
              </w:rPr>
              <w:t> </w:t>
            </w:r>
            <w:r w:rsidRPr="002065BD">
              <w:rPr>
                <w:b/>
                <w:bCs/>
                <w:sz w:val="20"/>
                <w:szCs w:val="20"/>
              </w:rPr>
              <w:t>%</w:t>
            </w:r>
            <w:r w:rsidRPr="002065BD">
              <w:rPr>
                <w:sz w:val="20"/>
                <w:szCs w:val="20"/>
              </w:rPr>
              <w:t xml:space="preserve"> de nos élèves a</w:t>
            </w:r>
            <w:r>
              <w:rPr>
                <w:sz w:val="20"/>
                <w:szCs w:val="20"/>
              </w:rPr>
              <w:t>tteind</w:t>
            </w:r>
            <w:r w:rsidRPr="005925DB">
              <w:rPr>
                <w:b/>
                <w:bCs/>
                <w:sz w:val="20"/>
                <w:szCs w:val="20"/>
              </w:rPr>
              <w:t>ront</w:t>
            </w:r>
            <w:r w:rsidRPr="002065BD">
              <w:rPr>
                <w:sz w:val="20"/>
                <w:szCs w:val="20"/>
              </w:rPr>
              <w:t xml:space="preserve"> la cible (N3 ou 4) aux tests de l’OQRE</w:t>
            </w:r>
            <w:r>
              <w:rPr>
                <w:sz w:val="20"/>
                <w:szCs w:val="20"/>
              </w:rPr>
              <w:t xml:space="preserve"> en écriture.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836854" w14:textId="07F4B8C1" w:rsidR="00397047" w:rsidRPr="00397047" w:rsidRDefault="00397047">
            <w:pPr>
              <w:spacing w:after="120"/>
              <w:rPr>
                <w:sz w:val="20"/>
                <w:szCs w:val="20"/>
              </w:rPr>
            </w:pPr>
            <w:r w:rsidRPr="00397047">
              <w:rPr>
                <w:sz w:val="20"/>
                <w:szCs w:val="20"/>
              </w:rPr>
              <w:t>Cible :</w:t>
            </w:r>
            <w:r>
              <w:t xml:space="preserve"> </w:t>
            </w:r>
            <w:r w:rsidRPr="002065BD">
              <w:rPr>
                <w:sz w:val="20"/>
                <w:szCs w:val="20"/>
              </w:rPr>
              <w:t xml:space="preserve">D’ici juin 2024, </w:t>
            </w:r>
            <w:r w:rsidRPr="002065BD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C32059">
              <w:rPr>
                <w:b/>
                <w:bCs/>
                <w:sz w:val="20"/>
                <w:szCs w:val="20"/>
              </w:rPr>
              <w:t> </w:t>
            </w:r>
            <w:r w:rsidRPr="002065BD">
              <w:rPr>
                <w:b/>
                <w:bCs/>
                <w:sz w:val="20"/>
                <w:szCs w:val="20"/>
              </w:rPr>
              <w:t>%</w:t>
            </w:r>
            <w:r w:rsidRPr="002065BD">
              <w:rPr>
                <w:sz w:val="20"/>
                <w:szCs w:val="20"/>
              </w:rPr>
              <w:t xml:space="preserve"> de nos élèves 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atteindr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A95062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nt</w:t>
            </w:r>
            <w:r w:rsidRPr="002065BD">
              <w:rPr>
                <w:sz w:val="20"/>
                <w:szCs w:val="20"/>
              </w:rPr>
              <w:t xml:space="preserve"> la cible (N3 ou 4) aux tests de l’OQRE</w:t>
            </w:r>
            <w:r>
              <w:rPr>
                <w:sz w:val="20"/>
                <w:szCs w:val="20"/>
              </w:rPr>
              <w:t xml:space="preserve"> en écriture.</w:t>
            </w:r>
          </w:p>
        </w:tc>
      </w:tr>
      <w:tr w:rsidR="000D2AE8" w:rsidRPr="00F80C72" w14:paraId="36346574" w14:textId="77777777" w:rsidTr="00D1143F">
        <w:trPr>
          <w:trHeight w:val="397"/>
        </w:trPr>
        <w:tc>
          <w:tcPr>
            <w:tcW w:w="19421" w:type="dxa"/>
            <w:gridSpan w:val="8"/>
            <w:shd w:val="clear" w:color="auto" w:fill="FDE9D9" w:themeFill="accent6" w:themeFillTint="33"/>
            <w:vAlign w:val="center"/>
          </w:tcPr>
          <w:p w14:paraId="0F8681F6" w14:textId="77777777" w:rsidR="000D2AE8" w:rsidRPr="00F80C72" w:rsidRDefault="000D2AE8">
            <w:pPr>
              <w:jc w:val="center"/>
              <w:rPr>
                <w:sz w:val="20"/>
                <w:szCs w:val="20"/>
              </w:rPr>
            </w:pPr>
            <w:r w:rsidRPr="00F80C72">
              <w:rPr>
                <w:rFonts w:cs="Arial"/>
                <w:b/>
                <w:bCs/>
                <w:sz w:val="20"/>
                <w:szCs w:val="20"/>
              </w:rPr>
              <w:t>Stratégies et interventions ciblées avec preuves à l’appui pour atteindre les cibles en littératie</w:t>
            </w:r>
          </w:p>
        </w:tc>
      </w:tr>
      <w:tr w:rsidR="000D2AE8" w:rsidRPr="00F80C72" w14:paraId="79F5AAB6" w14:textId="77777777" w:rsidTr="00D1143F">
        <w:trPr>
          <w:trHeight w:val="1628"/>
        </w:trPr>
        <w:tc>
          <w:tcPr>
            <w:tcW w:w="9640" w:type="dxa"/>
            <w:gridSpan w:val="4"/>
          </w:tcPr>
          <w:p w14:paraId="5C007699" w14:textId="5D054761" w:rsidR="00397047" w:rsidRPr="00397047" w:rsidRDefault="00397047" w:rsidP="00397047">
            <w:pPr>
              <w:pStyle w:val="Sansinterligne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97047">
              <w:rPr>
                <w:rFonts w:ascii="Verdana" w:hAnsi="Verdana" w:cs="Arial"/>
                <w:sz w:val="20"/>
                <w:szCs w:val="20"/>
                <w:u w:val="single"/>
              </w:rPr>
              <w:t>Communication orale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 : (1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re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à la 6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) 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L’enseignement explicite des stratégies de prise de parole, d’écoute et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 </w:t>
            </w:r>
            <w:r w:rsidR="00282B56">
              <w:rPr>
                <w:rFonts w:ascii="Verdana" w:hAnsi="Verdana" w:cs="Arial"/>
                <w:sz w:val="20"/>
                <w:szCs w:val="20"/>
              </w:rPr>
              <w:t xml:space="preserve">la </w:t>
            </w:r>
            <w:r>
              <w:rPr>
                <w:rFonts w:ascii="Verdana" w:hAnsi="Verdana" w:cs="Arial"/>
                <w:sz w:val="20"/>
                <w:szCs w:val="20"/>
              </w:rPr>
              <w:t>communication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 non verbal</w:t>
            </w:r>
            <w:r w:rsidR="00975745">
              <w:rPr>
                <w:rFonts w:ascii="Verdana" w:hAnsi="Verdana" w:cs="Arial"/>
                <w:sz w:val="20"/>
                <w:szCs w:val="20"/>
              </w:rPr>
              <w:t>e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. (CAP demi-journée) </w:t>
            </w:r>
          </w:p>
          <w:p w14:paraId="18D2C50B" w14:textId="77777777" w:rsidR="00397047" w:rsidRPr="00397047" w:rsidRDefault="00397047" w:rsidP="00397047">
            <w:pPr>
              <w:pStyle w:val="Sansinterligne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8DDFB54" w14:textId="77777777" w:rsidR="00397047" w:rsidRPr="00397047" w:rsidRDefault="00397047" w:rsidP="00397047">
            <w:pPr>
              <w:pStyle w:val="Sansinterligne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397047">
              <w:rPr>
                <w:rFonts w:ascii="Verdana" w:hAnsi="Verdana" w:cs="Arial"/>
                <w:sz w:val="20"/>
                <w:szCs w:val="20"/>
                <w:u w:val="single"/>
              </w:rPr>
              <w:t xml:space="preserve">Lecture : </w:t>
            </w:r>
          </w:p>
          <w:p w14:paraId="26FFB888" w14:textId="74B2E273" w:rsidR="00397047" w:rsidRPr="00397047" w:rsidRDefault="00397047" w:rsidP="00397047">
            <w:pPr>
              <w:pStyle w:val="Sansinterligne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-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(1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="00975745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r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à la 3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e)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 w:rsidRPr="00397047">
              <w:rPr>
                <w:rFonts w:ascii="Verdana" w:hAnsi="Verdana" w:cs="Arial"/>
                <w:sz w:val="20"/>
                <w:szCs w:val="20"/>
              </w:rPr>
              <w:t>: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Continuum de sons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 à enseigner explicitement par année d’étude.</w:t>
            </w:r>
          </w:p>
          <w:p w14:paraId="157ED597" w14:textId="156E7A7E" w:rsidR="00397047" w:rsidRDefault="00397047" w:rsidP="00397047">
            <w:pPr>
              <w:pStyle w:val="Sansinterligne"/>
              <w:rPr>
                <w:rFonts w:ascii="Verdana" w:hAnsi="Verdana" w:cs="Arial"/>
                <w:sz w:val="20"/>
                <w:szCs w:val="20"/>
              </w:rPr>
            </w:pPr>
            <w:r w:rsidRPr="00397047">
              <w:rPr>
                <w:rFonts w:ascii="Verdana" w:hAnsi="Verdana" w:cs="Arial"/>
                <w:sz w:val="20"/>
                <w:szCs w:val="20"/>
              </w:rPr>
              <w:t>Planification d’étape</w:t>
            </w:r>
            <w:r w:rsidR="00975745">
              <w:rPr>
                <w:rFonts w:ascii="Verdana" w:hAnsi="Verdana" w:cs="Arial"/>
                <w:sz w:val="20"/>
                <w:szCs w:val="20"/>
              </w:rPr>
              <w:t> </w:t>
            </w:r>
            <w:r w:rsidRPr="00397047">
              <w:rPr>
                <w:rFonts w:ascii="Verdana" w:hAnsi="Verdana" w:cs="Arial"/>
                <w:sz w:val="20"/>
                <w:szCs w:val="20"/>
              </w:rPr>
              <w:t>1 et 2 et référentiel harmonisé partagé au sein de l’école.</w:t>
            </w:r>
          </w:p>
          <w:p w14:paraId="0E42A997" w14:textId="77777777" w:rsidR="00975745" w:rsidRPr="00975745" w:rsidRDefault="00975745" w:rsidP="00397047">
            <w:pPr>
              <w:pStyle w:val="Sansinterligne"/>
              <w:rPr>
                <w:rFonts w:ascii="Verdana" w:hAnsi="Verdana" w:cs="Arial"/>
                <w:sz w:val="8"/>
                <w:szCs w:val="8"/>
              </w:rPr>
            </w:pPr>
          </w:p>
          <w:p w14:paraId="3DD4B482" w14:textId="3991F36E" w:rsidR="00397047" w:rsidRPr="00397047" w:rsidRDefault="00397047" w:rsidP="00397047">
            <w:pPr>
              <w:pStyle w:val="Sansinterligne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-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(1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="00975745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r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à la 6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>)</w:t>
            </w:r>
            <w:r w:rsidR="00975745">
              <w:rPr>
                <w:rFonts w:ascii="Verdana" w:hAnsi="Verdana" w:cs="Arial"/>
                <w:sz w:val="20"/>
                <w:szCs w:val="20"/>
              </w:rPr>
              <w:t> 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 Occasions d’effectuer la 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lecture à voix haute et en collaboration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 (p. ex., </w:t>
            </w:r>
            <w:r>
              <w:rPr>
                <w:rFonts w:ascii="Verdana" w:hAnsi="Verdana" w:cs="Arial"/>
                <w:sz w:val="20"/>
                <w:szCs w:val="20"/>
              </w:rPr>
              <w:t>t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héâtre de lecteurs, </w:t>
            </w:r>
            <w:r w:rsidR="00975745">
              <w:rPr>
                <w:rFonts w:ascii="Verdana" w:hAnsi="Verdana" w:cs="Arial"/>
                <w:sz w:val="20"/>
                <w:szCs w:val="20"/>
              </w:rPr>
              <w:t xml:space="preserve">la chaise de l’auteur, </w:t>
            </w:r>
            <w:r w:rsidRPr="00397047">
              <w:rPr>
                <w:rFonts w:ascii="Verdana" w:hAnsi="Verdana" w:cs="Arial"/>
                <w:sz w:val="20"/>
                <w:szCs w:val="20"/>
              </w:rPr>
              <w:t>échanges de lecture entre les niveaux).</w:t>
            </w:r>
          </w:p>
          <w:p w14:paraId="241DB0FA" w14:textId="77777777" w:rsidR="00397047" w:rsidRPr="00397047" w:rsidRDefault="00397047" w:rsidP="00397047">
            <w:pPr>
              <w:pStyle w:val="Sansinterligne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21B20D1" w14:textId="77777777" w:rsidR="00397047" w:rsidRPr="00397047" w:rsidRDefault="00397047" w:rsidP="00397047">
            <w:pPr>
              <w:pStyle w:val="Sansinterligne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397047">
              <w:rPr>
                <w:rFonts w:ascii="Verdana" w:hAnsi="Verdana" w:cs="Arial"/>
                <w:sz w:val="20"/>
                <w:szCs w:val="20"/>
                <w:u w:val="single"/>
              </w:rPr>
              <w:t>Écriture :</w:t>
            </w:r>
          </w:p>
          <w:p w14:paraId="34284B09" w14:textId="52D29BE1" w:rsidR="00397047" w:rsidRDefault="00397047" w:rsidP="00397047">
            <w:pPr>
              <w:pStyle w:val="Sansinterligne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</w:t>
            </w:r>
            <w:r w:rsidRPr="00397047">
              <w:rPr>
                <w:rFonts w:ascii="Verdana" w:hAnsi="Verdana" w:cs="Arial"/>
                <w:sz w:val="20"/>
                <w:szCs w:val="20"/>
              </w:rPr>
              <w:t>(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er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à la 3e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e)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 : L’enseignement explicite des 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meilleur</w:t>
            </w:r>
            <w:r w:rsidR="00975745"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s pratiques d’écriture scripte et de calligraphie</w:t>
            </w:r>
            <w:r w:rsidRPr="00397047">
              <w:rPr>
                <w:rFonts w:ascii="Verdana" w:hAnsi="Verdana" w:cs="Arial"/>
                <w:sz w:val="20"/>
                <w:szCs w:val="20"/>
              </w:rPr>
              <w:t>. P. ex., préhension du crayon, écrire sur les lignes selon le support fourni, commencer aux marges du papier, suivre la meilleure direction pour former les lettres (p. ex., haut en bas</w:t>
            </w:r>
            <w:r w:rsidR="00975745">
              <w:rPr>
                <w:rFonts w:ascii="Verdana" w:hAnsi="Verdana" w:cs="Arial"/>
                <w:sz w:val="20"/>
                <w:szCs w:val="20"/>
              </w:rPr>
              <w:t>,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 etc.</w:t>
            </w:r>
            <w:r w:rsidR="00975745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7BFFF44C" w14:textId="77777777" w:rsidR="00975745" w:rsidRPr="00282B56" w:rsidRDefault="00975745" w:rsidP="00397047">
            <w:pPr>
              <w:pStyle w:val="Sansinterligne"/>
              <w:rPr>
                <w:rFonts w:ascii="Verdana" w:hAnsi="Verdana" w:cs="Arial"/>
                <w:sz w:val="12"/>
                <w:szCs w:val="12"/>
              </w:rPr>
            </w:pPr>
          </w:p>
          <w:p w14:paraId="30328BD9" w14:textId="66235E3A" w:rsidR="00397047" w:rsidRDefault="00397047" w:rsidP="00397047">
            <w:pPr>
              <w:pStyle w:val="Sansinterligne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Harmonisation d’un 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code de révision et de correction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 par cycle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selon la partie B du nouveau curriculum de français.</w:t>
            </w:r>
          </w:p>
          <w:p w14:paraId="15AC60AE" w14:textId="77777777" w:rsidR="00975745" w:rsidRPr="00975745" w:rsidRDefault="00975745" w:rsidP="00397047">
            <w:pPr>
              <w:pStyle w:val="Sansinterligne"/>
              <w:rPr>
                <w:rFonts w:ascii="Verdana" w:hAnsi="Verdana" w:cs="Arial"/>
                <w:sz w:val="8"/>
                <w:szCs w:val="8"/>
              </w:rPr>
            </w:pPr>
          </w:p>
          <w:p w14:paraId="135FA71C" w14:textId="1BA2129B" w:rsidR="00397047" w:rsidRDefault="00397047" w:rsidP="00397047">
            <w:pPr>
              <w:pStyle w:val="Sansinterligne"/>
              <w:rPr>
                <w:rFonts w:ascii="Verdana" w:eastAsia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-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(1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er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à la 2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 Le 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Tableau idéographique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 est utilisé (élèves de 1</w:t>
            </w:r>
            <w:r w:rsidR="00975745">
              <w:rPr>
                <w:rFonts w:ascii="Verdana" w:hAnsi="Verdana" w:cs="Arial"/>
                <w:sz w:val="20"/>
                <w:szCs w:val="20"/>
              </w:rPr>
              <w:t>r</w:t>
            </w:r>
            <w:r w:rsidRPr="00397047">
              <w:rPr>
                <w:rFonts w:ascii="Verdana" w:hAnsi="Verdana" w:cs="Arial"/>
                <w:sz w:val="20"/>
                <w:szCs w:val="20"/>
                <w:vertAlign w:val="superscript"/>
              </w:rPr>
              <w:t xml:space="preserve">e </w:t>
            </w:r>
            <w:r w:rsidRPr="00397047">
              <w:rPr>
                <w:rFonts w:ascii="Verdana" w:hAnsi="Verdana" w:cs="Arial"/>
                <w:sz w:val="20"/>
                <w:szCs w:val="20"/>
              </w:rPr>
              <w:t>et 2</w:t>
            </w:r>
            <w:r w:rsidRPr="00397047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 w:rsidR="00975745">
              <w:rPr>
                <w:rFonts w:ascii="Verdana" w:hAnsi="Verdana" w:cs="Arial"/>
                <w:sz w:val="20"/>
                <w:szCs w:val="20"/>
              </w:rPr>
              <w:t> </w:t>
            </w:r>
            <w:r w:rsidRPr="00397047">
              <w:rPr>
                <w:rFonts w:ascii="Verdana" w:hAnsi="Verdana" w:cs="Arial"/>
                <w:sz w:val="20"/>
                <w:szCs w:val="20"/>
              </w:rPr>
              <w:t>année – 3</w:t>
            </w:r>
            <w:r w:rsidRPr="00397047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 w:rsidR="00975745">
              <w:rPr>
                <w:rFonts w:ascii="Verdana" w:hAnsi="Verdana" w:cs="Arial"/>
                <w:sz w:val="20"/>
                <w:szCs w:val="20"/>
              </w:rPr>
              <w:t> </w:t>
            </w:r>
            <w:r w:rsidRPr="00397047">
              <w:rPr>
                <w:rFonts w:ascii="Verdana" w:hAnsi="Verdana" w:cs="Arial"/>
                <w:sz w:val="20"/>
                <w:szCs w:val="20"/>
              </w:rPr>
              <w:t>année au besoin</w:t>
            </w:r>
            <w:r w:rsidRPr="00397047">
              <w:rPr>
                <w:rFonts w:ascii="Verdana" w:hAnsi="Verdana" w:cs="Arial"/>
                <w:sz w:val="16"/>
                <w:szCs w:val="16"/>
              </w:rPr>
              <w:t>)</w:t>
            </w:r>
            <w:r w:rsidRPr="00397047">
              <w:rPr>
                <w:rFonts w:ascii="Verdana" w:eastAsia="Verdana" w:hAnsi="Verdana" w:cs="Arial"/>
                <w:sz w:val="16"/>
                <w:szCs w:val="16"/>
              </w:rPr>
              <w:t xml:space="preserve"> (visib</w:t>
            </w:r>
            <w:r>
              <w:rPr>
                <w:rFonts w:ascii="Verdana" w:eastAsia="Verdana" w:hAnsi="Verdana" w:cs="Arial"/>
                <w:sz w:val="16"/>
                <w:szCs w:val="16"/>
              </w:rPr>
              <w:t>ilité</w:t>
            </w:r>
            <w:r w:rsidRPr="00397047">
              <w:rPr>
                <w:rFonts w:ascii="Verdana" w:eastAsia="Verdana" w:hAnsi="Verdana" w:cs="Arial"/>
                <w:sz w:val="16"/>
                <w:szCs w:val="16"/>
              </w:rPr>
              <w:t xml:space="preserve"> dans la classe)</w:t>
            </w:r>
          </w:p>
          <w:p w14:paraId="6EC68DAF" w14:textId="77777777" w:rsidR="00975745" w:rsidRPr="00282B56" w:rsidRDefault="00975745" w:rsidP="00397047">
            <w:pPr>
              <w:pStyle w:val="Sansinterligne"/>
              <w:rPr>
                <w:rFonts w:ascii="Verdana" w:hAnsi="Verdana" w:cs="Arial"/>
                <w:sz w:val="12"/>
                <w:szCs w:val="12"/>
              </w:rPr>
            </w:pPr>
          </w:p>
          <w:p w14:paraId="5F4486A1" w14:textId="4A5E0226" w:rsidR="00397047" w:rsidRDefault="00397047" w:rsidP="00397047">
            <w:pPr>
              <w:pStyle w:val="Sansinterligne"/>
              <w:rPr>
                <w:rFonts w:ascii="Verdana" w:eastAsia="Verdana" w:hAnsi="Verdana" w:cs="Arial"/>
                <w:sz w:val="16"/>
                <w:szCs w:val="16"/>
              </w:rPr>
            </w:pP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(1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er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à la 6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  <w:r w:rsidR="00975745"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 Étude répétée 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de mots de vocabulaire à l’étude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</w:t>
            </w:r>
            <w:r w:rsidRPr="00397047">
              <w:rPr>
                <w:rFonts w:ascii="Verdana" w:hAnsi="Verdana" w:cs="Arial"/>
                <w:sz w:val="20"/>
                <w:szCs w:val="20"/>
              </w:rPr>
              <w:t>P.</w:t>
            </w:r>
            <w:r w:rsidR="0097574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97047">
              <w:rPr>
                <w:rFonts w:ascii="Verdana" w:hAnsi="Verdana" w:cs="Arial"/>
                <w:sz w:val="20"/>
                <w:szCs w:val="20"/>
              </w:rPr>
              <w:t>ex.,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mur de mots interactif, intégration des matières, liste de mots produits avec les élèves lors de la pré-écriture). </w:t>
            </w:r>
            <w:r w:rsidRPr="00397047">
              <w:rPr>
                <w:rFonts w:ascii="Verdana" w:eastAsia="Verdana" w:hAnsi="Verdana" w:cs="Arial"/>
                <w:sz w:val="16"/>
                <w:szCs w:val="16"/>
              </w:rPr>
              <w:t>(</w:t>
            </w:r>
            <w:proofErr w:type="gramStart"/>
            <w:r w:rsidRPr="00397047">
              <w:rPr>
                <w:rFonts w:ascii="Verdana" w:eastAsia="Verdana" w:hAnsi="Verdana" w:cs="Arial"/>
                <w:sz w:val="16"/>
                <w:szCs w:val="16"/>
              </w:rPr>
              <w:t>visibilité</w:t>
            </w:r>
            <w:proofErr w:type="gramEnd"/>
            <w:r w:rsidRPr="00397047">
              <w:rPr>
                <w:rFonts w:ascii="Verdana" w:eastAsia="Verdana" w:hAnsi="Verdana" w:cs="Arial"/>
                <w:sz w:val="16"/>
                <w:szCs w:val="16"/>
              </w:rPr>
              <w:t xml:space="preserve"> dans la classe)</w:t>
            </w:r>
          </w:p>
          <w:p w14:paraId="0770EFB8" w14:textId="77777777" w:rsidR="000D2AE8" w:rsidRPr="00397047" w:rsidRDefault="000D2AE8" w:rsidP="00282B56">
            <w:pPr>
              <w:rPr>
                <w:rFonts w:eastAsia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4"/>
          </w:tcPr>
          <w:p w14:paraId="58207C0A" w14:textId="452156FD" w:rsidR="00975745" w:rsidRPr="00397047" w:rsidRDefault="00975745" w:rsidP="00975745">
            <w:pPr>
              <w:pStyle w:val="Sansinterligne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97047">
              <w:rPr>
                <w:rFonts w:ascii="Verdana" w:hAnsi="Verdana" w:cs="Arial"/>
                <w:sz w:val="20"/>
                <w:szCs w:val="20"/>
                <w:u w:val="single"/>
              </w:rPr>
              <w:t>Communication orale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 : (1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re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à la 6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) 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L’enseignement explicite des stratégies de prise de parole, d’écoute et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 </w:t>
            </w:r>
            <w:r w:rsidR="00282B56">
              <w:rPr>
                <w:rFonts w:ascii="Verdana" w:hAnsi="Verdana" w:cs="Arial"/>
                <w:sz w:val="20"/>
                <w:szCs w:val="20"/>
              </w:rPr>
              <w:t xml:space="preserve">la </w:t>
            </w:r>
            <w:r>
              <w:rPr>
                <w:rFonts w:ascii="Verdana" w:hAnsi="Verdana" w:cs="Arial"/>
                <w:sz w:val="20"/>
                <w:szCs w:val="20"/>
              </w:rPr>
              <w:t>communication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 non verbal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. (CAP demi-journée) </w:t>
            </w:r>
          </w:p>
          <w:p w14:paraId="71436C23" w14:textId="77777777" w:rsidR="00975745" w:rsidRPr="00397047" w:rsidRDefault="00975745" w:rsidP="00975745">
            <w:pPr>
              <w:pStyle w:val="Sansinterligne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298791E" w14:textId="77777777" w:rsidR="00975745" w:rsidRPr="00397047" w:rsidRDefault="00975745" w:rsidP="00975745">
            <w:pPr>
              <w:pStyle w:val="Sansinterligne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397047">
              <w:rPr>
                <w:rFonts w:ascii="Verdana" w:hAnsi="Verdana" w:cs="Arial"/>
                <w:sz w:val="20"/>
                <w:szCs w:val="20"/>
                <w:u w:val="single"/>
              </w:rPr>
              <w:t xml:space="preserve">Lecture : </w:t>
            </w:r>
          </w:p>
          <w:p w14:paraId="35FF1F5D" w14:textId="77777777" w:rsidR="00975745" w:rsidRPr="00975745" w:rsidRDefault="00975745" w:rsidP="00975745">
            <w:pPr>
              <w:pStyle w:val="Sansinterligne"/>
              <w:rPr>
                <w:rFonts w:ascii="Verdana" w:hAnsi="Verdana" w:cs="Arial"/>
                <w:sz w:val="8"/>
                <w:szCs w:val="8"/>
              </w:rPr>
            </w:pPr>
          </w:p>
          <w:p w14:paraId="176314A5" w14:textId="77777777" w:rsidR="00975745" w:rsidRPr="00397047" w:rsidRDefault="00975745" w:rsidP="00975745">
            <w:pPr>
              <w:pStyle w:val="Sansinterligne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-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(1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r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à la 6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>) :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 Occasions d’effectuer la 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lecture à voix haute et en collaboration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 (p. ex., </w:t>
            </w:r>
            <w:r>
              <w:rPr>
                <w:rFonts w:ascii="Verdana" w:hAnsi="Verdana" w:cs="Arial"/>
                <w:sz w:val="20"/>
                <w:szCs w:val="20"/>
              </w:rPr>
              <w:t>t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héâtre de lecteurs,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la chaise de l’auteur, </w:t>
            </w:r>
            <w:r w:rsidRPr="00397047">
              <w:rPr>
                <w:rFonts w:ascii="Verdana" w:hAnsi="Verdana" w:cs="Arial"/>
                <w:sz w:val="20"/>
                <w:szCs w:val="20"/>
              </w:rPr>
              <w:t>échanges de lecture entre les niveaux).</w:t>
            </w:r>
          </w:p>
          <w:p w14:paraId="4F1BB9F5" w14:textId="77777777" w:rsidR="00975745" w:rsidRPr="00397047" w:rsidRDefault="00975745" w:rsidP="00975745">
            <w:pPr>
              <w:pStyle w:val="Sansinterligne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5B9D8CC" w14:textId="77777777" w:rsidR="00975745" w:rsidRPr="00975745" w:rsidRDefault="00975745" w:rsidP="00975745">
            <w:pPr>
              <w:pStyle w:val="Sansinterligne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975745">
              <w:rPr>
                <w:rFonts w:ascii="Verdana" w:hAnsi="Verdana" w:cs="Arial"/>
                <w:sz w:val="20"/>
                <w:szCs w:val="20"/>
                <w:u w:val="single"/>
              </w:rPr>
              <w:t>Écriture :</w:t>
            </w:r>
          </w:p>
          <w:p w14:paraId="02B475D2" w14:textId="6F4AD5F1" w:rsidR="00975745" w:rsidRPr="00975745" w:rsidRDefault="00975745" w:rsidP="00975745">
            <w:pPr>
              <w:rPr>
                <w:rFonts w:eastAsia="Comic Sans MS," w:cs="Arial"/>
                <w:sz w:val="20"/>
                <w:szCs w:val="20"/>
              </w:rPr>
            </w:pPr>
            <w:r w:rsidRPr="00975745">
              <w:rPr>
                <w:rFonts w:cs="Arial"/>
                <w:b/>
                <w:bCs/>
                <w:sz w:val="20"/>
                <w:szCs w:val="20"/>
              </w:rPr>
              <w:t>-(3</w:t>
            </w:r>
            <w:r w:rsidRPr="00975745">
              <w:rPr>
                <w:rFonts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Pr="00975745">
              <w:rPr>
                <w:rFonts w:cs="Arial"/>
                <w:b/>
                <w:bCs/>
                <w:sz w:val="20"/>
                <w:szCs w:val="20"/>
              </w:rPr>
              <w:t xml:space="preserve"> à la 6</w:t>
            </w:r>
            <w:r w:rsidRPr="00975745">
              <w:rPr>
                <w:rFonts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Pr="00975745">
              <w:rPr>
                <w:rFonts w:cs="Arial"/>
                <w:sz w:val="20"/>
                <w:szCs w:val="20"/>
              </w:rPr>
              <w:t xml:space="preserve">) : </w:t>
            </w:r>
            <w:r w:rsidRPr="00975745">
              <w:rPr>
                <w:rFonts w:cs="Arial"/>
                <w:b/>
                <w:bCs/>
                <w:sz w:val="20"/>
                <w:szCs w:val="20"/>
              </w:rPr>
              <w:t>L’enseignement explicite des</w:t>
            </w:r>
            <w:r w:rsidRPr="00975745">
              <w:rPr>
                <w:rFonts w:cs="Arial"/>
                <w:sz w:val="20"/>
                <w:szCs w:val="20"/>
              </w:rPr>
              <w:t xml:space="preserve"> </w:t>
            </w:r>
            <w:r w:rsidRPr="00975745">
              <w:rPr>
                <w:rFonts w:cs="Arial"/>
                <w:b/>
                <w:bCs/>
                <w:sz w:val="20"/>
                <w:szCs w:val="20"/>
              </w:rPr>
              <w:t>meilleur</w:t>
            </w:r>
            <w:r w:rsidR="00C32059">
              <w:rPr>
                <w:rFonts w:cs="Arial"/>
                <w:b/>
                <w:bCs/>
                <w:sz w:val="20"/>
                <w:szCs w:val="20"/>
              </w:rPr>
              <w:t>e</w:t>
            </w:r>
            <w:r w:rsidRPr="00975745">
              <w:rPr>
                <w:rFonts w:cs="Arial"/>
                <w:b/>
                <w:bCs/>
                <w:sz w:val="20"/>
                <w:szCs w:val="20"/>
              </w:rPr>
              <w:t xml:space="preserve">s pratiques de calligraphie et de </w:t>
            </w:r>
            <w:proofErr w:type="spellStart"/>
            <w:r w:rsidRPr="00266AE4">
              <w:rPr>
                <w:rFonts w:cs="Arial"/>
                <w:b/>
                <w:bCs/>
                <w:sz w:val="20"/>
                <w:szCs w:val="20"/>
              </w:rPr>
              <w:t>clavigraphie</w:t>
            </w:r>
            <w:proofErr w:type="spellEnd"/>
            <w:r w:rsidRPr="00266AE4">
              <w:rPr>
                <w:rFonts w:cs="Arial"/>
                <w:sz w:val="20"/>
                <w:szCs w:val="20"/>
              </w:rPr>
              <w:t>.</w:t>
            </w:r>
            <w:r w:rsidRPr="00975745">
              <w:rPr>
                <w:rFonts w:cs="Arial"/>
                <w:sz w:val="20"/>
                <w:szCs w:val="20"/>
              </w:rPr>
              <w:t xml:space="preserve"> P.</w:t>
            </w:r>
            <w:r w:rsidR="00D1143F">
              <w:rPr>
                <w:rFonts w:cs="Arial"/>
                <w:sz w:val="20"/>
                <w:szCs w:val="20"/>
              </w:rPr>
              <w:t xml:space="preserve"> </w:t>
            </w:r>
            <w:r w:rsidRPr="00975745">
              <w:rPr>
                <w:rFonts w:cs="Arial"/>
                <w:sz w:val="20"/>
                <w:szCs w:val="20"/>
              </w:rPr>
              <w:t xml:space="preserve">ex., </w:t>
            </w:r>
            <w:r>
              <w:rPr>
                <w:rFonts w:cs="Arial"/>
                <w:sz w:val="20"/>
                <w:szCs w:val="20"/>
              </w:rPr>
              <w:t>«</w:t>
            </w:r>
            <w:r w:rsidR="00C32059">
              <w:rPr>
                <w:rFonts w:ascii="Arial" w:hAnsi="Arial" w:cs="Arial"/>
                <w:sz w:val="20"/>
                <w:szCs w:val="20"/>
              </w:rPr>
              <w:t> </w:t>
            </w:r>
            <w:proofErr w:type="spellStart"/>
            <w:r w:rsidRPr="00975745">
              <w:rPr>
                <w:rFonts w:cs="Arial"/>
                <w:sz w:val="20"/>
                <w:szCs w:val="20"/>
              </w:rPr>
              <w:t>typing</w:t>
            </w:r>
            <w:proofErr w:type="spellEnd"/>
            <w:r w:rsidRPr="00975745">
              <w:rPr>
                <w:rFonts w:cs="Arial"/>
                <w:sz w:val="20"/>
                <w:szCs w:val="20"/>
              </w:rPr>
              <w:t xml:space="preserve"> club</w:t>
            </w:r>
            <w:r w:rsidR="00C32059">
              <w:rPr>
                <w:rFonts w:ascii="Arial" w:hAnsi="Arial" w:cs="Arial"/>
                <w:sz w:val="20"/>
                <w:szCs w:val="20"/>
              </w:rPr>
              <w:t> </w:t>
            </w:r>
            <w:r>
              <w:rPr>
                <w:rFonts w:cs="Arial"/>
                <w:sz w:val="20"/>
                <w:szCs w:val="20"/>
              </w:rPr>
              <w:t>»</w:t>
            </w:r>
            <w:r w:rsidRPr="00975745">
              <w:rPr>
                <w:rFonts w:cs="Arial"/>
                <w:sz w:val="20"/>
                <w:szCs w:val="20"/>
              </w:rPr>
              <w:t>, préhension du crayon, écrire sur les lignes selon le support fourni, commencer aux marges du papier, suivre la meilleure direction pour former les lettres (</w:t>
            </w:r>
            <w:r>
              <w:rPr>
                <w:rFonts w:cs="Arial"/>
                <w:sz w:val="20"/>
                <w:szCs w:val="20"/>
              </w:rPr>
              <w:t>p.</w:t>
            </w:r>
            <w:r w:rsidR="00C3205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ex., de</w:t>
            </w:r>
            <w:r w:rsidRPr="00975745">
              <w:rPr>
                <w:rFonts w:cs="Arial"/>
                <w:sz w:val="20"/>
                <w:szCs w:val="20"/>
              </w:rPr>
              <w:t xml:space="preserve"> haut en bas</w:t>
            </w:r>
            <w:r>
              <w:rPr>
                <w:rFonts w:cs="Arial"/>
                <w:sz w:val="20"/>
                <w:szCs w:val="20"/>
              </w:rPr>
              <w:t>)</w:t>
            </w:r>
            <w:r w:rsidR="00C32059">
              <w:rPr>
                <w:rFonts w:cs="Arial"/>
                <w:sz w:val="20"/>
                <w:szCs w:val="20"/>
              </w:rPr>
              <w:t>,</w:t>
            </w:r>
            <w:r w:rsidRPr="00975745">
              <w:rPr>
                <w:rFonts w:cs="Arial"/>
                <w:sz w:val="20"/>
                <w:szCs w:val="20"/>
              </w:rPr>
              <w:t xml:space="preserve"> etc. Une </w:t>
            </w:r>
            <w:r w:rsidRPr="00975745">
              <w:rPr>
                <w:rFonts w:cs="Arial"/>
                <w:b/>
                <w:bCs/>
                <w:sz w:val="20"/>
                <w:szCs w:val="20"/>
                <w:u w:val="single"/>
              </w:rPr>
              <w:t>rééducation</w:t>
            </w:r>
            <w:r w:rsidRPr="00975745">
              <w:rPr>
                <w:rFonts w:cs="Arial"/>
                <w:sz w:val="20"/>
                <w:szCs w:val="20"/>
              </w:rPr>
              <w:t xml:space="preserve"> pour certains.es est nécessaire pour l’apprentissage des pratiques en calligraphie et scripte selon les lacunes</w:t>
            </w:r>
            <w:r w:rsidR="00C32059">
              <w:rPr>
                <w:rFonts w:cs="Arial"/>
                <w:sz w:val="20"/>
                <w:szCs w:val="20"/>
              </w:rPr>
              <w:t>.</w:t>
            </w:r>
            <w:r w:rsidRPr="00975745">
              <w:rPr>
                <w:rFonts w:eastAsia="Comic Sans MS," w:cs="Arial"/>
                <w:sz w:val="20"/>
                <w:szCs w:val="20"/>
              </w:rPr>
              <w:t xml:space="preserve"> </w:t>
            </w:r>
          </w:p>
          <w:p w14:paraId="6018A2CC" w14:textId="77777777" w:rsidR="00975745" w:rsidRPr="00282B56" w:rsidRDefault="00975745" w:rsidP="00975745">
            <w:pPr>
              <w:rPr>
                <w:rFonts w:cs="Arial"/>
                <w:b/>
                <w:bCs/>
                <w:sz w:val="12"/>
                <w:szCs w:val="12"/>
              </w:rPr>
            </w:pPr>
          </w:p>
          <w:p w14:paraId="27F1B081" w14:textId="4BC7C278" w:rsidR="00975745" w:rsidRPr="00975745" w:rsidRDefault="00975745" w:rsidP="00975745">
            <w:pPr>
              <w:rPr>
                <w:rFonts w:eastAsia="Comic Sans MS," w:cs="Arial"/>
                <w:sz w:val="20"/>
                <w:szCs w:val="20"/>
              </w:rPr>
            </w:pPr>
            <w:r>
              <w:rPr>
                <w:rFonts w:eastAsia="Comic Sans MS," w:cs="Arial"/>
                <w:sz w:val="20"/>
                <w:szCs w:val="20"/>
              </w:rPr>
              <w:t>-</w:t>
            </w:r>
            <w:r w:rsidRPr="00975745">
              <w:rPr>
                <w:rFonts w:eastAsia="Comic Sans MS," w:cs="Arial"/>
                <w:sz w:val="20"/>
                <w:szCs w:val="20"/>
              </w:rPr>
              <w:t xml:space="preserve">Enseignement explicite des </w:t>
            </w:r>
            <w:r w:rsidRPr="00975745">
              <w:rPr>
                <w:rFonts w:eastAsia="Comic Sans MS," w:cs="Arial"/>
                <w:b/>
                <w:bCs/>
                <w:sz w:val="20"/>
                <w:szCs w:val="20"/>
              </w:rPr>
              <w:t>stratégies de révision et de correction</w:t>
            </w:r>
            <w:r w:rsidRPr="00975745">
              <w:rPr>
                <w:rFonts w:eastAsia="Comic Sans MS," w:cs="Arial"/>
                <w:sz w:val="20"/>
                <w:szCs w:val="20"/>
              </w:rPr>
              <w:t xml:space="preserve"> de textes avec et sans appui technologique (autocorrection, évaluation par les pairs, correction par les pairs, code de correction, dictée sans faute Antidote, lecteur immersif).</w:t>
            </w:r>
          </w:p>
          <w:p w14:paraId="3B8001E2" w14:textId="77777777" w:rsidR="00975745" w:rsidRPr="00282B56" w:rsidRDefault="00975745" w:rsidP="00975745">
            <w:pPr>
              <w:pStyle w:val="Sansinterligne"/>
              <w:rPr>
                <w:rFonts w:ascii="Verdana" w:hAnsi="Verdana" w:cs="Arial"/>
                <w:sz w:val="12"/>
                <w:szCs w:val="12"/>
              </w:rPr>
            </w:pPr>
          </w:p>
          <w:p w14:paraId="38D4FC11" w14:textId="77777777" w:rsidR="00975745" w:rsidRDefault="00975745" w:rsidP="00975745">
            <w:pPr>
              <w:pStyle w:val="Sansinterligne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Harmonisation d’un 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code de révision et de correction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 par cycle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selon la partie B du nouveau curriculum de français.</w:t>
            </w:r>
          </w:p>
          <w:p w14:paraId="5DD6DE28" w14:textId="77777777" w:rsidR="00975745" w:rsidRPr="00975745" w:rsidRDefault="00975745" w:rsidP="00975745">
            <w:pPr>
              <w:pStyle w:val="Sansinterligne"/>
              <w:rPr>
                <w:rFonts w:ascii="Verdana" w:hAnsi="Verdana" w:cs="Arial"/>
                <w:sz w:val="8"/>
                <w:szCs w:val="8"/>
              </w:rPr>
            </w:pPr>
          </w:p>
          <w:p w14:paraId="325DE8FD" w14:textId="77777777" w:rsidR="00975745" w:rsidRPr="00975745" w:rsidRDefault="00975745" w:rsidP="00975745">
            <w:pPr>
              <w:pStyle w:val="Sansinterligne"/>
              <w:rPr>
                <w:rFonts w:ascii="Verdana" w:hAnsi="Verdana" w:cs="Arial"/>
                <w:sz w:val="8"/>
                <w:szCs w:val="8"/>
              </w:rPr>
            </w:pPr>
          </w:p>
          <w:p w14:paraId="57C00FF2" w14:textId="77777777" w:rsidR="00975745" w:rsidRDefault="00975745" w:rsidP="00975745">
            <w:pPr>
              <w:pStyle w:val="Sansinterligne"/>
              <w:rPr>
                <w:rFonts w:ascii="Verdana" w:eastAsia="Verdana" w:hAnsi="Verdana" w:cs="Arial"/>
                <w:sz w:val="16"/>
                <w:szCs w:val="16"/>
              </w:rPr>
            </w:pP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(1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er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à la 6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 Étude répétée </w:t>
            </w:r>
            <w:r w:rsidRPr="00397047">
              <w:rPr>
                <w:rFonts w:ascii="Verdana" w:hAnsi="Verdana" w:cs="Arial"/>
                <w:b/>
                <w:bCs/>
                <w:sz w:val="20"/>
                <w:szCs w:val="20"/>
              </w:rPr>
              <w:t>de mots de vocabulaire à l’étude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. </w:t>
            </w:r>
            <w:r w:rsidRPr="00397047">
              <w:rPr>
                <w:rFonts w:ascii="Verdana" w:hAnsi="Verdana" w:cs="Arial"/>
                <w:sz w:val="20"/>
                <w:szCs w:val="20"/>
              </w:rPr>
              <w:t>P.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97047">
              <w:rPr>
                <w:rFonts w:ascii="Verdana" w:hAnsi="Verdana" w:cs="Arial"/>
                <w:sz w:val="20"/>
                <w:szCs w:val="20"/>
              </w:rPr>
              <w:t>ex.,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397047">
              <w:rPr>
                <w:rFonts w:ascii="Verdana" w:hAnsi="Verdana" w:cs="Arial"/>
                <w:sz w:val="20"/>
                <w:szCs w:val="20"/>
              </w:rPr>
              <w:t xml:space="preserve">mur de mots interactif, intégration des matières, liste de mots produits avec les élèves lors de la pré-écriture). </w:t>
            </w:r>
            <w:r w:rsidRPr="00397047">
              <w:rPr>
                <w:rFonts w:ascii="Verdana" w:eastAsia="Verdana" w:hAnsi="Verdana" w:cs="Arial"/>
                <w:sz w:val="16"/>
                <w:szCs w:val="16"/>
              </w:rPr>
              <w:t>(</w:t>
            </w:r>
            <w:proofErr w:type="gramStart"/>
            <w:r w:rsidRPr="00397047">
              <w:rPr>
                <w:rFonts w:ascii="Verdana" w:eastAsia="Verdana" w:hAnsi="Verdana" w:cs="Arial"/>
                <w:sz w:val="16"/>
                <w:szCs w:val="16"/>
              </w:rPr>
              <w:t>visibilité</w:t>
            </w:r>
            <w:proofErr w:type="gramEnd"/>
            <w:r w:rsidRPr="00397047">
              <w:rPr>
                <w:rFonts w:ascii="Verdana" w:eastAsia="Verdana" w:hAnsi="Verdana" w:cs="Arial"/>
                <w:sz w:val="16"/>
                <w:szCs w:val="16"/>
              </w:rPr>
              <w:t xml:space="preserve"> dans la classe)</w:t>
            </w:r>
          </w:p>
          <w:p w14:paraId="12A90A1D" w14:textId="77777777" w:rsidR="000D2AE8" w:rsidRPr="00F80C72" w:rsidRDefault="000D2AE8">
            <w:pPr>
              <w:rPr>
                <w:rFonts w:eastAsia="Verdana"/>
                <w:sz w:val="20"/>
                <w:szCs w:val="20"/>
              </w:rPr>
            </w:pPr>
          </w:p>
        </w:tc>
      </w:tr>
      <w:tr w:rsidR="000D2AE8" w:rsidRPr="00F80C72" w14:paraId="68553130" w14:textId="77777777" w:rsidTr="00D1143F">
        <w:trPr>
          <w:trHeight w:val="397"/>
        </w:trPr>
        <w:tc>
          <w:tcPr>
            <w:tcW w:w="19421" w:type="dxa"/>
            <w:gridSpan w:val="8"/>
            <w:shd w:val="clear" w:color="auto" w:fill="8DB3E2" w:themeFill="text2" w:themeFillTint="66"/>
            <w:vAlign w:val="center"/>
          </w:tcPr>
          <w:p w14:paraId="325163FB" w14:textId="77777777" w:rsidR="00AB5A40" w:rsidRDefault="00AB5A40" w:rsidP="333114B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253F29A6" w14:textId="4BB54627" w:rsidR="000D2AE8" w:rsidRDefault="0D462FC3" w:rsidP="333114B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333114BD">
              <w:rPr>
                <w:rFonts w:cs="Arial"/>
                <w:b/>
                <w:bCs/>
                <w:sz w:val="20"/>
                <w:szCs w:val="20"/>
              </w:rPr>
              <w:t>Objectif</w:t>
            </w:r>
            <w:r w:rsidR="00C32059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="00F80C72" w:rsidRPr="333114BD">
              <w:rPr>
                <w:rFonts w:cs="Arial"/>
                <w:b/>
                <w:bCs/>
                <w:sz w:val="20"/>
                <w:szCs w:val="20"/>
              </w:rPr>
              <w:t>2 : Améliorer l’apprentissage et la réussite des élèves en mathématiques</w:t>
            </w:r>
          </w:p>
          <w:p w14:paraId="60A30073" w14:textId="24765529" w:rsidR="00AB5A40" w:rsidRPr="00F80C72" w:rsidRDefault="00AB5A40" w:rsidP="00AB5A4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D2AE8" w:rsidRPr="00F80C72" w14:paraId="63731E7B" w14:textId="77777777" w:rsidTr="00D1143F">
        <w:trPr>
          <w:trHeight w:val="397"/>
        </w:trPr>
        <w:tc>
          <w:tcPr>
            <w:tcW w:w="9640" w:type="dxa"/>
            <w:gridSpan w:val="4"/>
            <w:shd w:val="clear" w:color="auto" w:fill="DBE5F1" w:themeFill="accent1" w:themeFillTint="33"/>
            <w:vAlign w:val="center"/>
          </w:tcPr>
          <w:p w14:paraId="274CF07B" w14:textId="1FD17B5C" w:rsidR="000D2AE8" w:rsidRPr="00F80C72" w:rsidRDefault="000D2AE8">
            <w:pPr>
              <w:jc w:val="center"/>
              <w:rPr>
                <w:b/>
                <w:bCs/>
                <w:sz w:val="20"/>
                <w:szCs w:val="20"/>
              </w:rPr>
            </w:pPr>
            <w:r w:rsidRPr="00F80C72">
              <w:rPr>
                <w:b/>
                <w:bCs/>
                <w:sz w:val="20"/>
                <w:szCs w:val="20"/>
              </w:rPr>
              <w:t>3</w:t>
            </w:r>
            <w:r w:rsidRPr="00F80C72">
              <w:rPr>
                <w:b/>
                <w:bCs/>
                <w:sz w:val="20"/>
                <w:szCs w:val="20"/>
                <w:vertAlign w:val="superscript"/>
              </w:rPr>
              <w:t>e</w:t>
            </w:r>
            <w:r w:rsidR="00C32059">
              <w:rPr>
                <w:b/>
                <w:bCs/>
                <w:sz w:val="20"/>
                <w:szCs w:val="20"/>
              </w:rPr>
              <w:t> </w:t>
            </w:r>
            <w:r w:rsidRPr="00F80C72">
              <w:rPr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9781" w:type="dxa"/>
            <w:gridSpan w:val="4"/>
            <w:shd w:val="clear" w:color="auto" w:fill="FFFFFF" w:themeFill="background1"/>
            <w:vAlign w:val="center"/>
          </w:tcPr>
          <w:p w14:paraId="4FA7624E" w14:textId="4F05541C" w:rsidR="000D2AE8" w:rsidRPr="00F80C72" w:rsidRDefault="000D2AE8">
            <w:pPr>
              <w:jc w:val="center"/>
              <w:rPr>
                <w:b/>
                <w:bCs/>
                <w:sz w:val="20"/>
                <w:szCs w:val="20"/>
              </w:rPr>
            </w:pPr>
            <w:r w:rsidRPr="00F80C72">
              <w:rPr>
                <w:b/>
                <w:bCs/>
                <w:sz w:val="20"/>
                <w:szCs w:val="20"/>
              </w:rPr>
              <w:t>6</w:t>
            </w:r>
            <w:r w:rsidRPr="00F80C72">
              <w:rPr>
                <w:b/>
                <w:bCs/>
                <w:sz w:val="20"/>
                <w:szCs w:val="20"/>
                <w:vertAlign w:val="superscript"/>
              </w:rPr>
              <w:t>e</w:t>
            </w:r>
            <w:r w:rsidR="00C32059">
              <w:rPr>
                <w:b/>
                <w:bCs/>
                <w:sz w:val="20"/>
                <w:szCs w:val="20"/>
              </w:rPr>
              <w:t> </w:t>
            </w:r>
            <w:r w:rsidRPr="00F80C72">
              <w:rPr>
                <w:b/>
                <w:bCs/>
                <w:sz w:val="20"/>
                <w:szCs w:val="20"/>
              </w:rPr>
              <w:t>année</w:t>
            </w:r>
          </w:p>
        </w:tc>
      </w:tr>
      <w:tr w:rsidR="0079321B" w:rsidRPr="00F80C72" w14:paraId="01430266" w14:textId="77777777" w:rsidTr="00D1143F">
        <w:trPr>
          <w:trHeight w:val="5457"/>
        </w:trPr>
        <w:tc>
          <w:tcPr>
            <w:tcW w:w="3261" w:type="dxa"/>
            <w:shd w:val="clear" w:color="auto" w:fill="auto"/>
          </w:tcPr>
          <w:p w14:paraId="2E2938CA" w14:textId="1C7C08CF" w:rsidR="0079321B" w:rsidRDefault="0079321B" w:rsidP="0079321B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Pourcentage d’élèves qui ont réalisé </w:t>
            </w:r>
            <w:r w:rsidRPr="00266AE4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des progrès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dans leur niveau de rendement en mathématiques selon le </w:t>
            </w:r>
            <w:r w:rsidRPr="003A7E4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bulletin de progrès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comparativement à leur </w:t>
            </w:r>
            <w:r w:rsidRPr="003A7E48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bulletin de progrès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de l’année précédente (2</w:t>
            </w:r>
            <w:r w:rsidRPr="0094454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année)</w:t>
            </w:r>
            <w:r w:rsidR="00E07DA3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1BB641A" w14:textId="77777777" w:rsidR="00275C5A" w:rsidRDefault="00275C5A" w:rsidP="0079321B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2D827E99" w14:textId="77777777" w:rsidR="00E07DA3" w:rsidRPr="00275C5A" w:rsidRDefault="00E07DA3" w:rsidP="0079321B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436C0895" w14:textId="488E3819" w:rsidR="005003C5" w:rsidRPr="00E07DA3" w:rsidRDefault="00275C5A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Bulletin de progrès 2022-2023 </w:t>
            </w:r>
          </w:p>
          <w:p w14:paraId="22CAC61E" w14:textId="52607FC1" w:rsidR="00275C5A" w:rsidRPr="00E07DA3" w:rsidRDefault="00275C5A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</w:pPr>
            <w:r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 xml:space="preserve">PB et PTB = </w:t>
            </w:r>
            <w:r w:rsidR="00E07DA3"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(45/46) 98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07DA3"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14:paraId="2BF9EB60" w14:textId="5B11FF6E" w:rsidR="00275C5A" w:rsidRPr="003C669D" w:rsidRDefault="00275C5A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</w:pPr>
            <w:r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 xml:space="preserve">PAD = </w:t>
            </w:r>
            <w:r w:rsidR="00E07DA3"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(1/46) 2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14:paraId="0DD08B31" w14:textId="77777777" w:rsidR="00275C5A" w:rsidRDefault="00275C5A" w:rsidP="0079321B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</w:p>
          <w:p w14:paraId="52FF6890" w14:textId="35BBF01E" w:rsidR="003C669D" w:rsidRDefault="00275C5A" w:rsidP="0079321B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Cible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07DA3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2023-2024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:</w:t>
            </w:r>
            <w:r w:rsidR="003C669D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07DA3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% </w:t>
            </w:r>
            <w:r w:rsidR="00E07DA3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de progrès</w:t>
            </w:r>
          </w:p>
          <w:p w14:paraId="72B0712E" w14:textId="00AECC2A" w:rsidR="00275C5A" w:rsidRDefault="003C669D" w:rsidP="0079321B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Élèves PAD (2022-2023) à </w:t>
            </w:r>
            <w:r w:rsidR="00275C5A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PB et PTB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(2023-2024)</w:t>
            </w:r>
            <w:r w:rsidR="00275C5A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BF8AA39" w14:textId="1E0FA6D2" w:rsidR="00275C5A" w:rsidRPr="00F80C72" w:rsidRDefault="00275C5A" w:rsidP="0079321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36824C5" w14:textId="5C76364E" w:rsidR="005003C5" w:rsidRDefault="0079321B" w:rsidP="0079321B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Pourcentage d’élèves qui ont réalisé des progrès dans leur niveau de rendement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(cote R, Niveau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1, Niveau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2, Niveau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3, Niveau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4)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en mathématiques 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selon 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le </w:t>
            </w:r>
            <w:r w:rsidRPr="003A7E4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bulletin de l’étape</w:t>
            </w:r>
            <w:r w:rsidR="00C32059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A7E4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1635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comparativement au bulletin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de l’étape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61635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de l’année précédente 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(2</w:t>
            </w:r>
            <w:r w:rsidRPr="00793DB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année)</w:t>
            </w:r>
            <w:r w:rsidR="00E07DA3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A4F700B" w14:textId="77777777" w:rsidR="005003C5" w:rsidRPr="00D1143F" w:rsidRDefault="005003C5" w:rsidP="0079321B">
            <w:pPr>
              <w:spacing w:after="120"/>
              <w:rPr>
                <w:rStyle w:val="normaltextrun"/>
                <w:rFonts w:cs="Open Sans"/>
                <w:color w:val="000000"/>
                <w:sz w:val="12"/>
                <w:szCs w:val="12"/>
                <w:shd w:val="clear" w:color="auto" w:fill="FFFFFF"/>
              </w:rPr>
            </w:pPr>
          </w:p>
          <w:p w14:paraId="080B7F1A" w14:textId="432D553B" w:rsidR="00275C5A" w:rsidRPr="00E07DA3" w:rsidRDefault="00275C5A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Bulletin de 1</w:t>
            </w:r>
            <w:r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</w:rPr>
              <w:t>er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  <w:r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étape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  <w:r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2022-2023</w:t>
            </w:r>
          </w:p>
          <w:p w14:paraId="3F73A556" w14:textId="5C70AFA6" w:rsidR="003C669D" w:rsidRPr="00E07DA3" w:rsidRDefault="003C669D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</w:pPr>
            <w:r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N3 et N4 =</w:t>
            </w:r>
            <w:r w:rsidR="00E07DA3"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 xml:space="preserve"> (42/46) 91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07DA3"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14:paraId="03884BB7" w14:textId="6A0F6532" w:rsidR="003C669D" w:rsidRPr="003C669D" w:rsidRDefault="003C669D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</w:pPr>
            <w:r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 xml:space="preserve">N1 et 2 = </w:t>
            </w:r>
            <w:r w:rsidR="00E07DA3"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(4/46) 9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07DA3"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14:paraId="483C491D" w14:textId="77777777" w:rsidR="003C669D" w:rsidRPr="005656F0" w:rsidRDefault="003C669D" w:rsidP="0079321B">
            <w:pPr>
              <w:spacing w:after="120"/>
              <w:rPr>
                <w:rStyle w:val="normaltextrun"/>
                <w:rFonts w:cs="Open Sans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</w:p>
          <w:p w14:paraId="258F359A" w14:textId="61B5AA6C" w:rsidR="003C669D" w:rsidRDefault="005003C5" w:rsidP="0079321B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Cible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2023-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2024 :</w:t>
            </w:r>
            <w:r w:rsidR="00275C5A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07DA3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3C669D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="00E07DA3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C669D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de progrès </w:t>
            </w:r>
          </w:p>
          <w:p w14:paraId="0DA74C2A" w14:textId="7DCBE7EB" w:rsidR="003C669D" w:rsidRPr="004F7E3A" w:rsidRDefault="003C669D" w:rsidP="0079321B">
            <w:pPr>
              <w:spacing w:after="120"/>
              <w:rPr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Élèves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N1 et N2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(2022-2023) </w:t>
            </w:r>
            <w:r w:rsid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aux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N3 et N4 (2023-2024) </w:t>
            </w:r>
          </w:p>
        </w:tc>
        <w:tc>
          <w:tcPr>
            <w:tcW w:w="3260" w:type="dxa"/>
            <w:shd w:val="clear" w:color="auto" w:fill="auto"/>
          </w:tcPr>
          <w:p w14:paraId="203FC6FF" w14:textId="706D1157" w:rsidR="003C669D" w:rsidRDefault="0079321B" w:rsidP="003C669D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Pourcentage d’élèves qui ont réalisé des progrès dans leur niveau de rendement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(cote R, Niveau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1, Niveau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2, Niveau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3, Niveau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4)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en mathématiques 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selon 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le bulletin d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e l’étape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1635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comparativement au </w:t>
            </w:r>
            <w:r w:rsidRPr="003A7E4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bulletin de l’étape</w:t>
            </w:r>
            <w:r w:rsidR="00C32059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A7E4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2 </w:t>
            </w:r>
            <w:r w:rsidRPr="00561635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de l’année précédente 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(2</w:t>
            </w:r>
            <w:r w:rsidRPr="00793DB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année)</w:t>
            </w:r>
            <w:r w:rsidR="00E07DA3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5A86E2D" w14:textId="77777777" w:rsidR="00E07DA3" w:rsidRPr="00E07DA3" w:rsidRDefault="00E07DA3" w:rsidP="003C669D">
            <w:pPr>
              <w:spacing w:after="120"/>
              <w:rPr>
                <w:rStyle w:val="normaltextrun"/>
                <w:rFonts w:cs="Open Sans"/>
                <w:color w:val="000000"/>
                <w:sz w:val="28"/>
                <w:szCs w:val="28"/>
                <w:shd w:val="clear" w:color="auto" w:fill="FFFFFF"/>
              </w:rPr>
            </w:pPr>
          </w:p>
          <w:p w14:paraId="49C1DFD4" w14:textId="4AE737CA" w:rsidR="003C669D" w:rsidRPr="005656F0" w:rsidRDefault="003C669D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Bulletin de 1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</w:rPr>
              <w:t>re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étape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2022-2023</w:t>
            </w:r>
          </w:p>
          <w:p w14:paraId="2DB4B4E3" w14:textId="75B236D3" w:rsidR="003C669D" w:rsidRPr="005656F0" w:rsidRDefault="003C669D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N3 et N4 =</w:t>
            </w:r>
            <w:r w:rsidR="00E07DA3"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07DA3"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(42/46) 91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07DA3"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14:paraId="088C3F63" w14:textId="50EE368F" w:rsidR="003C669D" w:rsidRPr="003C669D" w:rsidRDefault="003C669D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N1 et 2 =</w:t>
            </w:r>
            <w:r w:rsidRPr="003C669D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07DA3"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(4/46) 9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07DA3" w:rsidRPr="00E07DA3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14:paraId="0768610E" w14:textId="77777777" w:rsidR="003C669D" w:rsidRPr="00275C5A" w:rsidRDefault="003C669D" w:rsidP="003C669D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4A601061" w14:textId="44AFD74D" w:rsidR="003C669D" w:rsidRDefault="003C669D" w:rsidP="003C669D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Cible 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2023-2024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de progrès</w:t>
            </w:r>
          </w:p>
          <w:p w14:paraId="52652DD9" w14:textId="49074F15" w:rsidR="005003C5" w:rsidRPr="005003C5" w:rsidRDefault="003C669D" w:rsidP="003C669D">
            <w:pPr>
              <w:spacing w:after="120"/>
              <w:rPr>
                <w:sz w:val="20"/>
                <w:szCs w:val="20"/>
              </w:rPr>
            </w:pP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Élèves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N1 et N2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(2022-2023) aux N3 et N4 (2023-2024)</w:t>
            </w:r>
          </w:p>
        </w:tc>
        <w:tc>
          <w:tcPr>
            <w:tcW w:w="3260" w:type="dxa"/>
            <w:shd w:val="clear" w:color="auto" w:fill="auto"/>
          </w:tcPr>
          <w:p w14:paraId="1018E11F" w14:textId="5689907A" w:rsidR="0079321B" w:rsidRPr="005656F0" w:rsidRDefault="0079321B" w:rsidP="0079321B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Pourcentage d’élèves qui ont réalisé des progrès dans leur niveau de rendement en mathématiques selon le </w:t>
            </w:r>
            <w:r w:rsidRPr="005656F0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bulletin de progrès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comparativement à leur bulletin de progrès de l’année précédente (</w:t>
            </w:r>
            <w:r w:rsidR="007441BD"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année)</w:t>
            </w:r>
            <w:r w:rsidR="00E07DA3"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40F06A0" w14:textId="77777777" w:rsidR="005003C5" w:rsidRPr="005656F0" w:rsidRDefault="005003C5" w:rsidP="0079321B">
            <w:pPr>
              <w:spacing w:after="120"/>
              <w:rPr>
                <w:sz w:val="20"/>
                <w:szCs w:val="20"/>
              </w:rPr>
            </w:pPr>
          </w:p>
          <w:p w14:paraId="269DA524" w14:textId="77777777" w:rsidR="00E07DA3" w:rsidRPr="005656F0" w:rsidRDefault="00E07DA3" w:rsidP="0079321B">
            <w:pPr>
              <w:spacing w:after="120"/>
              <w:rPr>
                <w:sz w:val="16"/>
                <w:szCs w:val="16"/>
              </w:rPr>
            </w:pPr>
          </w:p>
          <w:p w14:paraId="0C5AC333" w14:textId="77777777" w:rsidR="003C669D" w:rsidRPr="005656F0" w:rsidRDefault="003C669D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Bulletin de progrès 2022-2023 :</w:t>
            </w:r>
          </w:p>
          <w:p w14:paraId="10FF214B" w14:textId="46C4058D" w:rsidR="003C669D" w:rsidRPr="005656F0" w:rsidRDefault="003C669D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 xml:space="preserve">PB et PTB = </w:t>
            </w:r>
            <w:r w:rsidR="00D1143F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D1143F" w:rsidRPr="00D1143F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42/42</w:t>
            </w:r>
            <w:r w:rsidR="00D1143F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D1143F">
              <w:rPr>
                <w:rStyle w:val="normaltextrun"/>
                <w:rFonts w:ascii="Verdana" w:hAnsi="Verdana" w:cs="Open Sans"/>
                <w:color w:val="000000"/>
                <w:shd w:val="clear" w:color="auto" w:fill="FFFFFF"/>
              </w:rPr>
              <w:t xml:space="preserve"> </w:t>
            </w:r>
            <w:r w:rsidR="005656F0"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100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14:paraId="26AD02B4" w14:textId="501C9CBC" w:rsidR="003C669D" w:rsidRPr="005656F0" w:rsidRDefault="003C669D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 xml:space="preserve">PAD = </w:t>
            </w:r>
            <w:r w:rsidR="005656F0"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14:paraId="564D7FAB" w14:textId="77777777" w:rsidR="003C669D" w:rsidRPr="00C32059" w:rsidRDefault="003C669D" w:rsidP="003C669D">
            <w:pPr>
              <w:spacing w:after="120"/>
              <w:rPr>
                <w:rStyle w:val="normaltextrun"/>
                <w:rFonts w:cs="Open Sans"/>
                <w:color w:val="000000"/>
                <w:sz w:val="22"/>
                <w:szCs w:val="22"/>
                <w:shd w:val="clear" w:color="auto" w:fill="FFFFFF"/>
              </w:rPr>
            </w:pPr>
          </w:p>
          <w:p w14:paraId="2D832F55" w14:textId="28E36DBB" w:rsidR="003C669D" w:rsidRPr="005656F0" w:rsidRDefault="003C669D" w:rsidP="003C669D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Cible 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2023-2024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% 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de progrès  </w:t>
            </w:r>
          </w:p>
          <w:p w14:paraId="683920FC" w14:textId="6248F91B" w:rsidR="003C669D" w:rsidRPr="005656F0" w:rsidRDefault="003C669D" w:rsidP="003C669D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Élèves PAD (2022-2023) à PB et PTB (2023-2024) </w:t>
            </w:r>
          </w:p>
          <w:p w14:paraId="0A4D91EF" w14:textId="0B8457CF" w:rsidR="005003C5" w:rsidRPr="005656F0" w:rsidRDefault="005003C5" w:rsidP="0079321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A9A5CF3" w14:textId="0CA4B8BA" w:rsidR="0079321B" w:rsidRPr="005656F0" w:rsidRDefault="0079321B" w:rsidP="0079321B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Pourcentage d’élèves qui ont réalisé des progrès dans leur niveau de rendement (cote R, Niveau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1, Niveau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2, Niveau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3, Niveau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4) en mathématiques selon le </w:t>
            </w:r>
            <w:r w:rsidRPr="005656F0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bulletin de l’étape</w:t>
            </w:r>
            <w:r w:rsidR="00C32059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comparativement au bulletin de l’étape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1 de l’année précédente (</w:t>
            </w:r>
            <w:r w:rsidR="007441BD"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année)</w:t>
            </w:r>
            <w:r w:rsidR="00E07DA3"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164623A" w14:textId="77777777" w:rsidR="005003C5" w:rsidRPr="005656F0" w:rsidRDefault="005003C5" w:rsidP="0079321B">
            <w:pPr>
              <w:spacing w:after="120"/>
              <w:rPr>
                <w:sz w:val="12"/>
                <w:szCs w:val="12"/>
              </w:rPr>
            </w:pPr>
          </w:p>
          <w:p w14:paraId="1063D85D" w14:textId="4ECD8869" w:rsidR="003C669D" w:rsidRPr="005656F0" w:rsidRDefault="003C669D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Bulletin de 1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</w:rPr>
              <w:t>re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étape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2022-2023</w:t>
            </w:r>
          </w:p>
          <w:p w14:paraId="61702C58" w14:textId="79F9E241" w:rsidR="003C669D" w:rsidRPr="005656F0" w:rsidRDefault="003C669D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N3 et N</w:t>
            </w:r>
            <w:r w:rsidR="00D1143F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D1143F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 =</w:t>
            </w:r>
            <w:r w:rsidR="00D1143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1143F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D1143F" w:rsidRPr="00D1143F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42/42</w:t>
            </w:r>
            <w:r w:rsidR="00D1143F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D1143F">
              <w:rPr>
                <w:rStyle w:val="normaltextrun"/>
                <w:rFonts w:ascii="Verdana" w:hAnsi="Verdana" w:cs="Open Sans"/>
                <w:color w:val="000000"/>
                <w:shd w:val="clear" w:color="auto" w:fill="FFFFFF"/>
              </w:rPr>
              <w:t xml:space="preserve"> </w:t>
            </w:r>
            <w:r w:rsidR="005656F0"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100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656F0"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622488" w14:textId="2BE71FA4" w:rsidR="003C669D" w:rsidRPr="005656F0" w:rsidRDefault="003C669D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 xml:space="preserve">N1 et 2 </w:t>
            </w:r>
            <w:r w:rsidR="005656F0"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656F0"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 xml:space="preserve">= </w:t>
            </w:r>
          </w:p>
          <w:p w14:paraId="7B2032D8" w14:textId="77777777" w:rsidR="003C669D" w:rsidRPr="00C32059" w:rsidRDefault="003C669D" w:rsidP="003C669D">
            <w:pPr>
              <w:spacing w:after="120"/>
              <w:rPr>
                <w:rStyle w:val="normaltextrun"/>
                <w:rFonts w:cs="Open Sans"/>
                <w:color w:val="000000"/>
                <w:sz w:val="16"/>
                <w:szCs w:val="16"/>
                <w:u w:val="single"/>
                <w:shd w:val="clear" w:color="auto" w:fill="FFFFFF"/>
              </w:rPr>
            </w:pPr>
          </w:p>
          <w:p w14:paraId="1D4B8693" w14:textId="6238631F" w:rsidR="003C669D" w:rsidRPr="005656F0" w:rsidRDefault="003C669D" w:rsidP="003C669D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Cible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2023-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2024 :</w:t>
            </w:r>
            <w:r w:rsid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0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de progrès</w:t>
            </w:r>
          </w:p>
          <w:p w14:paraId="5CE42370" w14:textId="7EFD7E90" w:rsidR="00BD1710" w:rsidRPr="005656F0" w:rsidRDefault="003C669D" w:rsidP="003C669D">
            <w:pPr>
              <w:spacing w:after="120"/>
              <w:rPr>
                <w:sz w:val="20"/>
                <w:szCs w:val="20"/>
              </w:rPr>
            </w:pP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Élèves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N1 et N2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(2022-2023) aux N3 et N4 (2023-2024)</w:t>
            </w:r>
          </w:p>
        </w:tc>
        <w:tc>
          <w:tcPr>
            <w:tcW w:w="3261" w:type="dxa"/>
            <w:shd w:val="clear" w:color="auto" w:fill="auto"/>
          </w:tcPr>
          <w:p w14:paraId="650E3F82" w14:textId="55F9C679" w:rsidR="0079321B" w:rsidRPr="005656F0" w:rsidRDefault="0079321B" w:rsidP="0079321B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Pourcentage d’élèves qui ont réalisé des progrès dans leur niveau de rendement (cote R, Niveau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1, Niveau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2, Niveau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3, Niveau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4) en mathématiques selon le </w:t>
            </w:r>
            <w:r w:rsidRPr="005656F0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bulletin de l’étape</w:t>
            </w:r>
            <w:r w:rsidR="00C32059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comparativement au bulletin de l’étape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2 de l’année précédente (</w:t>
            </w:r>
            <w:r w:rsidR="007441BD"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année)</w:t>
            </w:r>
            <w:r w:rsidR="00E95A24"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8A6996D" w14:textId="77777777" w:rsidR="005003C5" w:rsidRPr="005656F0" w:rsidRDefault="005003C5" w:rsidP="0079321B">
            <w:pPr>
              <w:spacing w:after="120"/>
              <w:rPr>
                <w:rStyle w:val="normaltextrun"/>
                <w:rFonts w:cs="Open Sans"/>
                <w:color w:val="000000"/>
                <w:sz w:val="12"/>
                <w:szCs w:val="12"/>
                <w:shd w:val="clear" w:color="auto" w:fill="FFFFFF"/>
              </w:rPr>
            </w:pPr>
          </w:p>
          <w:p w14:paraId="1B3F558A" w14:textId="34B91D96" w:rsidR="003C669D" w:rsidRPr="005656F0" w:rsidRDefault="003C669D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Bulletin de 1</w:t>
            </w: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</w:rPr>
              <w:t>er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étape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2022-2023</w:t>
            </w:r>
          </w:p>
          <w:p w14:paraId="67C142AE" w14:textId="7721C36B" w:rsidR="003C669D" w:rsidRPr="005656F0" w:rsidRDefault="003C669D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N3 et N4 =</w:t>
            </w:r>
            <w:r w:rsidR="00D1143F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1143F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D1143F" w:rsidRPr="00D1143F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42/42</w:t>
            </w:r>
            <w:r w:rsidR="00D1143F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D1143F">
              <w:rPr>
                <w:rStyle w:val="normaltextrun"/>
                <w:rFonts w:ascii="Verdana" w:hAnsi="Verdana" w:cs="Open Sans"/>
                <w:color w:val="000000"/>
                <w:shd w:val="clear" w:color="auto" w:fill="FFFFFF"/>
              </w:rPr>
              <w:t xml:space="preserve"> </w:t>
            </w:r>
            <w:r w:rsidR="005656F0"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100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656F0"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14:paraId="7C280C36" w14:textId="3215E131" w:rsidR="003C669D" w:rsidRPr="005656F0" w:rsidRDefault="003C669D" w:rsidP="003C669D">
            <w:pPr>
              <w:pStyle w:val="Sansinterligne"/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N1 et 2 =</w:t>
            </w:r>
            <w:r w:rsidR="005656F0"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C32059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656F0" w:rsidRPr="005656F0">
              <w:rPr>
                <w:rStyle w:val="normaltextrun"/>
                <w:rFonts w:ascii="Verdana" w:hAnsi="Verdana" w:cs="Open Sans"/>
                <w:color w:val="000000"/>
                <w:sz w:val="20"/>
                <w:szCs w:val="20"/>
                <w:shd w:val="clear" w:color="auto" w:fill="FFFFFF"/>
              </w:rPr>
              <w:t>%</w:t>
            </w:r>
          </w:p>
          <w:p w14:paraId="27696F40" w14:textId="77777777" w:rsidR="003C669D" w:rsidRPr="005656F0" w:rsidRDefault="003C669D" w:rsidP="003C669D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</w:p>
          <w:p w14:paraId="0C2C4DCD" w14:textId="46C5C200" w:rsidR="003C669D" w:rsidRPr="005656F0" w:rsidRDefault="003C669D" w:rsidP="0079321B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Cible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2023-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2024 :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de progrès :</w:t>
            </w:r>
          </w:p>
          <w:p w14:paraId="2E1F4912" w14:textId="72AB4EAB" w:rsidR="00E95A24" w:rsidRPr="005656F0" w:rsidRDefault="003C669D" w:rsidP="0079321B">
            <w:pPr>
              <w:spacing w:after="120"/>
              <w:rPr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Élèves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N1 et N2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56F0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(2022-2023) aux N3 et N4 (2023-2024)</w:t>
            </w:r>
          </w:p>
        </w:tc>
      </w:tr>
      <w:tr w:rsidR="00713D92" w:rsidRPr="00F80C72" w14:paraId="445619C0" w14:textId="77777777" w:rsidTr="00D1143F">
        <w:trPr>
          <w:trHeight w:val="1191"/>
        </w:trPr>
        <w:tc>
          <w:tcPr>
            <w:tcW w:w="9640" w:type="dxa"/>
            <w:gridSpan w:val="4"/>
            <w:shd w:val="clear" w:color="auto" w:fill="auto"/>
          </w:tcPr>
          <w:p w14:paraId="04FCB73F" w14:textId="79225203" w:rsidR="00975745" w:rsidRPr="00F80C72" w:rsidRDefault="00975745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 w:rsidRPr="00397047">
              <w:rPr>
                <w:sz w:val="20"/>
                <w:szCs w:val="20"/>
              </w:rPr>
              <w:t>Cible :</w:t>
            </w:r>
            <w:r>
              <w:t xml:space="preserve"> </w:t>
            </w:r>
            <w:r w:rsidRPr="002065BD">
              <w:rPr>
                <w:sz w:val="20"/>
                <w:szCs w:val="20"/>
              </w:rPr>
              <w:t xml:space="preserve">D’ici juin 2024, </w:t>
            </w:r>
            <w:r w:rsidRPr="002065BD">
              <w:rPr>
                <w:b/>
                <w:bCs/>
                <w:sz w:val="20"/>
                <w:szCs w:val="20"/>
              </w:rPr>
              <w:t>90</w:t>
            </w:r>
            <w:r w:rsidR="00C32059">
              <w:rPr>
                <w:b/>
                <w:bCs/>
                <w:sz w:val="20"/>
                <w:szCs w:val="20"/>
              </w:rPr>
              <w:t> </w:t>
            </w:r>
            <w:r w:rsidRPr="002065BD">
              <w:rPr>
                <w:b/>
                <w:bCs/>
                <w:sz w:val="20"/>
                <w:szCs w:val="20"/>
              </w:rPr>
              <w:t>%</w:t>
            </w:r>
            <w:r w:rsidRPr="002065BD">
              <w:rPr>
                <w:sz w:val="20"/>
                <w:szCs w:val="20"/>
              </w:rPr>
              <w:t xml:space="preserve"> de nos élèves </w:t>
            </w:r>
            <w:r>
              <w:rPr>
                <w:sz w:val="20"/>
                <w:szCs w:val="20"/>
              </w:rPr>
              <w:t xml:space="preserve">de </w:t>
            </w:r>
            <w:r w:rsidR="00BD1710">
              <w:rPr>
                <w:sz w:val="20"/>
                <w:szCs w:val="20"/>
              </w:rPr>
              <w:t xml:space="preserve">la </w:t>
            </w:r>
            <w:r w:rsidRPr="008D0C64">
              <w:rPr>
                <w:b/>
                <w:bCs/>
                <w:sz w:val="20"/>
                <w:szCs w:val="20"/>
              </w:rPr>
              <w:t>3</w:t>
            </w:r>
            <w:r w:rsidRPr="008D0C64">
              <w:rPr>
                <w:b/>
                <w:bCs/>
                <w:sz w:val="20"/>
                <w:szCs w:val="20"/>
                <w:vertAlign w:val="superscript"/>
              </w:rPr>
              <w:t>e</w:t>
            </w:r>
            <w:r w:rsidR="00C32059">
              <w:rPr>
                <w:sz w:val="20"/>
                <w:szCs w:val="20"/>
              </w:rPr>
              <w:t> </w:t>
            </w:r>
            <w:r w:rsidR="008D0C64">
              <w:rPr>
                <w:sz w:val="20"/>
                <w:szCs w:val="20"/>
              </w:rPr>
              <w:t xml:space="preserve">année 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atteindr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A95062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nt</w:t>
            </w:r>
            <w:r w:rsidRPr="002065BD">
              <w:rPr>
                <w:sz w:val="20"/>
                <w:szCs w:val="20"/>
              </w:rPr>
              <w:t xml:space="preserve"> la </w:t>
            </w:r>
            <w:r>
              <w:rPr>
                <w:sz w:val="20"/>
                <w:szCs w:val="20"/>
              </w:rPr>
              <w:t>norme provinciale en mathématiques</w:t>
            </w:r>
            <w:r w:rsidRPr="002065BD">
              <w:rPr>
                <w:sz w:val="20"/>
                <w:szCs w:val="20"/>
              </w:rPr>
              <w:t xml:space="preserve"> (N3 ou 4) aux tests de l’OQRE</w:t>
            </w:r>
            <w:r>
              <w:rPr>
                <w:sz w:val="20"/>
                <w:szCs w:val="20"/>
              </w:rPr>
              <w:t xml:space="preserve"> en lecture.</w:t>
            </w:r>
          </w:p>
        </w:tc>
        <w:tc>
          <w:tcPr>
            <w:tcW w:w="9781" w:type="dxa"/>
            <w:gridSpan w:val="4"/>
            <w:shd w:val="clear" w:color="auto" w:fill="auto"/>
          </w:tcPr>
          <w:p w14:paraId="6E0EAED5" w14:textId="0F8BEC5B" w:rsidR="00453239" w:rsidRPr="00F80C72" w:rsidRDefault="00BD1710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 w:rsidRPr="00397047">
              <w:rPr>
                <w:sz w:val="20"/>
                <w:szCs w:val="20"/>
              </w:rPr>
              <w:t>Cible :</w:t>
            </w:r>
            <w:r>
              <w:t xml:space="preserve"> </w:t>
            </w:r>
            <w:r w:rsidRPr="002065BD">
              <w:rPr>
                <w:sz w:val="20"/>
                <w:szCs w:val="20"/>
              </w:rPr>
              <w:t xml:space="preserve">D’ici juin 2024, </w:t>
            </w:r>
            <w:r w:rsidRPr="002065BD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C32059">
              <w:rPr>
                <w:b/>
                <w:bCs/>
                <w:sz w:val="20"/>
                <w:szCs w:val="20"/>
              </w:rPr>
              <w:t> </w:t>
            </w:r>
            <w:r w:rsidRPr="002065BD">
              <w:rPr>
                <w:b/>
                <w:bCs/>
                <w:sz w:val="20"/>
                <w:szCs w:val="20"/>
              </w:rPr>
              <w:t>%</w:t>
            </w:r>
            <w:r w:rsidRPr="002065BD">
              <w:rPr>
                <w:sz w:val="20"/>
                <w:szCs w:val="20"/>
              </w:rPr>
              <w:t xml:space="preserve"> de nos élèves </w:t>
            </w:r>
            <w:r>
              <w:rPr>
                <w:sz w:val="20"/>
                <w:szCs w:val="20"/>
              </w:rPr>
              <w:t xml:space="preserve">de la </w:t>
            </w:r>
            <w:r w:rsidRPr="008D0C64">
              <w:rPr>
                <w:b/>
                <w:bCs/>
                <w:sz w:val="20"/>
                <w:szCs w:val="20"/>
              </w:rPr>
              <w:t>3</w:t>
            </w:r>
            <w:r w:rsidRPr="008D0C64">
              <w:rPr>
                <w:b/>
                <w:bCs/>
                <w:sz w:val="20"/>
                <w:szCs w:val="20"/>
                <w:vertAlign w:val="superscript"/>
              </w:rPr>
              <w:t>e</w:t>
            </w:r>
            <w:r w:rsidR="00C32059">
              <w:rPr>
                <w:sz w:val="20"/>
                <w:szCs w:val="20"/>
                <w:vertAlign w:val="superscript"/>
              </w:rPr>
              <w:t> </w:t>
            </w:r>
            <w:r w:rsidR="008D0C64" w:rsidRPr="008D0C64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année</w:t>
            </w:r>
            <w:r w:rsidR="008D0C64">
              <w:rPr>
                <w:rStyle w:val="normaltextrun"/>
                <w:rFonts w:cs="Open Sans"/>
                <w:color w:val="000000"/>
                <w:shd w:val="clear" w:color="auto" w:fill="FFFFFF"/>
              </w:rPr>
              <w:t xml:space="preserve"> 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atteindr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Pr="00A95062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nt</w:t>
            </w:r>
            <w:r w:rsidRPr="002065BD">
              <w:rPr>
                <w:sz w:val="20"/>
                <w:szCs w:val="20"/>
              </w:rPr>
              <w:t xml:space="preserve"> la </w:t>
            </w:r>
            <w:r>
              <w:rPr>
                <w:sz w:val="20"/>
                <w:szCs w:val="20"/>
              </w:rPr>
              <w:t>norme provinciale en mathématiques</w:t>
            </w:r>
            <w:r w:rsidRPr="002065BD">
              <w:rPr>
                <w:sz w:val="20"/>
                <w:szCs w:val="20"/>
              </w:rPr>
              <w:t xml:space="preserve"> (N3 ou 4) aux tests de l’OQRE</w:t>
            </w:r>
            <w:r>
              <w:rPr>
                <w:sz w:val="20"/>
                <w:szCs w:val="20"/>
              </w:rPr>
              <w:t xml:space="preserve"> en lecture.</w:t>
            </w:r>
          </w:p>
        </w:tc>
      </w:tr>
    </w:tbl>
    <w:p w14:paraId="3E05591C" w14:textId="77777777" w:rsidR="000D2AE8" w:rsidRPr="00F80C72" w:rsidRDefault="000D2AE8" w:rsidP="000D2AE8">
      <w:pPr>
        <w:rPr>
          <w:sz w:val="20"/>
          <w:szCs w:val="20"/>
        </w:rPr>
        <w:sectPr w:rsidR="000D2AE8" w:rsidRPr="00F80C72" w:rsidSect="0045323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20160" w:h="12240" w:orient="landscape" w:code="5"/>
          <w:pgMar w:top="578" w:right="624" w:bottom="1134" w:left="624" w:header="425" w:footer="709" w:gutter="0"/>
          <w:cols w:space="708"/>
          <w:docGrid w:linePitch="360"/>
        </w:sectPr>
      </w:pPr>
    </w:p>
    <w:tbl>
      <w:tblPr>
        <w:tblStyle w:val="Grilledutableau"/>
        <w:tblW w:w="5541" w:type="pct"/>
        <w:tblInd w:w="-998" w:type="dxa"/>
        <w:tblLook w:val="04A0" w:firstRow="1" w:lastRow="0" w:firstColumn="1" w:lastColumn="0" w:noHBand="0" w:noVBand="1"/>
      </w:tblPr>
      <w:tblGrid>
        <w:gridCol w:w="3119"/>
        <w:gridCol w:w="3403"/>
        <w:gridCol w:w="3120"/>
        <w:gridCol w:w="3261"/>
        <w:gridCol w:w="3120"/>
        <w:gridCol w:w="3116"/>
      </w:tblGrid>
      <w:tr w:rsidR="00BD1710" w:rsidRPr="00F80C72" w14:paraId="5B0C3DE6" w14:textId="427748C7" w:rsidTr="008314E7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6D6D786C" w14:textId="77777777" w:rsidR="00BD1710" w:rsidRDefault="00BD1710">
            <w:pPr>
              <w:jc w:val="center"/>
              <w:rPr>
                <w:rFonts w:cstheme="minorBidi"/>
                <w:b/>
                <w:bCs/>
                <w:sz w:val="20"/>
                <w:szCs w:val="20"/>
              </w:rPr>
            </w:pPr>
          </w:p>
          <w:p w14:paraId="0AB64E0C" w14:textId="77777777" w:rsidR="00BD1710" w:rsidRDefault="00BD1710">
            <w:pPr>
              <w:jc w:val="center"/>
              <w:rPr>
                <w:rFonts w:cstheme="minorBidi"/>
                <w:b/>
                <w:bCs/>
                <w:sz w:val="20"/>
                <w:szCs w:val="20"/>
              </w:rPr>
            </w:pPr>
            <w:r w:rsidRPr="00F80C72">
              <w:rPr>
                <w:rFonts w:cstheme="minorBidi"/>
                <w:b/>
                <w:bCs/>
                <w:sz w:val="20"/>
                <w:szCs w:val="20"/>
              </w:rPr>
              <w:t>PRIORITÉ : Engagement et bien-être des élèves</w:t>
            </w:r>
          </w:p>
          <w:p w14:paraId="67B30D25" w14:textId="77756340" w:rsidR="00BD1710" w:rsidRPr="00F80C72" w:rsidRDefault="00BD1710">
            <w:pPr>
              <w:jc w:val="center"/>
              <w:rPr>
                <w:rFonts w:cstheme="minorBidi"/>
                <w:b/>
                <w:bCs/>
                <w:sz w:val="20"/>
                <w:szCs w:val="20"/>
              </w:rPr>
            </w:pPr>
          </w:p>
        </w:tc>
      </w:tr>
      <w:tr w:rsidR="00BD1710" w:rsidRPr="00F80C72" w14:paraId="0C7E0945" w14:textId="75DDD3DF" w:rsidTr="008314E7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7FAF8B40" w14:textId="68C8D04E" w:rsidR="00BD1710" w:rsidRPr="00F80C72" w:rsidRDefault="00BD1710" w:rsidP="333114BD">
            <w:pPr>
              <w:jc w:val="center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333114BD">
              <w:rPr>
                <w:rFonts w:eastAsia="Verdana" w:cs="Verdana"/>
                <w:b/>
                <w:bCs/>
                <w:sz w:val="20"/>
                <w:szCs w:val="20"/>
              </w:rPr>
              <w:t>Objectif</w:t>
            </w:r>
            <w:r w:rsidR="00C32059">
              <w:rPr>
                <w:rFonts w:eastAsia="Verdana" w:cs="Verdana"/>
                <w:b/>
                <w:bCs/>
                <w:sz w:val="20"/>
                <w:szCs w:val="20"/>
              </w:rPr>
              <w:t> </w:t>
            </w:r>
            <w:r w:rsidRPr="333114BD">
              <w:rPr>
                <w:rFonts w:eastAsia="Verdana" w:cs="Verdana"/>
                <w:b/>
                <w:bCs/>
                <w:sz w:val="20"/>
                <w:szCs w:val="20"/>
              </w:rPr>
              <w:t>1 : Améliorer l’engagement des élèves aux activités en classe et à l’apprentissage</w:t>
            </w:r>
            <w:r>
              <w:rPr>
                <w:rFonts w:eastAsia="Verdana" w:cs="Verdana"/>
                <w:b/>
                <w:bCs/>
                <w:sz w:val="20"/>
                <w:szCs w:val="20"/>
              </w:rPr>
              <w:t> : assiduité</w:t>
            </w:r>
          </w:p>
        </w:tc>
      </w:tr>
      <w:tr w:rsidR="00BD1710" w:rsidRPr="00F80C72" w14:paraId="7ACFFEE2" w14:textId="77777777" w:rsidTr="000E3344">
        <w:trPr>
          <w:trHeight w:val="2332"/>
        </w:trPr>
        <w:tc>
          <w:tcPr>
            <w:tcW w:w="815" w:type="pct"/>
            <w:shd w:val="clear" w:color="auto" w:fill="auto"/>
          </w:tcPr>
          <w:p w14:paraId="684428E9" w14:textId="0113F359" w:rsidR="00D1143F" w:rsidRDefault="00D1143F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Cible 2023-2024: </w:t>
            </w:r>
            <w:r w:rsidR="000E3344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75%</w:t>
            </w:r>
          </w:p>
          <w:p w14:paraId="5A3648A6" w14:textId="6C8DF688" w:rsidR="006336C0" w:rsidRPr="000E3344" w:rsidRDefault="00BD1710">
            <w:pPr>
              <w:spacing w:after="120"/>
              <w:rPr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Pourcentage d’élèves de la </w:t>
            </w:r>
            <w:r w:rsidRPr="003A7E48">
              <w:rPr>
                <w:rStyle w:val="normaltextrun"/>
                <w:rFonts w:cs="Open Sans"/>
                <w:color w:val="000000"/>
                <w:sz w:val="20"/>
                <w:szCs w:val="20"/>
                <w:highlight w:val="yellow"/>
                <w:shd w:val="clear" w:color="auto" w:fill="FFFFFF"/>
              </w:rPr>
              <w:t>1</w:t>
            </w:r>
            <w:r w:rsidRPr="003A7E48">
              <w:rPr>
                <w:rStyle w:val="normaltextrun"/>
                <w:rFonts w:cs="Open Sans"/>
                <w:color w:val="000000"/>
                <w:sz w:val="20"/>
                <w:szCs w:val="20"/>
                <w:highlight w:val="yellow"/>
                <w:shd w:val="clear" w:color="auto" w:fill="FFFFFF"/>
                <w:vertAlign w:val="superscript"/>
              </w:rPr>
              <w:t>re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année dont le taux </w:t>
            </w:r>
            <w:r w:rsidRPr="003A7E48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5B78F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’assiduité</w:t>
            </w:r>
            <w:r w:rsidRPr="003A7E4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individuel </w:t>
            </w:r>
            <w:r w:rsidRPr="003A7E4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est égal ou supérieur à 90</w:t>
            </w:r>
            <w:r w:rsidR="00C32059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A7E4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="00D1143F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(19 jours ou moins 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d’absence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au courant de l’année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scolaire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89" w:type="pct"/>
            <w:shd w:val="clear" w:color="auto" w:fill="auto"/>
          </w:tcPr>
          <w:p w14:paraId="1DC772BE" w14:textId="635C1FFA" w:rsidR="00D1143F" w:rsidRDefault="00D1143F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Cible 2023-2024: </w:t>
            </w:r>
            <w:r w:rsidR="000E3344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75%</w:t>
            </w:r>
          </w:p>
          <w:p w14:paraId="4A8F61A3" w14:textId="77777777" w:rsidR="00D1143F" w:rsidRDefault="00BD1710" w:rsidP="00D1143F">
            <w:pPr>
              <w:spacing w:after="120"/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Pourcentage d’élèves de la </w:t>
            </w:r>
            <w:r w:rsidRPr="003A7E48">
              <w:rPr>
                <w:rStyle w:val="normaltextrun"/>
                <w:rFonts w:cs="Open Sans"/>
                <w:color w:val="000000"/>
                <w:sz w:val="20"/>
                <w:szCs w:val="20"/>
                <w:highlight w:val="green"/>
                <w:shd w:val="clear" w:color="auto" w:fill="FFFFFF"/>
              </w:rPr>
              <w:t>2</w:t>
            </w:r>
            <w:r w:rsidRPr="003A7E48">
              <w:rPr>
                <w:rStyle w:val="normaltextrun"/>
                <w:rFonts w:cs="Open Sans"/>
                <w:color w:val="000000"/>
                <w:sz w:val="20"/>
                <w:szCs w:val="20"/>
                <w:highlight w:val="green"/>
                <w:shd w:val="clear" w:color="auto" w:fill="FFFFFF"/>
                <w:vertAlign w:val="superscript"/>
              </w:rPr>
              <w:t>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année dont le taux d’</w:t>
            </w:r>
            <w:r w:rsidRPr="005B78F8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assiduité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individuel </w:t>
            </w:r>
            <w:r w:rsidRPr="003A7E4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est égal ou supérieur à 90</w:t>
            </w:r>
            <w:r w:rsidR="00C32059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A7E4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="00D1143F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(19 jours ou moins d’absence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au courant de l’année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scolaire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6F8DE510" w14:textId="79A189D2" w:rsidR="00BD1710" w:rsidRPr="00F80C72" w:rsidRDefault="00BD1710">
            <w:pPr>
              <w:spacing w:after="120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815" w:type="pct"/>
            <w:shd w:val="clear" w:color="auto" w:fill="auto"/>
          </w:tcPr>
          <w:p w14:paraId="4525D540" w14:textId="2DBF5A12" w:rsidR="00D1143F" w:rsidRDefault="00D1143F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Cible 2023-2024: </w:t>
            </w:r>
            <w:r w:rsidR="000E3344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85%</w:t>
            </w:r>
          </w:p>
          <w:p w14:paraId="0BC36B87" w14:textId="77777777" w:rsidR="00D1143F" w:rsidRDefault="00BD1710" w:rsidP="00D1143F">
            <w:pPr>
              <w:spacing w:after="120"/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Pourcentage d’élèves de la </w:t>
            </w:r>
            <w:r w:rsidRPr="003A7E48">
              <w:rPr>
                <w:rStyle w:val="normaltextrun"/>
                <w:rFonts w:cs="Open Sans"/>
                <w:color w:val="000000"/>
                <w:sz w:val="20"/>
                <w:szCs w:val="20"/>
                <w:highlight w:val="cyan"/>
                <w:shd w:val="clear" w:color="auto" w:fill="FFFFFF"/>
              </w:rPr>
              <w:t>3</w:t>
            </w:r>
            <w:r w:rsidRPr="003A7E48">
              <w:rPr>
                <w:rStyle w:val="normaltextrun"/>
                <w:rFonts w:cs="Open Sans"/>
                <w:color w:val="000000"/>
                <w:sz w:val="20"/>
                <w:szCs w:val="20"/>
                <w:highlight w:val="cyan"/>
                <w:shd w:val="clear" w:color="auto" w:fill="FFFFFF"/>
                <w:vertAlign w:val="superscript"/>
              </w:rPr>
              <w:t>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année dont le taux d’</w:t>
            </w:r>
            <w:r w:rsidRPr="005B78F8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assiduité</w:t>
            </w:r>
            <w:r w:rsidRPr="003A7E4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individuel est </w:t>
            </w:r>
            <w:r w:rsidRPr="003A7E4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égal ou supérieur à 90</w:t>
            </w:r>
            <w:r w:rsidR="00C32059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A7E4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="00D1143F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(19 jours ou moins d’absence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au courant de l’année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scolaire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31999212" w14:textId="6300BF5B" w:rsidR="00BD1710" w:rsidRPr="00F80C72" w:rsidRDefault="00BD1710">
            <w:pPr>
              <w:spacing w:after="120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</w:tcPr>
          <w:p w14:paraId="6882CA17" w14:textId="301A10B8" w:rsidR="00D1143F" w:rsidRDefault="00D1143F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Cible 2023-2024: </w:t>
            </w:r>
            <w:r w:rsidR="000E3344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80%</w:t>
            </w:r>
          </w:p>
          <w:p w14:paraId="2E6FEDF7" w14:textId="77777777" w:rsidR="00D1143F" w:rsidRDefault="00BD1710" w:rsidP="00D1143F">
            <w:pPr>
              <w:spacing w:after="120"/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Pourcentage d’élèves de la </w:t>
            </w:r>
            <w:r w:rsidRPr="003A7E48">
              <w:rPr>
                <w:rStyle w:val="normaltextrun"/>
                <w:rFonts w:cs="Open Sans"/>
                <w:color w:val="000000"/>
                <w:sz w:val="20"/>
                <w:szCs w:val="20"/>
                <w:highlight w:val="yellow"/>
                <w:shd w:val="clear" w:color="auto" w:fill="FFFFFF"/>
              </w:rPr>
              <w:t>4</w:t>
            </w:r>
            <w:r w:rsidRPr="003A7E48">
              <w:rPr>
                <w:rStyle w:val="normaltextrun"/>
                <w:rFonts w:cs="Open Sans"/>
                <w:color w:val="000000"/>
                <w:sz w:val="20"/>
                <w:szCs w:val="20"/>
                <w:highlight w:val="yellow"/>
                <w:shd w:val="clear" w:color="auto" w:fill="FFFFFF"/>
                <w:vertAlign w:val="superscript"/>
              </w:rPr>
              <w:t>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année dont le taux d’assiduité individuel est </w:t>
            </w:r>
            <w:r w:rsidRPr="005B78F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égal ou supérieur à 90</w:t>
            </w:r>
            <w:r w:rsidR="00C32059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B78F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="00D1143F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(19 jours ou moins d’absence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au courant de l’année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scolaire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6B858EBC" w14:textId="1708F0E1" w:rsidR="00BD1710" w:rsidRPr="005B78F8" w:rsidRDefault="00BD1710">
            <w:pPr>
              <w:spacing w:after="120"/>
              <w:rPr>
                <w:rFonts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15" w:type="pct"/>
            <w:shd w:val="clear" w:color="auto" w:fill="auto"/>
          </w:tcPr>
          <w:p w14:paraId="30D2520D" w14:textId="375CC969" w:rsidR="00D1143F" w:rsidRDefault="00D1143F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Cible 2023-2024: </w:t>
            </w:r>
            <w:r w:rsidR="000E3344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80%</w:t>
            </w:r>
          </w:p>
          <w:p w14:paraId="1DEE7FD2" w14:textId="77777777" w:rsidR="00D1143F" w:rsidRDefault="00BD1710" w:rsidP="00D1143F">
            <w:pPr>
              <w:spacing w:after="120"/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Pourcentage d’élèves de la </w:t>
            </w:r>
            <w:r w:rsidRPr="003A7E48">
              <w:rPr>
                <w:rStyle w:val="normaltextrun"/>
                <w:rFonts w:cs="Open Sans"/>
                <w:color w:val="000000"/>
                <w:sz w:val="20"/>
                <w:szCs w:val="20"/>
                <w:highlight w:val="green"/>
                <w:shd w:val="clear" w:color="auto" w:fill="FFFFFF"/>
              </w:rPr>
              <w:t>5</w:t>
            </w:r>
            <w:r w:rsidRPr="003A7E48">
              <w:rPr>
                <w:rStyle w:val="normaltextrun"/>
                <w:rFonts w:cs="Open Sans"/>
                <w:color w:val="000000"/>
                <w:sz w:val="20"/>
                <w:szCs w:val="20"/>
                <w:highlight w:val="green"/>
                <w:shd w:val="clear" w:color="auto" w:fill="FFFFFF"/>
                <w:vertAlign w:val="superscript"/>
              </w:rPr>
              <w:t>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année dont le taux d’assiduité individuel est </w:t>
            </w:r>
            <w:r w:rsidRPr="005B78F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égal ou supérieur à 90</w:t>
            </w:r>
            <w:r w:rsidR="00C32059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B78F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="00D1143F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(19 jours ou moins d’absence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au courant de l’année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scolaire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7DC1A619" w14:textId="61AA4D0A" w:rsidR="00BD1710" w:rsidRPr="00F80C72" w:rsidRDefault="00BD1710">
            <w:pPr>
              <w:spacing w:after="120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814" w:type="pct"/>
          </w:tcPr>
          <w:p w14:paraId="68E78178" w14:textId="36377280" w:rsidR="00D1143F" w:rsidRDefault="00D1143F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Cible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2023-2024 : </w:t>
            </w:r>
            <w:r w:rsidR="000E3344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85%</w:t>
            </w:r>
          </w:p>
          <w:p w14:paraId="709B9547" w14:textId="77777777" w:rsidR="00D1143F" w:rsidRDefault="00BD1710" w:rsidP="00D1143F">
            <w:pPr>
              <w:spacing w:after="120"/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Pourcentage d’élèves de la </w:t>
            </w:r>
            <w:r w:rsidRPr="003A7E48">
              <w:rPr>
                <w:rStyle w:val="normaltextrun"/>
                <w:rFonts w:cs="Open Sans"/>
                <w:color w:val="000000"/>
                <w:sz w:val="20"/>
                <w:szCs w:val="20"/>
                <w:highlight w:val="cyan"/>
                <w:shd w:val="clear" w:color="auto" w:fill="FFFFFF"/>
              </w:rPr>
              <w:t>6</w:t>
            </w:r>
            <w:r w:rsidRPr="003A7E48">
              <w:rPr>
                <w:rStyle w:val="normaltextrun"/>
                <w:rFonts w:cs="Open Sans"/>
                <w:color w:val="000000"/>
                <w:sz w:val="20"/>
                <w:szCs w:val="20"/>
                <w:highlight w:val="cyan"/>
                <w:shd w:val="clear" w:color="auto" w:fill="FFFFFF"/>
                <w:vertAlign w:val="superscript"/>
              </w:rPr>
              <w:t>e</w:t>
            </w:r>
            <w:r w:rsidR="00C32059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80C72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année dont le taux d’assiduité individuel est </w:t>
            </w:r>
            <w:r w:rsidRPr="005B78F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égal ou supérieur à 90</w:t>
            </w:r>
            <w:r w:rsidR="00C32059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B78F8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="00D1143F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(19 jours ou moins d’absence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au courant de l’année</w:t>
            </w:r>
            <w:r w:rsid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 xml:space="preserve"> scolaire</w:t>
            </w:r>
            <w:r w:rsidR="00D1143F" w:rsidRPr="00D1143F"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41A9057E" w14:textId="1BBAB0C4" w:rsidR="00BD1710" w:rsidRPr="00F80C72" w:rsidRDefault="00BD1710">
            <w:pPr>
              <w:spacing w:after="120"/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D1710" w:rsidRPr="00F80C72" w14:paraId="4AFF1DF4" w14:textId="669BC802" w:rsidTr="00161436">
        <w:trPr>
          <w:trHeight w:val="397"/>
        </w:trPr>
        <w:tc>
          <w:tcPr>
            <w:tcW w:w="2518" w:type="pct"/>
            <w:gridSpan w:val="3"/>
            <w:shd w:val="clear" w:color="auto" w:fill="auto"/>
          </w:tcPr>
          <w:p w14:paraId="04ED17DB" w14:textId="7E0D30C6" w:rsidR="00BD1710" w:rsidRDefault="00BD1710" w:rsidP="00BD1710">
            <w:pPr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D7DED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Pourcentage d’élèves de 3</w:t>
            </w:r>
            <w:r w:rsidRPr="000D7DED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C32059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D7DED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année faisant état d’une rétroaction positive en ce qui a trait à leur attitude et leur niveau de confiance en mathématique comparativement au sondage administré en début d’année.</w:t>
            </w:r>
          </w:p>
          <w:p w14:paraId="325ED34A" w14:textId="77777777" w:rsidR="000D7DED" w:rsidRDefault="000D7DED" w:rsidP="00BD1710">
            <w:pPr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6E4D397" w14:textId="7DAFEB07" w:rsidR="000D7DED" w:rsidRPr="0067010B" w:rsidRDefault="007C0071" w:rsidP="000D7DED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  <w:r w:rsidRPr="0067010B">
              <w:rPr>
                <w:rFonts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  <w:t>84</w:t>
            </w:r>
            <w:r w:rsidR="00C32059">
              <w:rPr>
                <w:rFonts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  <w:t> </w:t>
            </w:r>
            <w:r w:rsidR="000D7DED" w:rsidRPr="0067010B">
              <w:rPr>
                <w:rFonts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  <w:t>%</w:t>
            </w:r>
            <w:r w:rsidR="000D7DED"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3205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des élèves </w:t>
            </w:r>
            <w:r w:rsidR="000D7DED"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aiment les mathématiques</w:t>
            </w:r>
            <w:r w:rsidR="00FE364A"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FE364A"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ntérêt)</w:t>
            </w:r>
          </w:p>
          <w:p w14:paraId="63960B10" w14:textId="60D8562A" w:rsidR="000D7DED" w:rsidRPr="0067010B" w:rsidRDefault="007C0071" w:rsidP="000D7DED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  <w:r w:rsidRPr="00630F66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76</w:t>
            </w:r>
            <w:r w:rsidR="00C3205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0D7DED" w:rsidRPr="00630F66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="000D7DED"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3205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des élèves </w:t>
            </w:r>
            <w:r w:rsidR="000D7DED"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considèrent les mathématiques comme matière préférée</w:t>
            </w:r>
            <w:r w:rsidR="00C3205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FE364A"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FE364A"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ntérêt)</w:t>
            </w:r>
          </w:p>
          <w:p w14:paraId="0E336265" w14:textId="666E7561" w:rsidR="000D7DED" w:rsidRPr="0067010B" w:rsidRDefault="007C0071" w:rsidP="000D7DED">
            <w:pPr>
              <w:autoSpaceDE w:val="0"/>
              <w:autoSpaceDN w:val="0"/>
              <w:spacing w:before="40" w:after="4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67010B">
              <w:rPr>
                <w:rFonts w:cs="Arial"/>
                <w:sz w:val="20"/>
                <w:szCs w:val="20"/>
              </w:rPr>
              <w:t>80</w:t>
            </w:r>
            <w:r w:rsidR="00C32059">
              <w:rPr>
                <w:rFonts w:cs="Arial"/>
                <w:sz w:val="20"/>
                <w:szCs w:val="20"/>
              </w:rPr>
              <w:t> </w:t>
            </w:r>
            <w:r w:rsidR="000D7DED" w:rsidRPr="0067010B">
              <w:rPr>
                <w:rFonts w:cs="Arial"/>
                <w:sz w:val="20"/>
                <w:szCs w:val="20"/>
              </w:rPr>
              <w:t>% des élèves</w:t>
            </w:r>
            <w:r w:rsidRPr="0067010B">
              <w:rPr>
                <w:rFonts w:cs="Arial"/>
                <w:sz w:val="20"/>
                <w:szCs w:val="20"/>
              </w:rPr>
              <w:t xml:space="preserve"> indiquent qu’être bon ou bonne en mathématiques est important pour eux.</w:t>
            </w:r>
            <w:r w:rsidR="000D7DED" w:rsidRPr="0067010B">
              <w:rPr>
                <w:rFonts w:cs="Arial"/>
                <w:sz w:val="20"/>
                <w:szCs w:val="20"/>
              </w:rPr>
              <w:t xml:space="preserve"> </w:t>
            </w:r>
            <w:r w:rsidR="00FE364A"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FE364A"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ntérêt</w:t>
            </w:r>
            <w:proofErr w:type="gramEnd"/>
            <w:r w:rsidR="00FE364A"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64FDAD6B" w14:textId="77777777" w:rsidR="00770239" w:rsidRPr="0067010B" w:rsidRDefault="00770239" w:rsidP="000D7DED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</w:p>
          <w:p w14:paraId="645280A6" w14:textId="3699E833" w:rsidR="000D7DED" w:rsidRPr="0067010B" w:rsidRDefault="007C0071" w:rsidP="000D7DED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  <w:r w:rsidRPr="0067010B">
              <w:rPr>
                <w:rFonts w:cs="Arial"/>
                <w:sz w:val="20"/>
                <w:szCs w:val="20"/>
              </w:rPr>
              <w:t>62</w:t>
            </w:r>
            <w:r w:rsidR="00C32059">
              <w:rPr>
                <w:rFonts w:cs="Arial"/>
                <w:sz w:val="20"/>
                <w:szCs w:val="20"/>
              </w:rPr>
              <w:t> </w:t>
            </w:r>
            <w:r w:rsidR="000D7DED" w:rsidRPr="0067010B">
              <w:rPr>
                <w:rFonts w:cs="Arial"/>
                <w:sz w:val="20"/>
                <w:szCs w:val="20"/>
              </w:rPr>
              <w:t xml:space="preserve">% </w:t>
            </w:r>
            <w:r w:rsidR="00C32059">
              <w:rPr>
                <w:rFonts w:cs="Arial"/>
                <w:sz w:val="20"/>
                <w:szCs w:val="20"/>
              </w:rPr>
              <w:t xml:space="preserve">des élèves </w:t>
            </w:r>
            <w:r w:rsidR="000D7DED" w:rsidRPr="0067010B">
              <w:rPr>
                <w:rFonts w:cs="Arial"/>
                <w:sz w:val="20"/>
                <w:szCs w:val="20"/>
              </w:rPr>
              <w:t xml:space="preserve">se considèrent bons </w:t>
            </w:r>
            <w:r w:rsidRPr="0067010B">
              <w:rPr>
                <w:rFonts w:cs="Arial"/>
                <w:sz w:val="20"/>
                <w:szCs w:val="20"/>
              </w:rPr>
              <w:t xml:space="preserve">ou bonnes </w:t>
            </w:r>
            <w:r w:rsidR="000D7DED" w:rsidRPr="0067010B">
              <w:rPr>
                <w:rFonts w:cs="Arial"/>
                <w:sz w:val="20"/>
                <w:szCs w:val="20"/>
              </w:rPr>
              <w:t>en maths</w:t>
            </w:r>
            <w:r w:rsidRPr="0067010B">
              <w:rPr>
                <w:rFonts w:cs="Arial"/>
                <w:sz w:val="20"/>
                <w:szCs w:val="20"/>
              </w:rPr>
              <w:t xml:space="preserve"> (confiance)</w:t>
            </w:r>
          </w:p>
          <w:p w14:paraId="4C1E56D7" w14:textId="496DBDD3" w:rsidR="000D7DED" w:rsidRPr="0067010B" w:rsidRDefault="007C0071" w:rsidP="000D7DED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  <w:r w:rsidRPr="0067010B">
              <w:rPr>
                <w:rFonts w:cs="Arial"/>
                <w:sz w:val="20"/>
                <w:szCs w:val="20"/>
              </w:rPr>
              <w:t>60</w:t>
            </w:r>
            <w:r w:rsidR="00C32059">
              <w:rPr>
                <w:rFonts w:cs="Arial"/>
                <w:sz w:val="20"/>
                <w:szCs w:val="20"/>
              </w:rPr>
              <w:t> </w:t>
            </w:r>
            <w:r w:rsidR="000D7DED" w:rsidRPr="0067010B">
              <w:rPr>
                <w:rFonts w:cs="Arial"/>
                <w:sz w:val="20"/>
                <w:szCs w:val="20"/>
              </w:rPr>
              <w:t xml:space="preserve">% </w:t>
            </w:r>
            <w:r w:rsidR="00C32059">
              <w:rPr>
                <w:rFonts w:cs="Arial"/>
                <w:sz w:val="20"/>
                <w:szCs w:val="20"/>
              </w:rPr>
              <w:t xml:space="preserve">des élèves </w:t>
            </w:r>
            <w:r w:rsidR="000D7DED" w:rsidRPr="0067010B">
              <w:rPr>
                <w:rFonts w:cs="Arial"/>
                <w:sz w:val="20"/>
                <w:szCs w:val="20"/>
              </w:rPr>
              <w:t>reconnaissent leur capacité à répondre des questions en mathématiques</w:t>
            </w:r>
            <w:r w:rsidRPr="0067010B">
              <w:rPr>
                <w:rFonts w:cs="Arial"/>
                <w:sz w:val="20"/>
                <w:szCs w:val="20"/>
              </w:rPr>
              <w:t xml:space="preserve"> difficiles</w:t>
            </w:r>
            <w:r w:rsidR="00C32059">
              <w:rPr>
                <w:rFonts w:cs="Arial"/>
                <w:sz w:val="20"/>
                <w:szCs w:val="20"/>
              </w:rPr>
              <w:t>.</w:t>
            </w:r>
            <w:r w:rsidR="00FE364A" w:rsidRPr="0067010B">
              <w:rPr>
                <w:rFonts w:cs="Arial"/>
                <w:sz w:val="20"/>
                <w:szCs w:val="20"/>
              </w:rPr>
              <w:t xml:space="preserve"> (confiance)</w:t>
            </w:r>
          </w:p>
          <w:p w14:paraId="4B8725FD" w14:textId="12182491" w:rsidR="00FE364A" w:rsidRPr="0067010B" w:rsidRDefault="00FE364A" w:rsidP="000D7DED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  <w:r w:rsidRPr="0067010B">
              <w:rPr>
                <w:rFonts w:cs="Arial"/>
                <w:sz w:val="20"/>
                <w:szCs w:val="20"/>
              </w:rPr>
              <w:t>86</w:t>
            </w:r>
            <w:r w:rsidR="00C32059">
              <w:rPr>
                <w:rFonts w:cs="Arial"/>
                <w:sz w:val="20"/>
                <w:szCs w:val="20"/>
              </w:rPr>
              <w:t> </w:t>
            </w:r>
            <w:r w:rsidRPr="0067010B">
              <w:rPr>
                <w:rFonts w:cs="Arial"/>
                <w:sz w:val="20"/>
                <w:szCs w:val="20"/>
              </w:rPr>
              <w:t>% des élèves croient qu’ils peuvent comprendre la plupart des mathématiques qu’on enseigne. (</w:t>
            </w:r>
            <w:proofErr w:type="gramStart"/>
            <w:r w:rsidRPr="0067010B">
              <w:rPr>
                <w:rFonts w:cs="Arial"/>
                <w:sz w:val="20"/>
                <w:szCs w:val="20"/>
              </w:rPr>
              <w:t>confiance</w:t>
            </w:r>
            <w:proofErr w:type="gramEnd"/>
            <w:r w:rsidRPr="0067010B">
              <w:rPr>
                <w:rFonts w:cs="Arial"/>
                <w:sz w:val="20"/>
                <w:szCs w:val="20"/>
              </w:rPr>
              <w:t>)</w:t>
            </w:r>
          </w:p>
          <w:p w14:paraId="6756ECEC" w14:textId="77777777" w:rsidR="00770239" w:rsidRPr="0067010B" w:rsidRDefault="00770239" w:rsidP="000D7DED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</w:p>
          <w:p w14:paraId="0070F10E" w14:textId="433F8B25" w:rsidR="000D7DED" w:rsidRPr="0067010B" w:rsidRDefault="007C0071" w:rsidP="000D7DED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  <w:r w:rsidRPr="0067010B">
              <w:rPr>
                <w:rFonts w:cs="Arial"/>
                <w:sz w:val="20"/>
                <w:szCs w:val="20"/>
              </w:rPr>
              <w:t>96</w:t>
            </w:r>
            <w:r w:rsidR="00C32059">
              <w:rPr>
                <w:rFonts w:cs="Arial"/>
                <w:sz w:val="20"/>
                <w:szCs w:val="20"/>
              </w:rPr>
              <w:t> </w:t>
            </w:r>
            <w:r w:rsidR="000D7DED" w:rsidRPr="0067010B">
              <w:rPr>
                <w:rFonts w:cs="Arial"/>
                <w:sz w:val="20"/>
                <w:szCs w:val="20"/>
              </w:rPr>
              <w:t xml:space="preserve">% des élèves pensent qu’une personne peut </w:t>
            </w:r>
            <w:r w:rsidRPr="0067010B">
              <w:rPr>
                <w:rFonts w:cs="Arial"/>
                <w:sz w:val="20"/>
                <w:szCs w:val="20"/>
              </w:rPr>
              <w:t xml:space="preserve">toujours </w:t>
            </w:r>
            <w:r w:rsidR="000D7DED" w:rsidRPr="0067010B">
              <w:rPr>
                <w:rFonts w:cs="Arial"/>
                <w:sz w:val="20"/>
                <w:szCs w:val="20"/>
              </w:rPr>
              <w:t>s’améliorer en mathématiques</w:t>
            </w:r>
            <w:r w:rsidR="00FE364A" w:rsidRPr="0067010B">
              <w:rPr>
                <w:rFonts w:cs="Arial"/>
                <w:sz w:val="20"/>
                <w:szCs w:val="20"/>
              </w:rPr>
              <w:t xml:space="preserve"> (mentalité de croissance)</w:t>
            </w:r>
          </w:p>
          <w:p w14:paraId="06052386" w14:textId="77C9D451" w:rsidR="00BD1710" w:rsidRPr="00C32059" w:rsidRDefault="007C0071" w:rsidP="00C32059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  <w:r w:rsidRPr="0067010B">
              <w:rPr>
                <w:rFonts w:cs="Arial"/>
                <w:sz w:val="20"/>
                <w:szCs w:val="20"/>
                <w:highlight w:val="cyan"/>
                <w:shd w:val="clear" w:color="auto" w:fill="FFFFFF"/>
              </w:rPr>
              <w:t>76</w:t>
            </w:r>
            <w:r w:rsidR="00C32059">
              <w:rPr>
                <w:rFonts w:cs="Arial"/>
                <w:sz w:val="20"/>
                <w:szCs w:val="20"/>
                <w:highlight w:val="cyan"/>
                <w:shd w:val="clear" w:color="auto" w:fill="FFFFFF"/>
              </w:rPr>
              <w:t> </w:t>
            </w:r>
            <w:r w:rsidRPr="0067010B">
              <w:rPr>
                <w:rFonts w:cs="Arial"/>
                <w:sz w:val="20"/>
                <w:szCs w:val="20"/>
                <w:highlight w:val="cyan"/>
                <w:shd w:val="clear" w:color="auto" w:fill="FFFFFF"/>
              </w:rPr>
              <w:t>%</w:t>
            </w:r>
            <w:r w:rsidR="00C32059">
              <w:rPr>
                <w:rFonts w:cs="Arial"/>
                <w:sz w:val="20"/>
                <w:szCs w:val="20"/>
                <w:highlight w:val="cyan"/>
                <w:shd w:val="clear" w:color="auto" w:fill="FFFFFF"/>
              </w:rPr>
              <w:t xml:space="preserve"> des élèves pensent que</w:t>
            </w:r>
            <w:r w:rsidR="00770239" w:rsidRPr="0067010B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C32059">
              <w:rPr>
                <w:rFonts w:cs="Arial"/>
                <w:sz w:val="20"/>
                <w:szCs w:val="20"/>
                <w:shd w:val="clear" w:color="auto" w:fill="FFFFFF"/>
              </w:rPr>
              <w:t>p</w:t>
            </w:r>
            <w:r w:rsidRPr="0067010B">
              <w:rPr>
                <w:rFonts w:cs="Arial"/>
                <w:sz w:val="20"/>
                <w:szCs w:val="20"/>
                <w:shd w:val="clear" w:color="auto" w:fill="FFFFFF"/>
              </w:rPr>
              <w:t>resque tout le monde peut comprendre les mathématiques s’il est capable d’y travailler.</w:t>
            </w:r>
            <w:r w:rsidR="00FE364A" w:rsidRPr="0067010B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FE364A" w:rsidRPr="0067010B">
              <w:rPr>
                <w:rFonts w:cs="Arial"/>
                <w:sz w:val="20"/>
                <w:szCs w:val="20"/>
              </w:rPr>
              <w:t>(</w:t>
            </w:r>
            <w:proofErr w:type="gramStart"/>
            <w:r w:rsidR="00FE364A" w:rsidRPr="0067010B">
              <w:rPr>
                <w:rFonts w:cs="Arial"/>
                <w:sz w:val="20"/>
                <w:szCs w:val="20"/>
              </w:rPr>
              <w:t>mentalité</w:t>
            </w:r>
            <w:proofErr w:type="gramEnd"/>
            <w:r w:rsidR="00FE364A" w:rsidRPr="0067010B">
              <w:rPr>
                <w:rFonts w:cs="Arial"/>
                <w:sz w:val="20"/>
                <w:szCs w:val="20"/>
              </w:rPr>
              <w:t xml:space="preserve"> de croissance</w:t>
            </w:r>
            <w:r w:rsidR="00C32059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482" w:type="pct"/>
            <w:gridSpan w:val="3"/>
            <w:shd w:val="clear" w:color="auto" w:fill="auto"/>
          </w:tcPr>
          <w:p w14:paraId="7FA87015" w14:textId="5280A622" w:rsidR="00BD1710" w:rsidRDefault="00BD1710" w:rsidP="003A7E48">
            <w:pP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  <w:r w:rsidRPr="000D7DED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Pourcentage d’élèves de 6</w:t>
            </w:r>
            <w:r w:rsidRPr="000D7DED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e</w:t>
            </w:r>
            <w:r w:rsidR="00C32059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D7DED">
              <w:rPr>
                <w:rStyle w:val="normaltextrun"/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année faisant état d’une rétroaction positive en ce qui a trait à leur attitude et leur niveau de confiance en mathématique comparativement au sondage administré en début d’année</w:t>
            </w:r>
            <w: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C48CB71" w14:textId="77777777" w:rsidR="000D7DED" w:rsidRDefault="000D7DED" w:rsidP="003A7E48">
            <w:pPr>
              <w:rPr>
                <w:rStyle w:val="normaltextrun"/>
                <w:rFonts w:cs="Open Sans"/>
                <w:color w:val="000000"/>
                <w:sz w:val="20"/>
                <w:szCs w:val="20"/>
                <w:shd w:val="clear" w:color="auto" w:fill="FFFFFF"/>
              </w:rPr>
            </w:pPr>
          </w:p>
          <w:p w14:paraId="587CD607" w14:textId="14E32B61" w:rsidR="007C0071" w:rsidRPr="0067010B" w:rsidRDefault="00FE364A" w:rsidP="007C0071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  <w:r w:rsidRPr="0067010B">
              <w:rPr>
                <w:rFonts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  <w:t>67</w:t>
            </w:r>
            <w:r w:rsidR="00C32059">
              <w:rPr>
                <w:rFonts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  <w:t> </w:t>
            </w:r>
            <w:r w:rsidR="007C0071" w:rsidRPr="0067010B">
              <w:rPr>
                <w:rFonts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  <w:t>%</w:t>
            </w:r>
            <w:r w:rsidR="007C0071"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3205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des élèves </w:t>
            </w:r>
            <w:r w:rsidR="007C0071"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aiment les mathématiques</w:t>
            </w:r>
            <w:r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ntérêt)</w:t>
            </w:r>
          </w:p>
          <w:p w14:paraId="482BBA56" w14:textId="6A03D6C4" w:rsidR="007C0071" w:rsidRPr="0067010B" w:rsidRDefault="00FE364A" w:rsidP="007C0071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  <w:r w:rsidRPr="00630F66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55</w:t>
            </w:r>
            <w:r w:rsidR="00C3205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7C0071" w:rsidRPr="00630F66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="007C0071"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3205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des élèves </w:t>
            </w:r>
            <w:r w:rsidR="007C0071"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considèrent les mathématiques comme matière préférée</w:t>
            </w:r>
            <w:r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ntérêt)</w:t>
            </w:r>
          </w:p>
          <w:p w14:paraId="50984F61" w14:textId="305315B0" w:rsidR="007C0071" w:rsidRPr="0067010B" w:rsidRDefault="00FE364A" w:rsidP="007C0071">
            <w:pPr>
              <w:autoSpaceDE w:val="0"/>
              <w:autoSpaceDN w:val="0"/>
              <w:spacing w:before="40" w:after="4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67010B">
              <w:rPr>
                <w:rFonts w:cs="Arial"/>
                <w:sz w:val="20"/>
                <w:szCs w:val="20"/>
              </w:rPr>
              <w:t>86</w:t>
            </w:r>
            <w:r w:rsidR="00C32059">
              <w:rPr>
                <w:rFonts w:cs="Arial"/>
                <w:sz w:val="20"/>
                <w:szCs w:val="20"/>
              </w:rPr>
              <w:t> </w:t>
            </w:r>
            <w:r w:rsidR="007C0071" w:rsidRPr="0067010B">
              <w:rPr>
                <w:rFonts w:cs="Arial"/>
                <w:sz w:val="20"/>
                <w:szCs w:val="20"/>
              </w:rPr>
              <w:t xml:space="preserve">% des élèves indiquent qu’être bon ou bonne en mathématiques est important pour eux. </w:t>
            </w:r>
            <w:r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ntérêt</w:t>
            </w:r>
            <w:proofErr w:type="gramEnd"/>
            <w:r w:rsidRPr="0067010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0A377E74" w14:textId="77777777" w:rsidR="00770239" w:rsidRPr="0067010B" w:rsidRDefault="00770239" w:rsidP="007C0071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</w:p>
          <w:p w14:paraId="7E2A29C8" w14:textId="3C21086D" w:rsidR="007C0071" w:rsidRPr="0067010B" w:rsidRDefault="007C0071" w:rsidP="007C0071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  <w:r w:rsidRPr="0067010B">
              <w:rPr>
                <w:rFonts w:cs="Arial"/>
                <w:sz w:val="20"/>
                <w:szCs w:val="20"/>
              </w:rPr>
              <w:t>69</w:t>
            </w:r>
            <w:r w:rsidR="00C32059">
              <w:rPr>
                <w:rFonts w:cs="Arial"/>
                <w:sz w:val="20"/>
                <w:szCs w:val="20"/>
              </w:rPr>
              <w:t> </w:t>
            </w:r>
            <w:r w:rsidRPr="0067010B">
              <w:rPr>
                <w:rFonts w:cs="Arial"/>
                <w:sz w:val="20"/>
                <w:szCs w:val="20"/>
              </w:rPr>
              <w:t xml:space="preserve">% </w:t>
            </w:r>
            <w:r w:rsidR="000E3344" w:rsidRPr="0067010B">
              <w:rPr>
                <w:rFonts w:cs="Arial"/>
                <w:sz w:val="20"/>
                <w:szCs w:val="20"/>
              </w:rPr>
              <w:t xml:space="preserve">des élèves </w:t>
            </w:r>
            <w:r w:rsidRPr="0067010B">
              <w:rPr>
                <w:rFonts w:cs="Arial"/>
                <w:sz w:val="20"/>
                <w:szCs w:val="20"/>
              </w:rPr>
              <w:t>se considèrent bons ou bonnes en maths (confiance)</w:t>
            </w:r>
          </w:p>
          <w:p w14:paraId="3291CCED" w14:textId="24070394" w:rsidR="007C0071" w:rsidRPr="0067010B" w:rsidRDefault="007C0071" w:rsidP="007C0071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  <w:r w:rsidRPr="0067010B">
              <w:rPr>
                <w:rFonts w:cs="Arial"/>
                <w:sz w:val="20"/>
                <w:szCs w:val="20"/>
              </w:rPr>
              <w:t>63</w:t>
            </w:r>
            <w:r w:rsidR="00C32059">
              <w:rPr>
                <w:rFonts w:cs="Arial"/>
                <w:sz w:val="20"/>
                <w:szCs w:val="20"/>
              </w:rPr>
              <w:t> </w:t>
            </w:r>
            <w:r w:rsidRPr="0067010B">
              <w:rPr>
                <w:rFonts w:cs="Arial"/>
                <w:sz w:val="20"/>
                <w:szCs w:val="20"/>
              </w:rPr>
              <w:t xml:space="preserve">% </w:t>
            </w:r>
            <w:r w:rsidR="000E3344" w:rsidRPr="0067010B">
              <w:rPr>
                <w:rFonts w:cs="Arial"/>
                <w:sz w:val="20"/>
                <w:szCs w:val="20"/>
              </w:rPr>
              <w:t xml:space="preserve">des élèves </w:t>
            </w:r>
            <w:r w:rsidRPr="0067010B">
              <w:rPr>
                <w:rFonts w:cs="Arial"/>
                <w:sz w:val="20"/>
                <w:szCs w:val="20"/>
              </w:rPr>
              <w:t>reconnaissent leur capacité à répondre des questions en mathématiques difficiles (confiance)</w:t>
            </w:r>
          </w:p>
          <w:p w14:paraId="34248F31" w14:textId="7FC9C9E5" w:rsidR="007C0071" w:rsidRPr="0067010B" w:rsidRDefault="007C0071" w:rsidP="007C0071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  <w:r w:rsidRPr="0067010B">
              <w:rPr>
                <w:rFonts w:cs="Arial"/>
                <w:sz w:val="20"/>
                <w:szCs w:val="20"/>
              </w:rPr>
              <w:t>80</w:t>
            </w:r>
            <w:r w:rsidR="00C32059">
              <w:rPr>
                <w:rFonts w:cs="Arial"/>
                <w:sz w:val="20"/>
                <w:szCs w:val="20"/>
              </w:rPr>
              <w:t> </w:t>
            </w:r>
            <w:r w:rsidRPr="0067010B">
              <w:rPr>
                <w:rFonts w:cs="Arial"/>
                <w:sz w:val="20"/>
                <w:szCs w:val="20"/>
              </w:rPr>
              <w:t>% des élèves croient qu’ils peuvent comprendre la plupart des mathématiques qu’on enseigne. (</w:t>
            </w:r>
            <w:proofErr w:type="gramStart"/>
            <w:r w:rsidRPr="0067010B">
              <w:rPr>
                <w:rFonts w:cs="Arial"/>
                <w:sz w:val="20"/>
                <w:szCs w:val="20"/>
              </w:rPr>
              <w:t>confiance</w:t>
            </w:r>
            <w:proofErr w:type="gramEnd"/>
            <w:r w:rsidRPr="0067010B">
              <w:rPr>
                <w:rFonts w:cs="Arial"/>
                <w:sz w:val="20"/>
                <w:szCs w:val="20"/>
              </w:rPr>
              <w:t>)</w:t>
            </w:r>
          </w:p>
          <w:p w14:paraId="6C1E4A30" w14:textId="77777777" w:rsidR="00770239" w:rsidRPr="0067010B" w:rsidRDefault="00770239" w:rsidP="007C0071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</w:p>
          <w:p w14:paraId="3C827CE1" w14:textId="7B534156" w:rsidR="00FE364A" w:rsidRPr="0067010B" w:rsidRDefault="00FE364A" w:rsidP="007C0071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  <w:r w:rsidRPr="0067010B">
              <w:rPr>
                <w:rFonts w:cs="Arial"/>
                <w:sz w:val="20"/>
                <w:szCs w:val="20"/>
              </w:rPr>
              <w:t>98</w:t>
            </w:r>
            <w:r w:rsidR="00C32059">
              <w:rPr>
                <w:rFonts w:cs="Arial"/>
                <w:sz w:val="20"/>
                <w:szCs w:val="20"/>
              </w:rPr>
              <w:t> </w:t>
            </w:r>
            <w:r w:rsidRPr="0067010B">
              <w:rPr>
                <w:rFonts w:cs="Arial"/>
                <w:sz w:val="20"/>
                <w:szCs w:val="20"/>
              </w:rPr>
              <w:t>% des élèves pensent qu’une personne peut toujours s’améliorer en mathématiques (mentalité de croissance)</w:t>
            </w:r>
          </w:p>
          <w:p w14:paraId="79960CF6" w14:textId="06BB20F5" w:rsidR="007C0071" w:rsidRPr="0067010B" w:rsidRDefault="00FE364A" w:rsidP="007C0071">
            <w:pPr>
              <w:autoSpaceDE w:val="0"/>
              <w:autoSpaceDN w:val="0"/>
              <w:spacing w:before="40" w:after="40"/>
              <w:rPr>
                <w:rFonts w:cs="Arial"/>
                <w:sz w:val="20"/>
                <w:szCs w:val="20"/>
              </w:rPr>
            </w:pPr>
            <w:r w:rsidRPr="008314E7">
              <w:rPr>
                <w:rFonts w:cs="Arial"/>
                <w:sz w:val="20"/>
                <w:szCs w:val="20"/>
                <w:highlight w:val="cyan"/>
                <w:shd w:val="clear" w:color="auto" w:fill="FFFFFF"/>
              </w:rPr>
              <w:t>88</w:t>
            </w:r>
            <w:r w:rsidR="00C32059">
              <w:rPr>
                <w:rFonts w:cs="Arial"/>
                <w:sz w:val="20"/>
                <w:szCs w:val="20"/>
                <w:highlight w:val="cyan"/>
                <w:shd w:val="clear" w:color="auto" w:fill="FFFFFF"/>
              </w:rPr>
              <w:t> </w:t>
            </w:r>
            <w:r w:rsidR="007C0071" w:rsidRPr="008314E7">
              <w:rPr>
                <w:rFonts w:cs="Arial"/>
                <w:sz w:val="20"/>
                <w:szCs w:val="20"/>
                <w:highlight w:val="cyan"/>
                <w:shd w:val="clear" w:color="auto" w:fill="FFFFFF"/>
              </w:rPr>
              <w:t>%</w:t>
            </w:r>
            <w:r w:rsidR="00770239" w:rsidRPr="0067010B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0E3344" w:rsidRPr="000E3344">
              <w:rPr>
                <w:rFonts w:cs="Arial"/>
                <w:sz w:val="20"/>
                <w:szCs w:val="20"/>
                <w:shd w:val="clear" w:color="auto" w:fill="FFFFFF"/>
              </w:rPr>
              <w:t>des élèves pensent que</w:t>
            </w:r>
            <w:r w:rsidR="000E3344">
              <w:rPr>
                <w:rFonts w:cs="Arial"/>
                <w:shd w:val="clear" w:color="auto" w:fill="FFFFFF"/>
              </w:rPr>
              <w:t xml:space="preserve"> p</w:t>
            </w:r>
            <w:r w:rsidR="007C0071" w:rsidRPr="0067010B">
              <w:rPr>
                <w:rFonts w:cs="Arial"/>
                <w:sz w:val="20"/>
                <w:szCs w:val="20"/>
                <w:shd w:val="clear" w:color="auto" w:fill="FFFFFF"/>
              </w:rPr>
              <w:t>resque tout le monde peut comprendre les mathématiques s’il est capable d’y travailler.</w:t>
            </w:r>
            <w:r w:rsidRPr="0067010B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67010B">
              <w:rPr>
                <w:rFonts w:cs="Arial"/>
                <w:sz w:val="20"/>
                <w:szCs w:val="20"/>
              </w:rPr>
              <w:t>(</w:t>
            </w:r>
            <w:proofErr w:type="gramStart"/>
            <w:r w:rsidRPr="0067010B">
              <w:rPr>
                <w:rFonts w:cs="Arial"/>
                <w:sz w:val="20"/>
                <w:szCs w:val="20"/>
              </w:rPr>
              <w:t>mentalité</w:t>
            </w:r>
            <w:proofErr w:type="gramEnd"/>
            <w:r w:rsidRPr="0067010B">
              <w:rPr>
                <w:rFonts w:cs="Arial"/>
                <w:sz w:val="20"/>
                <w:szCs w:val="20"/>
              </w:rPr>
              <w:t xml:space="preserve"> de croissance)</w:t>
            </w:r>
          </w:p>
          <w:p w14:paraId="6AD27CE3" w14:textId="5A4D1842" w:rsidR="00630F66" w:rsidRDefault="000D7DED" w:rsidP="0067010B">
            <w:pPr>
              <w:autoSpaceDE w:val="0"/>
              <w:autoSpaceDN w:val="0"/>
              <w:rPr>
                <w:sz w:val="20"/>
                <w:szCs w:val="20"/>
              </w:rPr>
            </w:pPr>
            <w:r w:rsidRPr="0067010B">
              <w:rPr>
                <w:sz w:val="20"/>
                <w:szCs w:val="20"/>
              </w:rPr>
              <w:t> </w:t>
            </w:r>
          </w:p>
          <w:p w14:paraId="07A98059" w14:textId="77777777" w:rsidR="00630F66" w:rsidRDefault="00630F66" w:rsidP="0067010B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045EFC3B" w14:textId="54F702F3" w:rsidR="00630F66" w:rsidRPr="0067010B" w:rsidRDefault="00630F66" w:rsidP="0067010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1710" w:rsidRPr="00F80C72" w14:paraId="6EED2A63" w14:textId="09167706" w:rsidTr="008314E7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8722B20" w14:textId="2F3852B6" w:rsidR="00BD1710" w:rsidRPr="00F80C72" w:rsidRDefault="00BD1710">
            <w:pPr>
              <w:jc w:val="center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F80C72">
              <w:rPr>
                <w:rFonts w:eastAsia="Verdana" w:cs="Verdana"/>
                <w:b/>
                <w:bCs/>
                <w:sz w:val="20"/>
                <w:szCs w:val="20"/>
              </w:rPr>
              <w:lastRenderedPageBreak/>
              <w:t>Stratégies et interventions ciblées avec preuves à l’appui pour améliorer l’engagement et le bien-être des élèves</w:t>
            </w:r>
          </w:p>
        </w:tc>
      </w:tr>
      <w:tr w:rsidR="00BD1710" w:rsidRPr="00F80C72" w14:paraId="64AA431A" w14:textId="019FC1C6" w:rsidTr="00C32059">
        <w:trPr>
          <w:trHeight w:val="70"/>
        </w:trPr>
        <w:tc>
          <w:tcPr>
            <w:tcW w:w="2518" w:type="pct"/>
            <w:gridSpan w:val="3"/>
            <w:vAlign w:val="center"/>
          </w:tcPr>
          <w:p w14:paraId="48C0246D" w14:textId="77777777" w:rsidR="00C32059" w:rsidRDefault="00C32059" w:rsidP="00BD1710">
            <w:pPr>
              <w:rPr>
                <w:rFonts w:eastAsia="Calibri" w:cs="Calibri"/>
                <w:sz w:val="20"/>
                <w:szCs w:val="20"/>
                <w:u w:val="single"/>
              </w:rPr>
            </w:pPr>
          </w:p>
          <w:p w14:paraId="5CADAB03" w14:textId="4443A622" w:rsidR="00BD1710" w:rsidRPr="00C32059" w:rsidRDefault="00BD1710" w:rsidP="00BD1710">
            <w:pPr>
              <w:rPr>
                <w:rFonts w:eastAsia="Calibri" w:cs="Calibri"/>
                <w:b/>
                <w:bCs/>
                <w:sz w:val="20"/>
                <w:szCs w:val="20"/>
                <w:u w:val="single"/>
              </w:rPr>
            </w:pPr>
            <w:r w:rsidRPr="00C32059">
              <w:rPr>
                <w:rFonts w:eastAsia="Calibri" w:cs="Calibri"/>
                <w:b/>
                <w:bCs/>
                <w:sz w:val="20"/>
                <w:szCs w:val="20"/>
                <w:u w:val="single"/>
              </w:rPr>
              <w:t xml:space="preserve">Mise en place des pratiques à </w:t>
            </w:r>
            <w:r w:rsidR="00282B56" w:rsidRPr="00C32059">
              <w:rPr>
                <w:rFonts w:eastAsia="Calibri" w:cs="Calibri"/>
                <w:b/>
                <w:bCs/>
                <w:sz w:val="20"/>
                <w:szCs w:val="20"/>
                <w:u w:val="single"/>
              </w:rPr>
              <w:t>f</w:t>
            </w:r>
            <w:r w:rsidRPr="00C32059">
              <w:rPr>
                <w:rFonts w:eastAsia="Calibri" w:cs="Calibri"/>
                <w:b/>
                <w:bCs/>
                <w:sz w:val="20"/>
                <w:szCs w:val="20"/>
                <w:u w:val="single"/>
              </w:rPr>
              <w:t>ort impact</w:t>
            </w:r>
            <w:r w:rsidR="00C32059">
              <w:rPr>
                <w:rFonts w:eastAsia="Calibri" w:cs="Calibri"/>
                <w:b/>
                <w:bCs/>
                <w:sz w:val="20"/>
                <w:szCs w:val="20"/>
                <w:u w:val="single"/>
              </w:rPr>
              <w:t> </w:t>
            </w:r>
            <w:r w:rsidRPr="00C32059">
              <w:rPr>
                <w:rFonts w:eastAsia="Calibri" w:cs="Calibri"/>
                <w:b/>
                <w:bCs/>
                <w:sz w:val="20"/>
                <w:szCs w:val="20"/>
                <w:u w:val="single"/>
              </w:rPr>
              <w:t>:</w:t>
            </w:r>
            <w:r w:rsidR="00C32059" w:rsidRPr="00C32059">
              <w:rPr>
                <w:rFonts w:eastAsia="Calibri" w:cs="Calibri"/>
                <w:b/>
                <w:bCs/>
                <w:sz w:val="20"/>
                <w:szCs w:val="20"/>
                <w:u w:val="single"/>
              </w:rPr>
              <w:t xml:space="preserve"> 1</w:t>
            </w:r>
            <w:r w:rsidR="00C32059" w:rsidRPr="00C32059">
              <w:rPr>
                <w:rFonts w:eastAsia="Calibri" w:cs="Calibri"/>
                <w:b/>
                <w:bCs/>
                <w:sz w:val="20"/>
                <w:szCs w:val="20"/>
                <w:u w:val="single"/>
                <w:vertAlign w:val="superscript"/>
              </w:rPr>
              <w:t>er</w:t>
            </w:r>
            <w:r w:rsidR="00C32059" w:rsidRPr="00C32059">
              <w:rPr>
                <w:rFonts w:eastAsia="Calibri" w:cs="Calibri"/>
                <w:b/>
                <w:bCs/>
                <w:sz w:val="20"/>
                <w:szCs w:val="20"/>
                <w:u w:val="single"/>
              </w:rPr>
              <w:t xml:space="preserve"> à la 3e</w:t>
            </w:r>
          </w:p>
          <w:p w14:paraId="6D0CA314" w14:textId="77777777" w:rsidR="00BD1710" w:rsidRPr="00D82488" w:rsidRDefault="00BD1710" w:rsidP="00BD1710">
            <w:pPr>
              <w:rPr>
                <w:rFonts w:cstheme="minorBidi"/>
                <w:sz w:val="20"/>
                <w:szCs w:val="20"/>
              </w:rPr>
            </w:pPr>
          </w:p>
          <w:p w14:paraId="0D868AF4" w14:textId="2C744999" w:rsidR="00BD1710" w:rsidRDefault="00BD1710" w:rsidP="00C56FC6">
            <w:pPr>
              <w:pStyle w:val="Paragraphedeliste"/>
              <w:numPr>
                <w:ilvl w:val="0"/>
                <w:numId w:val="48"/>
              </w:numPr>
              <w:rPr>
                <w:rFonts w:eastAsia="Calibri" w:cs="Calibri"/>
                <w:sz w:val="20"/>
                <w:szCs w:val="20"/>
              </w:rPr>
            </w:pPr>
            <w:r w:rsidRPr="00C502C8">
              <w:rPr>
                <w:rFonts w:eastAsia="Calibri" w:cs="Calibri"/>
                <w:b/>
                <w:bCs/>
                <w:sz w:val="20"/>
                <w:szCs w:val="20"/>
              </w:rPr>
              <w:t>Cercles de communication</w:t>
            </w:r>
            <w:r w:rsidRPr="00D82488">
              <w:rPr>
                <w:rFonts w:eastAsia="Calibri" w:cs="Calibri"/>
                <w:sz w:val="20"/>
                <w:szCs w:val="20"/>
              </w:rPr>
              <w:t xml:space="preserve"> </w:t>
            </w:r>
            <w:r w:rsidR="00C32059">
              <w:rPr>
                <w:rFonts w:eastAsia="Calibri" w:cs="Calibri"/>
                <w:sz w:val="20"/>
                <w:szCs w:val="20"/>
              </w:rPr>
              <w:t>effectués</w:t>
            </w:r>
            <w:r w:rsidRPr="00D82488">
              <w:rPr>
                <w:rFonts w:eastAsia="Calibri" w:cs="Calibri"/>
                <w:sz w:val="20"/>
                <w:szCs w:val="20"/>
              </w:rPr>
              <w:t xml:space="preserve"> quotidiennement, cercles réparateurs au besoin</w:t>
            </w:r>
            <w:r>
              <w:rPr>
                <w:rFonts w:eastAsia="Calibri" w:cs="Calibri"/>
                <w:sz w:val="20"/>
                <w:szCs w:val="20"/>
              </w:rPr>
              <w:t>, cercles HAHT.</w:t>
            </w:r>
          </w:p>
          <w:p w14:paraId="668A683C" w14:textId="77777777" w:rsidR="00D93AC9" w:rsidRPr="00282B56" w:rsidRDefault="00D93AC9" w:rsidP="00D93AC9">
            <w:pPr>
              <w:pStyle w:val="Paragraphedeliste"/>
              <w:ind w:left="391"/>
              <w:rPr>
                <w:rFonts w:eastAsia="Calibri" w:cs="Calibri"/>
                <w:sz w:val="12"/>
                <w:szCs w:val="12"/>
              </w:rPr>
            </w:pPr>
          </w:p>
          <w:p w14:paraId="7D8D6597" w14:textId="77777777" w:rsidR="00BD1710" w:rsidRDefault="00BD1710" w:rsidP="00C56FC6">
            <w:pPr>
              <w:pStyle w:val="Paragraphedeliste"/>
              <w:numPr>
                <w:ilvl w:val="0"/>
                <w:numId w:val="48"/>
              </w:numPr>
              <w:rPr>
                <w:rFonts w:eastAsia="Calibri" w:cs="Calibri"/>
                <w:sz w:val="20"/>
                <w:szCs w:val="20"/>
              </w:rPr>
            </w:pPr>
            <w:r w:rsidRPr="00FE0628">
              <w:rPr>
                <w:rFonts w:eastAsia="Calibri" w:cs="Calibri"/>
                <w:b/>
                <w:bCs/>
                <w:sz w:val="20"/>
                <w:szCs w:val="20"/>
              </w:rPr>
              <w:t>Zones de régulation</w:t>
            </w:r>
            <w:r w:rsidRPr="00D82488">
              <w:rPr>
                <w:rFonts w:eastAsia="Calibri" w:cs="Calibri"/>
                <w:sz w:val="20"/>
                <w:szCs w:val="20"/>
              </w:rPr>
              <w:t xml:space="preserve"> affichées dans la classe, au foyer et dans les bureaux. Partagé avec les parents.</w:t>
            </w:r>
          </w:p>
          <w:p w14:paraId="7B382D73" w14:textId="77777777" w:rsidR="00D93AC9" w:rsidRPr="00282B56" w:rsidRDefault="00D93AC9" w:rsidP="00D93AC9">
            <w:pPr>
              <w:rPr>
                <w:rFonts w:eastAsia="Calibri" w:cs="Calibri"/>
                <w:sz w:val="12"/>
                <w:szCs w:val="12"/>
              </w:rPr>
            </w:pPr>
          </w:p>
          <w:p w14:paraId="2452F476" w14:textId="77777777" w:rsidR="00BD1710" w:rsidRPr="00D93AC9" w:rsidRDefault="00BD1710" w:rsidP="00C56FC6">
            <w:pPr>
              <w:pStyle w:val="Paragraphedeliste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BD1710">
              <w:rPr>
                <w:rFonts w:eastAsia="Calibri" w:cs="Calibri"/>
                <w:b/>
                <w:bCs/>
                <w:sz w:val="20"/>
                <w:szCs w:val="20"/>
              </w:rPr>
              <w:t>Curriculum Enfants Avertis</w:t>
            </w:r>
            <w:r w:rsidRPr="00BD1710">
              <w:rPr>
                <w:rFonts w:eastAsia="Calibri" w:cs="Calibri"/>
                <w:sz w:val="20"/>
                <w:szCs w:val="20"/>
              </w:rPr>
              <w:t xml:space="preserve"> enseigné par l’enseignant titulaire et l’enseignant ÉPS de janvier à avril pour finir le curriculum </w:t>
            </w:r>
            <w:r w:rsidRPr="00BD1710">
              <w:rPr>
                <w:rFonts w:eastAsia="Calibri" w:cs="Calibri"/>
                <w:sz w:val="20"/>
                <w:szCs w:val="20"/>
                <w:u w:val="single"/>
              </w:rPr>
              <w:t>au complet.</w:t>
            </w:r>
          </w:p>
          <w:p w14:paraId="789852BC" w14:textId="77777777" w:rsidR="00D93AC9" w:rsidRPr="00282B56" w:rsidRDefault="00D93AC9" w:rsidP="00D93AC9">
            <w:pPr>
              <w:pStyle w:val="Paragraphedeliste"/>
              <w:ind w:left="391"/>
              <w:rPr>
                <w:sz w:val="12"/>
                <w:szCs w:val="12"/>
              </w:rPr>
            </w:pPr>
          </w:p>
          <w:p w14:paraId="3767C5D9" w14:textId="2FD1EFB8" w:rsidR="00BD1710" w:rsidRPr="00C56FC6" w:rsidRDefault="00BD1710" w:rsidP="00C56FC6">
            <w:pPr>
              <w:pStyle w:val="Paragraphedeliste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BD1710">
              <w:rPr>
                <w:rFonts w:eastAsia="Calibri" w:cs="Calibri"/>
                <w:sz w:val="20"/>
                <w:szCs w:val="20"/>
              </w:rPr>
              <w:t xml:space="preserve">Mise en place d’un </w:t>
            </w:r>
            <w:r w:rsidRPr="00C56FC6">
              <w:rPr>
                <w:rFonts w:eastAsia="Calibri" w:cs="Calibri"/>
                <w:b/>
                <w:bCs/>
                <w:sz w:val="20"/>
                <w:szCs w:val="20"/>
              </w:rPr>
              <w:t>projet-pilote pour le</w:t>
            </w:r>
            <w:r w:rsidRPr="00BD1710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BD1710">
              <w:rPr>
                <w:rFonts w:eastAsia="Calibri" w:cs="Calibri"/>
                <w:b/>
                <w:bCs/>
                <w:sz w:val="20"/>
                <w:szCs w:val="20"/>
              </w:rPr>
              <w:t>Chemin de la paix</w:t>
            </w:r>
            <w:r w:rsidRPr="00BD1710">
              <w:rPr>
                <w:rFonts w:eastAsia="Calibri" w:cs="Calibri"/>
                <w:sz w:val="20"/>
                <w:szCs w:val="20"/>
              </w:rPr>
              <w:t xml:space="preserve"> dans une classe de chaque niveau scolaire (</w:t>
            </w:r>
            <w:r w:rsidR="00630F66" w:rsidRPr="00BD1710">
              <w:rPr>
                <w:rFonts w:eastAsia="Calibri" w:cs="Calibri"/>
                <w:sz w:val="20"/>
                <w:szCs w:val="20"/>
              </w:rPr>
              <w:t>préscolaire</w:t>
            </w:r>
            <w:r w:rsidRPr="00BD1710">
              <w:rPr>
                <w:rFonts w:eastAsia="Calibri" w:cs="Calibri"/>
                <w:sz w:val="20"/>
                <w:szCs w:val="20"/>
              </w:rPr>
              <w:t>, cycle primaire et cycle moyen).</w:t>
            </w:r>
          </w:p>
          <w:p w14:paraId="3F8D4A6C" w14:textId="3BA46E1C" w:rsidR="00C56FC6" w:rsidRPr="00282B56" w:rsidRDefault="00C56FC6" w:rsidP="00C56FC6">
            <w:pPr>
              <w:rPr>
                <w:sz w:val="12"/>
                <w:szCs w:val="12"/>
              </w:rPr>
            </w:pPr>
          </w:p>
          <w:p w14:paraId="1E982A43" w14:textId="2ABCFAA9" w:rsidR="00C56FC6" w:rsidRDefault="007127AD" w:rsidP="00C56FC6">
            <w:pPr>
              <w:pStyle w:val="Paragraphedeliste"/>
              <w:numPr>
                <w:ilvl w:val="0"/>
                <w:numId w:val="48"/>
              </w:num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Mise en place de</w:t>
            </w:r>
            <w:r w:rsidR="00C56FC6" w:rsidRPr="00F47710">
              <w:rPr>
                <w:rFonts w:cstheme="minorBidi"/>
                <w:sz w:val="20"/>
                <w:szCs w:val="20"/>
              </w:rPr>
              <w:t xml:space="preserve"> la </w:t>
            </w:r>
            <w:r w:rsidR="00C56FC6" w:rsidRPr="00AE1B9C">
              <w:rPr>
                <w:rFonts w:cstheme="minorBidi"/>
                <w:b/>
                <w:bCs/>
                <w:sz w:val="20"/>
                <w:szCs w:val="20"/>
              </w:rPr>
              <w:t>RAI</w:t>
            </w:r>
            <w:r w:rsidR="00C56FC6" w:rsidRPr="00F47710">
              <w:rPr>
                <w:rFonts w:cstheme="minorBidi"/>
                <w:sz w:val="20"/>
                <w:szCs w:val="20"/>
              </w:rPr>
              <w:t xml:space="preserve"> ainsi que de la pyramide en santé mentale et comportementale.</w:t>
            </w:r>
          </w:p>
          <w:p w14:paraId="779B1D71" w14:textId="77777777" w:rsidR="007127AD" w:rsidRPr="00282B56" w:rsidRDefault="007127AD" w:rsidP="007127AD">
            <w:pPr>
              <w:pStyle w:val="Paragraphedeliste"/>
              <w:rPr>
                <w:rFonts w:cstheme="minorBidi"/>
                <w:sz w:val="12"/>
                <w:szCs w:val="12"/>
              </w:rPr>
            </w:pPr>
          </w:p>
          <w:p w14:paraId="4E9A0642" w14:textId="7E31E467" w:rsidR="00C56FC6" w:rsidRDefault="00282B56" w:rsidP="007127AD">
            <w:pPr>
              <w:pStyle w:val="Paragraphedeliste"/>
              <w:numPr>
                <w:ilvl w:val="0"/>
                <w:numId w:val="48"/>
              </w:numPr>
              <w:spacing w:line="276" w:lineRule="auto"/>
              <w:rPr>
                <w:rFonts w:cstheme="minorBidi"/>
                <w:sz w:val="20"/>
                <w:szCs w:val="20"/>
              </w:rPr>
            </w:pPr>
            <w:r w:rsidRPr="00161436">
              <w:rPr>
                <w:rFonts w:cstheme="minorBidi"/>
                <w:b/>
                <w:bCs/>
                <w:sz w:val="20"/>
                <w:szCs w:val="20"/>
              </w:rPr>
              <w:t>Pédagogie sensible à la culture PASC</w:t>
            </w:r>
            <w:r>
              <w:rPr>
                <w:rFonts w:cstheme="minorBidi"/>
                <w:sz w:val="20"/>
                <w:szCs w:val="20"/>
              </w:rPr>
              <w:t xml:space="preserve"> </w:t>
            </w:r>
            <w:r w:rsidR="00C56FC6" w:rsidRPr="007127AD">
              <w:rPr>
                <w:rFonts w:cstheme="minorBidi"/>
                <w:sz w:val="20"/>
                <w:szCs w:val="20"/>
              </w:rPr>
              <w:t>(</w:t>
            </w:r>
            <w:proofErr w:type="spellStart"/>
            <w:r w:rsidR="00C56FC6" w:rsidRPr="007127AD">
              <w:rPr>
                <w:rFonts w:cstheme="minorBidi"/>
                <w:sz w:val="20"/>
                <w:szCs w:val="20"/>
              </w:rPr>
              <w:t>Artmonie</w:t>
            </w:r>
            <w:proofErr w:type="spellEnd"/>
            <w:r w:rsidR="00C56FC6" w:rsidRPr="007127AD">
              <w:rPr>
                <w:rFonts w:cstheme="minorBidi"/>
                <w:sz w:val="20"/>
                <w:szCs w:val="20"/>
              </w:rPr>
              <w:t xml:space="preserve">, journées thématiques, </w:t>
            </w:r>
            <w:r>
              <w:rPr>
                <w:rFonts w:cstheme="minorBidi"/>
                <w:sz w:val="20"/>
                <w:szCs w:val="20"/>
              </w:rPr>
              <w:t xml:space="preserve">mois de patrimoine, utilisation du </w:t>
            </w:r>
            <w:r w:rsidR="007127AD">
              <w:rPr>
                <w:rFonts w:cstheme="minorBidi"/>
                <w:sz w:val="20"/>
                <w:szCs w:val="20"/>
              </w:rPr>
              <w:t xml:space="preserve">calendrier des dates importantes, </w:t>
            </w:r>
            <w:r>
              <w:rPr>
                <w:rFonts w:cstheme="minorBidi"/>
                <w:sz w:val="20"/>
                <w:szCs w:val="20"/>
              </w:rPr>
              <w:t xml:space="preserve">intégration des perspectives autochtones au courant de l’année, </w:t>
            </w:r>
            <w:r w:rsidR="00C56FC6" w:rsidRPr="007127AD">
              <w:rPr>
                <w:rFonts w:cstheme="minorBidi"/>
                <w:sz w:val="20"/>
                <w:szCs w:val="20"/>
              </w:rPr>
              <w:t>la radio scolaire, Éco-école, la Forêt de la Lecture, le vote étudiant</w:t>
            </w:r>
            <w:r w:rsidR="00C32059">
              <w:rPr>
                <w:rFonts w:cstheme="minorBidi"/>
                <w:sz w:val="20"/>
                <w:szCs w:val="20"/>
              </w:rPr>
              <w:t>,</w:t>
            </w:r>
            <w:r w:rsidR="00C56FC6" w:rsidRPr="007127AD">
              <w:rPr>
                <w:rFonts w:cstheme="minorBidi"/>
                <w:sz w:val="20"/>
                <w:szCs w:val="20"/>
              </w:rPr>
              <w:t xml:space="preserve"> etc.,)</w:t>
            </w:r>
          </w:p>
          <w:p w14:paraId="076B67EE" w14:textId="77777777" w:rsidR="00161436" w:rsidRPr="00161436" w:rsidRDefault="00161436" w:rsidP="00161436">
            <w:pPr>
              <w:pStyle w:val="Paragraphedeliste"/>
              <w:rPr>
                <w:rFonts w:cstheme="minorBidi"/>
                <w:sz w:val="12"/>
                <w:szCs w:val="12"/>
              </w:rPr>
            </w:pPr>
          </w:p>
          <w:p w14:paraId="73B52578" w14:textId="143A23F2" w:rsidR="00161436" w:rsidRDefault="00161436" w:rsidP="007127AD">
            <w:pPr>
              <w:pStyle w:val="Paragraphedeliste"/>
              <w:numPr>
                <w:ilvl w:val="0"/>
                <w:numId w:val="48"/>
              </w:num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S</w:t>
            </w:r>
            <w:r w:rsidRPr="007127AD">
              <w:rPr>
                <w:rFonts w:cstheme="minorBidi"/>
                <w:sz w:val="20"/>
                <w:szCs w:val="20"/>
              </w:rPr>
              <w:t xml:space="preserve">uivi du </w:t>
            </w:r>
            <w:r w:rsidRPr="00282B56">
              <w:rPr>
                <w:rFonts w:cstheme="minorBidi"/>
                <w:b/>
                <w:bCs/>
                <w:sz w:val="20"/>
                <w:szCs w:val="20"/>
              </w:rPr>
              <w:t>Protocol d’assiduité</w:t>
            </w:r>
            <w:r w:rsidRPr="007127AD">
              <w:rPr>
                <w:rFonts w:cstheme="minorBidi"/>
                <w:sz w:val="20"/>
                <w:szCs w:val="20"/>
              </w:rPr>
              <w:t xml:space="preserve"> du conseil.</w:t>
            </w:r>
          </w:p>
          <w:p w14:paraId="51EBE585" w14:textId="77777777" w:rsidR="00282B56" w:rsidRPr="00630F66" w:rsidRDefault="00282B56" w:rsidP="00282B56">
            <w:pPr>
              <w:spacing w:line="276" w:lineRule="auto"/>
              <w:rPr>
                <w:rFonts w:cstheme="minorBidi"/>
                <w:sz w:val="12"/>
                <w:szCs w:val="12"/>
              </w:rPr>
            </w:pPr>
          </w:p>
          <w:p w14:paraId="336E63C4" w14:textId="6F851D50" w:rsidR="00282B56" w:rsidRPr="00282B56" w:rsidRDefault="00C56FC6" w:rsidP="007127AD">
            <w:pPr>
              <w:pStyle w:val="Paragraphedeliste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282B56">
              <w:rPr>
                <w:rFonts w:cstheme="minorBidi"/>
                <w:b/>
                <w:bCs/>
                <w:sz w:val="20"/>
                <w:szCs w:val="20"/>
              </w:rPr>
              <w:t xml:space="preserve">Communication </w:t>
            </w:r>
            <w:r w:rsidR="00282B56" w:rsidRPr="00282B56">
              <w:rPr>
                <w:rFonts w:cstheme="minorBidi"/>
                <w:b/>
                <w:bCs/>
                <w:sz w:val="20"/>
                <w:szCs w:val="20"/>
              </w:rPr>
              <w:t xml:space="preserve">collaborative et étroite </w:t>
            </w:r>
            <w:r w:rsidRPr="00282B56">
              <w:rPr>
                <w:rFonts w:cstheme="minorBidi"/>
                <w:b/>
                <w:bCs/>
                <w:sz w:val="20"/>
                <w:szCs w:val="20"/>
              </w:rPr>
              <w:t>avec les parents</w:t>
            </w:r>
            <w:r w:rsidRPr="007127AD">
              <w:rPr>
                <w:rFonts w:cstheme="minorBidi"/>
                <w:sz w:val="20"/>
                <w:szCs w:val="20"/>
              </w:rPr>
              <w:t> :</w:t>
            </w:r>
            <w:r w:rsidR="00C32059">
              <w:rPr>
                <w:rFonts w:cstheme="minorBidi"/>
                <w:sz w:val="20"/>
                <w:szCs w:val="20"/>
              </w:rPr>
              <w:t xml:space="preserve"> P. ex.,</w:t>
            </w:r>
            <w:r w:rsidRPr="007127AD">
              <w:rPr>
                <w:rFonts w:cstheme="minorBidi"/>
                <w:sz w:val="20"/>
                <w:szCs w:val="20"/>
              </w:rPr>
              <w:t xml:space="preserve"> journal hebdomadaire, promotion d’activités d’école et les</w:t>
            </w:r>
            <w:r w:rsidR="00C32059">
              <w:rPr>
                <w:rFonts w:cstheme="minorBidi"/>
                <w:sz w:val="20"/>
                <w:szCs w:val="20"/>
              </w:rPr>
              <w:t xml:space="preserve"> ateliers pour l</w:t>
            </w:r>
            <w:r w:rsidRPr="007127AD">
              <w:rPr>
                <w:rFonts w:cstheme="minorBidi"/>
                <w:sz w:val="20"/>
                <w:szCs w:val="20"/>
              </w:rPr>
              <w:t>es parents</w:t>
            </w:r>
          </w:p>
          <w:p w14:paraId="2CF614C5" w14:textId="77777777" w:rsidR="00282B56" w:rsidRPr="00630F66" w:rsidRDefault="00282B56" w:rsidP="00282B56">
            <w:pPr>
              <w:pStyle w:val="Paragraphedeliste"/>
              <w:rPr>
                <w:rFonts w:cstheme="minorBidi"/>
                <w:sz w:val="12"/>
                <w:szCs w:val="12"/>
              </w:rPr>
            </w:pPr>
          </w:p>
          <w:p w14:paraId="5EAF76D2" w14:textId="2D5EE7E2" w:rsidR="00D93AC9" w:rsidRPr="00630F66" w:rsidRDefault="00D93AC9" w:rsidP="00161436">
            <w:pPr>
              <w:pStyle w:val="Paragraphedeliste"/>
              <w:ind w:left="391"/>
              <w:rPr>
                <w:sz w:val="20"/>
                <w:szCs w:val="20"/>
              </w:rPr>
            </w:pPr>
          </w:p>
          <w:p w14:paraId="48E1E0C2" w14:textId="77777777" w:rsidR="00630F66" w:rsidRPr="00630F66" w:rsidRDefault="00630F66" w:rsidP="00630F66">
            <w:pPr>
              <w:pStyle w:val="Paragraphedeliste"/>
              <w:rPr>
                <w:sz w:val="20"/>
                <w:szCs w:val="20"/>
              </w:rPr>
            </w:pPr>
          </w:p>
          <w:p w14:paraId="18A9E5CE" w14:textId="77777777" w:rsidR="00630F66" w:rsidRPr="00630F66" w:rsidRDefault="00630F66" w:rsidP="00630F66">
            <w:pPr>
              <w:rPr>
                <w:sz w:val="20"/>
                <w:szCs w:val="20"/>
              </w:rPr>
            </w:pPr>
          </w:p>
          <w:p w14:paraId="04703E7B" w14:textId="77777777" w:rsidR="00630F66" w:rsidRPr="00630F66" w:rsidRDefault="00630F66" w:rsidP="00630F66">
            <w:pPr>
              <w:pStyle w:val="Paragraphedeliste"/>
              <w:rPr>
                <w:sz w:val="20"/>
                <w:szCs w:val="20"/>
              </w:rPr>
            </w:pPr>
          </w:p>
          <w:p w14:paraId="779E069A" w14:textId="77777777" w:rsidR="00630F66" w:rsidRPr="00630F66" w:rsidRDefault="00630F66" w:rsidP="00630F66">
            <w:pPr>
              <w:rPr>
                <w:sz w:val="20"/>
                <w:szCs w:val="20"/>
              </w:rPr>
            </w:pPr>
          </w:p>
          <w:p w14:paraId="28F1E247" w14:textId="77777777" w:rsidR="00D93AC9" w:rsidRDefault="00D93AC9" w:rsidP="00D93AC9">
            <w:pPr>
              <w:rPr>
                <w:sz w:val="20"/>
                <w:szCs w:val="20"/>
              </w:rPr>
            </w:pPr>
          </w:p>
          <w:p w14:paraId="3E785DD3" w14:textId="77777777" w:rsidR="00282B56" w:rsidRDefault="00282B56" w:rsidP="00D93AC9">
            <w:pPr>
              <w:rPr>
                <w:sz w:val="20"/>
                <w:szCs w:val="20"/>
              </w:rPr>
            </w:pPr>
          </w:p>
          <w:p w14:paraId="5EF3DF72" w14:textId="77777777" w:rsidR="00282B56" w:rsidRDefault="00282B56" w:rsidP="00D93AC9">
            <w:pPr>
              <w:rPr>
                <w:sz w:val="20"/>
                <w:szCs w:val="20"/>
              </w:rPr>
            </w:pPr>
          </w:p>
          <w:p w14:paraId="63229B8A" w14:textId="77777777" w:rsidR="00282B56" w:rsidRDefault="00282B56" w:rsidP="00D93AC9">
            <w:pPr>
              <w:rPr>
                <w:sz w:val="20"/>
                <w:szCs w:val="20"/>
              </w:rPr>
            </w:pPr>
          </w:p>
          <w:p w14:paraId="79A2CD81" w14:textId="77777777" w:rsidR="00282B56" w:rsidRDefault="00282B56" w:rsidP="00D93AC9">
            <w:pPr>
              <w:rPr>
                <w:sz w:val="20"/>
                <w:szCs w:val="20"/>
              </w:rPr>
            </w:pPr>
          </w:p>
          <w:p w14:paraId="79D14A2F" w14:textId="77777777" w:rsidR="00D93AC9" w:rsidRDefault="00D93AC9" w:rsidP="00D93AC9">
            <w:pPr>
              <w:rPr>
                <w:sz w:val="20"/>
                <w:szCs w:val="20"/>
              </w:rPr>
            </w:pPr>
          </w:p>
          <w:p w14:paraId="065C63E2" w14:textId="5E2AAE37" w:rsidR="00630F66" w:rsidRPr="00D93AC9" w:rsidRDefault="00630F66" w:rsidP="00D93AC9">
            <w:pPr>
              <w:rPr>
                <w:sz w:val="20"/>
                <w:szCs w:val="20"/>
              </w:rPr>
            </w:pPr>
          </w:p>
        </w:tc>
        <w:tc>
          <w:tcPr>
            <w:tcW w:w="2482" w:type="pct"/>
            <w:gridSpan w:val="3"/>
            <w:vAlign w:val="center"/>
          </w:tcPr>
          <w:p w14:paraId="08E3528B" w14:textId="72494A9A" w:rsidR="00BD1710" w:rsidRPr="00C32059" w:rsidRDefault="00BD1710" w:rsidP="00BD1710">
            <w:pPr>
              <w:rPr>
                <w:rFonts w:eastAsia="Calibri" w:cs="Calibri"/>
                <w:b/>
                <w:bCs/>
                <w:sz w:val="20"/>
                <w:szCs w:val="20"/>
                <w:u w:val="single"/>
              </w:rPr>
            </w:pPr>
            <w:r w:rsidRPr="00C32059">
              <w:rPr>
                <w:rFonts w:eastAsia="Calibri" w:cs="Calibri"/>
                <w:b/>
                <w:bCs/>
                <w:sz w:val="20"/>
                <w:szCs w:val="20"/>
                <w:u w:val="single"/>
              </w:rPr>
              <w:t>Mise en place des pratiques à fort impact</w:t>
            </w:r>
            <w:r w:rsidR="00C32059">
              <w:rPr>
                <w:rFonts w:eastAsia="Calibri" w:cs="Calibri"/>
                <w:b/>
                <w:bCs/>
                <w:sz w:val="20"/>
                <w:szCs w:val="20"/>
                <w:u w:val="single"/>
              </w:rPr>
              <w:t> </w:t>
            </w:r>
            <w:r w:rsidRPr="00C32059">
              <w:rPr>
                <w:rFonts w:eastAsia="Calibri" w:cs="Calibri"/>
                <w:b/>
                <w:bCs/>
                <w:sz w:val="20"/>
                <w:szCs w:val="20"/>
                <w:u w:val="single"/>
              </w:rPr>
              <w:t>:</w:t>
            </w:r>
            <w:r w:rsidR="00C32059" w:rsidRPr="00C32059">
              <w:rPr>
                <w:rFonts w:eastAsia="Calibri" w:cs="Calibri"/>
                <w:b/>
                <w:bCs/>
                <w:sz w:val="20"/>
                <w:szCs w:val="20"/>
                <w:u w:val="single"/>
              </w:rPr>
              <w:t xml:space="preserve"> 4</w:t>
            </w:r>
            <w:r w:rsidR="00C32059" w:rsidRPr="00C32059">
              <w:rPr>
                <w:rFonts w:eastAsia="Calibri" w:cs="Calibri"/>
                <w:b/>
                <w:bCs/>
                <w:sz w:val="20"/>
                <w:szCs w:val="20"/>
                <w:u w:val="single"/>
                <w:vertAlign w:val="superscript"/>
              </w:rPr>
              <w:t>e</w:t>
            </w:r>
            <w:r w:rsidR="00C32059" w:rsidRPr="00C32059">
              <w:rPr>
                <w:rFonts w:eastAsia="Calibri" w:cs="Calibri"/>
                <w:b/>
                <w:bCs/>
                <w:sz w:val="20"/>
                <w:szCs w:val="20"/>
                <w:u w:val="single"/>
              </w:rPr>
              <w:t xml:space="preserve"> à la 6e</w:t>
            </w:r>
          </w:p>
          <w:p w14:paraId="6152CD06" w14:textId="77777777" w:rsidR="00BD1710" w:rsidRPr="00D82488" w:rsidRDefault="00BD1710" w:rsidP="00BD1710">
            <w:pPr>
              <w:rPr>
                <w:rFonts w:cstheme="minorBidi"/>
                <w:sz w:val="20"/>
                <w:szCs w:val="20"/>
              </w:rPr>
            </w:pPr>
          </w:p>
          <w:p w14:paraId="13E24F81" w14:textId="77777777" w:rsidR="00BD1710" w:rsidRDefault="00BD1710" w:rsidP="00282B56">
            <w:pPr>
              <w:pStyle w:val="Paragraphedeliste"/>
              <w:numPr>
                <w:ilvl w:val="0"/>
                <w:numId w:val="49"/>
              </w:numPr>
              <w:rPr>
                <w:rFonts w:eastAsia="Calibri" w:cs="Calibri"/>
                <w:sz w:val="20"/>
                <w:szCs w:val="20"/>
              </w:rPr>
            </w:pPr>
            <w:r w:rsidRPr="00C502C8">
              <w:rPr>
                <w:rFonts w:eastAsia="Calibri" w:cs="Calibri"/>
                <w:b/>
                <w:bCs/>
                <w:sz w:val="20"/>
                <w:szCs w:val="20"/>
              </w:rPr>
              <w:t>Cercles de communication</w:t>
            </w:r>
            <w:r w:rsidRPr="00D82488">
              <w:rPr>
                <w:rFonts w:eastAsia="Calibri" w:cs="Calibri"/>
                <w:sz w:val="20"/>
                <w:szCs w:val="20"/>
              </w:rPr>
              <w:t xml:space="preserve"> effectués quotidiennement, cercles réparateurs au besoin</w:t>
            </w:r>
            <w:r>
              <w:rPr>
                <w:rFonts w:eastAsia="Calibri" w:cs="Calibri"/>
                <w:sz w:val="20"/>
                <w:szCs w:val="20"/>
              </w:rPr>
              <w:t>, cercles HAHT.</w:t>
            </w:r>
          </w:p>
          <w:p w14:paraId="5E259A42" w14:textId="77777777" w:rsidR="00D93AC9" w:rsidRPr="00D93AC9" w:rsidRDefault="00D93AC9" w:rsidP="00D93AC9">
            <w:pPr>
              <w:pStyle w:val="Paragraphedeliste"/>
              <w:ind w:left="391"/>
              <w:rPr>
                <w:rFonts w:eastAsia="Calibri" w:cs="Calibri"/>
                <w:sz w:val="8"/>
                <w:szCs w:val="8"/>
              </w:rPr>
            </w:pPr>
          </w:p>
          <w:p w14:paraId="6C10B365" w14:textId="77777777" w:rsidR="00BD1710" w:rsidRDefault="00BD1710" w:rsidP="00282B56">
            <w:pPr>
              <w:pStyle w:val="Paragraphedeliste"/>
              <w:numPr>
                <w:ilvl w:val="0"/>
                <w:numId w:val="49"/>
              </w:numPr>
              <w:rPr>
                <w:rFonts w:eastAsia="Calibri" w:cs="Calibri"/>
                <w:sz w:val="20"/>
                <w:szCs w:val="20"/>
              </w:rPr>
            </w:pPr>
            <w:r w:rsidRPr="00FE0628">
              <w:rPr>
                <w:rFonts w:eastAsia="Calibri" w:cs="Calibri"/>
                <w:b/>
                <w:bCs/>
                <w:sz w:val="20"/>
                <w:szCs w:val="20"/>
              </w:rPr>
              <w:t>Zones de régulation</w:t>
            </w:r>
            <w:r w:rsidRPr="00D82488">
              <w:rPr>
                <w:rFonts w:eastAsia="Calibri" w:cs="Calibri"/>
                <w:sz w:val="20"/>
                <w:szCs w:val="20"/>
              </w:rPr>
              <w:t xml:space="preserve"> affichées dans la classe, au foyer et dans les bureaux. Partagé avec les parents.</w:t>
            </w:r>
          </w:p>
          <w:p w14:paraId="67B76AF5" w14:textId="77777777" w:rsidR="00D93AC9" w:rsidRPr="00161436" w:rsidRDefault="00D93AC9" w:rsidP="00D93AC9">
            <w:pPr>
              <w:rPr>
                <w:rFonts w:eastAsia="Calibri" w:cs="Calibri"/>
                <w:sz w:val="12"/>
                <w:szCs w:val="12"/>
              </w:rPr>
            </w:pPr>
          </w:p>
          <w:p w14:paraId="57BF17FC" w14:textId="77777777" w:rsidR="00BD1710" w:rsidRPr="00282B56" w:rsidRDefault="00BD1710" w:rsidP="00282B56">
            <w:pPr>
              <w:pStyle w:val="Paragraphedeliste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BD1710">
              <w:rPr>
                <w:rFonts w:eastAsia="Calibri" w:cs="Calibri"/>
                <w:b/>
                <w:bCs/>
                <w:sz w:val="20"/>
                <w:szCs w:val="20"/>
              </w:rPr>
              <w:t>Curriculum Enfants Avertis</w:t>
            </w:r>
            <w:r w:rsidRPr="00BD1710">
              <w:rPr>
                <w:rFonts w:eastAsia="Calibri" w:cs="Calibri"/>
                <w:sz w:val="20"/>
                <w:szCs w:val="20"/>
              </w:rPr>
              <w:t xml:space="preserve"> enseigné par l’enseignant titulaire et l’enseignant ÉPS de janvier à avril pour finir le curriculum </w:t>
            </w:r>
            <w:r w:rsidRPr="00BD1710">
              <w:rPr>
                <w:rFonts w:eastAsia="Calibri" w:cs="Calibri"/>
                <w:sz w:val="20"/>
                <w:szCs w:val="20"/>
                <w:u w:val="single"/>
              </w:rPr>
              <w:t>au complet.</w:t>
            </w:r>
          </w:p>
          <w:p w14:paraId="64D513BC" w14:textId="77777777" w:rsidR="00282B56" w:rsidRPr="00630F66" w:rsidRDefault="00282B56" w:rsidP="00282B56">
            <w:pPr>
              <w:rPr>
                <w:sz w:val="12"/>
                <w:szCs w:val="12"/>
              </w:rPr>
            </w:pPr>
          </w:p>
          <w:p w14:paraId="7B0482A9" w14:textId="4C28F1DB" w:rsidR="00BD1710" w:rsidRPr="00282B56" w:rsidRDefault="00BD1710" w:rsidP="00282B56">
            <w:pPr>
              <w:pStyle w:val="Paragraphedeliste"/>
              <w:numPr>
                <w:ilvl w:val="0"/>
                <w:numId w:val="49"/>
              </w:numPr>
              <w:rPr>
                <w:rFonts w:eastAsia="Calibri" w:cs="Calibri"/>
                <w:sz w:val="20"/>
                <w:szCs w:val="20"/>
              </w:rPr>
            </w:pPr>
            <w:r w:rsidRPr="00282B56">
              <w:rPr>
                <w:rFonts w:eastAsia="Calibri" w:cs="Calibri"/>
                <w:sz w:val="20"/>
                <w:szCs w:val="20"/>
              </w:rPr>
              <w:t xml:space="preserve">Mise en place d’un </w:t>
            </w:r>
            <w:r w:rsidRPr="00630F66">
              <w:rPr>
                <w:rFonts w:eastAsia="Calibri" w:cs="Calibri"/>
                <w:b/>
                <w:bCs/>
                <w:sz w:val="20"/>
                <w:szCs w:val="20"/>
              </w:rPr>
              <w:t>projet-pilote pour le</w:t>
            </w:r>
            <w:r w:rsidRPr="00282B56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282B56">
              <w:rPr>
                <w:rFonts w:eastAsia="Calibri" w:cs="Calibri"/>
                <w:b/>
                <w:bCs/>
                <w:sz w:val="20"/>
                <w:szCs w:val="20"/>
              </w:rPr>
              <w:t>Chemin de la paix</w:t>
            </w:r>
            <w:r w:rsidRPr="00282B56">
              <w:rPr>
                <w:rFonts w:eastAsia="Calibri" w:cs="Calibri"/>
                <w:sz w:val="20"/>
                <w:szCs w:val="20"/>
              </w:rPr>
              <w:t xml:space="preserve"> dans une classe de chaque niveau scolaire (</w:t>
            </w:r>
            <w:r w:rsidR="00630F66" w:rsidRPr="00282B56">
              <w:rPr>
                <w:rFonts w:eastAsia="Calibri" w:cs="Calibri"/>
                <w:sz w:val="20"/>
                <w:szCs w:val="20"/>
              </w:rPr>
              <w:t>préscolaire</w:t>
            </w:r>
            <w:r w:rsidRPr="00282B56">
              <w:rPr>
                <w:rFonts w:eastAsia="Calibri" w:cs="Calibri"/>
                <w:sz w:val="20"/>
                <w:szCs w:val="20"/>
              </w:rPr>
              <w:t>, cycle primaire et cycle moyen).</w:t>
            </w:r>
          </w:p>
          <w:p w14:paraId="2F86ABD8" w14:textId="77777777" w:rsidR="00282B56" w:rsidRPr="00630F66" w:rsidRDefault="00282B56" w:rsidP="00BD1710">
            <w:pPr>
              <w:ind w:left="181"/>
              <w:rPr>
                <w:rFonts w:eastAsia="Calibri" w:cs="Calibri"/>
                <w:sz w:val="12"/>
                <w:szCs w:val="12"/>
              </w:rPr>
            </w:pPr>
          </w:p>
          <w:p w14:paraId="0DAFFD7B" w14:textId="77777777" w:rsidR="00D93AC9" w:rsidRPr="00D93AC9" w:rsidRDefault="00D93AC9" w:rsidP="00BD1710">
            <w:pPr>
              <w:ind w:left="181"/>
              <w:rPr>
                <w:rFonts w:eastAsia="Calibri" w:cs="Calibri"/>
                <w:sz w:val="8"/>
                <w:szCs w:val="8"/>
              </w:rPr>
            </w:pPr>
          </w:p>
          <w:p w14:paraId="5B441494" w14:textId="34B4EE06" w:rsidR="00BD1710" w:rsidRDefault="00BD1710" w:rsidP="00282B56">
            <w:pPr>
              <w:pStyle w:val="Paragraphedeliste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C56FC6">
              <w:rPr>
                <w:b/>
                <w:bCs/>
                <w:sz w:val="20"/>
                <w:szCs w:val="20"/>
              </w:rPr>
              <w:t>Boite de divulgation anonyme</w:t>
            </w:r>
            <w:r>
              <w:rPr>
                <w:sz w:val="20"/>
                <w:szCs w:val="20"/>
              </w:rPr>
              <w:t xml:space="preserve"> par rapport aux conflits ou les situations </w:t>
            </w:r>
            <w:r w:rsidR="00630F66">
              <w:rPr>
                <w:sz w:val="20"/>
                <w:szCs w:val="20"/>
              </w:rPr>
              <w:t xml:space="preserve">perçues </w:t>
            </w:r>
            <w:r>
              <w:rPr>
                <w:sz w:val="20"/>
                <w:szCs w:val="20"/>
              </w:rPr>
              <w:t>d’intimidatio</w:t>
            </w:r>
            <w:r w:rsidR="00630F66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</w:p>
          <w:p w14:paraId="7DC58ACA" w14:textId="77777777" w:rsidR="00D93AC9" w:rsidRPr="00161436" w:rsidRDefault="00D93AC9" w:rsidP="00161436">
            <w:pPr>
              <w:rPr>
                <w:sz w:val="12"/>
                <w:szCs w:val="12"/>
              </w:rPr>
            </w:pPr>
          </w:p>
          <w:p w14:paraId="243AB3BE" w14:textId="0B887810" w:rsidR="00C56FC6" w:rsidRDefault="00C56FC6" w:rsidP="00282B56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rFonts w:cstheme="minorBidi"/>
                <w:sz w:val="20"/>
                <w:szCs w:val="20"/>
              </w:rPr>
            </w:pPr>
            <w:r w:rsidRPr="007127AD">
              <w:rPr>
                <w:rFonts w:cstheme="minorBidi"/>
                <w:sz w:val="20"/>
                <w:szCs w:val="20"/>
              </w:rPr>
              <w:t xml:space="preserve">Assurer le bien-être et l’apprentissage des élèves par le biais de la </w:t>
            </w:r>
            <w:r w:rsidRPr="007127AD">
              <w:rPr>
                <w:rFonts w:cstheme="minorBidi"/>
                <w:b/>
                <w:bCs/>
                <w:sz w:val="20"/>
                <w:szCs w:val="20"/>
              </w:rPr>
              <w:t>RAI</w:t>
            </w:r>
            <w:r w:rsidRPr="007127AD">
              <w:rPr>
                <w:rFonts w:cstheme="minorBidi"/>
                <w:sz w:val="20"/>
                <w:szCs w:val="20"/>
              </w:rPr>
              <w:t xml:space="preserve"> ainsi que de la pyramide en santé mentale et comportementale.</w:t>
            </w:r>
          </w:p>
          <w:p w14:paraId="53A887FE" w14:textId="77777777" w:rsidR="00282B56" w:rsidRPr="00630F66" w:rsidRDefault="00282B56" w:rsidP="00282B56">
            <w:pPr>
              <w:rPr>
                <w:sz w:val="12"/>
                <w:szCs w:val="12"/>
              </w:rPr>
            </w:pPr>
          </w:p>
          <w:p w14:paraId="3F1CEC78" w14:textId="1C1C3B57" w:rsidR="00282B56" w:rsidRDefault="00282B56" w:rsidP="00282B56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rFonts w:cstheme="minorBidi"/>
                <w:sz w:val="20"/>
                <w:szCs w:val="20"/>
              </w:rPr>
            </w:pPr>
            <w:r w:rsidRPr="00282B56">
              <w:rPr>
                <w:rFonts w:cstheme="minorBidi"/>
                <w:b/>
                <w:bCs/>
                <w:sz w:val="20"/>
                <w:szCs w:val="20"/>
              </w:rPr>
              <w:t>Pédagogie sensible à la culture PASC</w:t>
            </w:r>
            <w:r>
              <w:rPr>
                <w:rFonts w:cstheme="minorBidi"/>
                <w:sz w:val="20"/>
                <w:szCs w:val="20"/>
              </w:rPr>
              <w:t xml:space="preserve"> </w:t>
            </w:r>
            <w:r w:rsidRPr="007127AD">
              <w:rPr>
                <w:rFonts w:cstheme="minorBidi"/>
                <w:sz w:val="20"/>
                <w:szCs w:val="20"/>
              </w:rPr>
              <w:t>(</w:t>
            </w:r>
            <w:proofErr w:type="spellStart"/>
            <w:r w:rsidRPr="007127AD">
              <w:rPr>
                <w:rFonts w:cstheme="minorBidi"/>
                <w:sz w:val="20"/>
                <w:szCs w:val="20"/>
              </w:rPr>
              <w:t>Artmonie</w:t>
            </w:r>
            <w:proofErr w:type="spellEnd"/>
            <w:r w:rsidRPr="007127AD">
              <w:rPr>
                <w:rFonts w:cstheme="minorBidi"/>
                <w:sz w:val="20"/>
                <w:szCs w:val="20"/>
              </w:rPr>
              <w:t xml:space="preserve">, journées thématiques, </w:t>
            </w:r>
            <w:r>
              <w:rPr>
                <w:rFonts w:cstheme="minorBidi"/>
                <w:sz w:val="20"/>
                <w:szCs w:val="20"/>
              </w:rPr>
              <w:t>mois de patrimoine, utilisation du calendrier des dates importantes, intégration des perspectives autochtones au courant de l’année</w:t>
            </w:r>
            <w:r w:rsidR="00C32059">
              <w:rPr>
                <w:rFonts w:cstheme="minorBidi"/>
                <w:sz w:val="20"/>
                <w:szCs w:val="20"/>
              </w:rPr>
              <w:t>,</w:t>
            </w:r>
            <w:r w:rsidRPr="007127AD">
              <w:rPr>
                <w:rFonts w:cstheme="minorBidi"/>
                <w:sz w:val="20"/>
                <w:szCs w:val="20"/>
              </w:rPr>
              <w:t xml:space="preserve"> la radio scolaire, Éco-école, la Forêt de la Lecture, le vote étudiant</w:t>
            </w:r>
            <w:r w:rsidR="00C32059">
              <w:rPr>
                <w:rFonts w:cstheme="minorBidi"/>
                <w:sz w:val="20"/>
                <w:szCs w:val="20"/>
              </w:rPr>
              <w:t>,</w:t>
            </w:r>
            <w:r w:rsidRPr="007127AD">
              <w:rPr>
                <w:rFonts w:cstheme="minorBidi"/>
                <w:sz w:val="20"/>
                <w:szCs w:val="20"/>
              </w:rPr>
              <w:t xml:space="preserve"> etc.,)</w:t>
            </w:r>
          </w:p>
          <w:p w14:paraId="7C44BD39" w14:textId="77777777" w:rsidR="00161436" w:rsidRPr="00161436" w:rsidRDefault="00161436" w:rsidP="00161436">
            <w:pPr>
              <w:pStyle w:val="Paragraphedeliste"/>
              <w:rPr>
                <w:rFonts w:cstheme="minorBidi"/>
                <w:sz w:val="12"/>
                <w:szCs w:val="12"/>
              </w:rPr>
            </w:pPr>
          </w:p>
          <w:p w14:paraId="050C9D4C" w14:textId="77777777" w:rsidR="00161436" w:rsidRPr="00630F66" w:rsidRDefault="00161436" w:rsidP="00161436">
            <w:pPr>
              <w:pStyle w:val="Paragraphedeliste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S</w:t>
            </w:r>
            <w:r w:rsidRPr="007127AD">
              <w:rPr>
                <w:rFonts w:cstheme="minorBidi"/>
                <w:sz w:val="20"/>
                <w:szCs w:val="20"/>
              </w:rPr>
              <w:t xml:space="preserve">uivi du </w:t>
            </w:r>
            <w:r w:rsidRPr="00282B56">
              <w:rPr>
                <w:rFonts w:cstheme="minorBidi"/>
                <w:b/>
                <w:bCs/>
                <w:sz w:val="20"/>
                <w:szCs w:val="20"/>
              </w:rPr>
              <w:t>Protocol d’assiduité</w:t>
            </w:r>
            <w:r w:rsidRPr="007127AD">
              <w:rPr>
                <w:rFonts w:cstheme="minorBidi"/>
                <w:sz w:val="20"/>
                <w:szCs w:val="20"/>
              </w:rPr>
              <w:t xml:space="preserve"> du conseil.</w:t>
            </w:r>
          </w:p>
          <w:p w14:paraId="3A2575E7" w14:textId="77777777" w:rsidR="00282B56" w:rsidRPr="00630F66" w:rsidRDefault="00282B56" w:rsidP="00282B56">
            <w:pPr>
              <w:spacing w:line="276" w:lineRule="auto"/>
              <w:rPr>
                <w:rFonts w:cstheme="minorBidi"/>
                <w:sz w:val="12"/>
                <w:szCs w:val="12"/>
              </w:rPr>
            </w:pPr>
          </w:p>
          <w:p w14:paraId="4A28F1A3" w14:textId="0FCFC3DE" w:rsidR="00282B56" w:rsidRPr="00C32059" w:rsidRDefault="00282B56" w:rsidP="00282B56">
            <w:pPr>
              <w:pStyle w:val="Paragraphedeliste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282B56">
              <w:rPr>
                <w:rFonts w:cstheme="minorBidi"/>
                <w:b/>
                <w:bCs/>
                <w:sz w:val="20"/>
                <w:szCs w:val="20"/>
              </w:rPr>
              <w:t>Communication collaborative et étroite avec les parents</w:t>
            </w:r>
            <w:r w:rsidRPr="007127AD">
              <w:rPr>
                <w:rFonts w:cstheme="minorBidi"/>
                <w:sz w:val="20"/>
                <w:szCs w:val="20"/>
              </w:rPr>
              <w:t> :</w:t>
            </w:r>
            <w:r w:rsidR="00C32059">
              <w:rPr>
                <w:rFonts w:cstheme="minorBidi"/>
                <w:sz w:val="20"/>
                <w:szCs w:val="20"/>
              </w:rPr>
              <w:t xml:space="preserve"> P. ex.,</w:t>
            </w:r>
            <w:r w:rsidRPr="007127AD">
              <w:rPr>
                <w:rFonts w:cstheme="minorBidi"/>
                <w:sz w:val="20"/>
                <w:szCs w:val="20"/>
              </w:rPr>
              <w:t xml:space="preserve"> journal hebdomadaire, promotion d’activités d’école et </w:t>
            </w:r>
            <w:r w:rsidR="00C32059" w:rsidRPr="007127AD">
              <w:rPr>
                <w:rFonts w:cstheme="minorBidi"/>
                <w:sz w:val="20"/>
                <w:szCs w:val="20"/>
              </w:rPr>
              <w:t xml:space="preserve">les </w:t>
            </w:r>
            <w:r w:rsidR="00C32059">
              <w:rPr>
                <w:rFonts w:cstheme="minorBidi"/>
                <w:sz w:val="20"/>
                <w:szCs w:val="20"/>
              </w:rPr>
              <w:t>ateliers pour les parents.</w:t>
            </w:r>
          </w:p>
          <w:p w14:paraId="2DB8358C" w14:textId="77777777" w:rsidR="00C32059" w:rsidRPr="00C32059" w:rsidRDefault="00C32059" w:rsidP="00C32059">
            <w:pPr>
              <w:pStyle w:val="Paragraphedeliste"/>
              <w:rPr>
                <w:sz w:val="20"/>
                <w:szCs w:val="20"/>
              </w:rPr>
            </w:pPr>
          </w:p>
          <w:p w14:paraId="0D05AC86" w14:textId="77777777" w:rsidR="00C32059" w:rsidRPr="00C32059" w:rsidRDefault="00C32059" w:rsidP="00C32059">
            <w:pPr>
              <w:rPr>
                <w:sz w:val="20"/>
                <w:szCs w:val="20"/>
              </w:rPr>
            </w:pPr>
          </w:p>
          <w:p w14:paraId="1FCAE870" w14:textId="77777777" w:rsidR="00282B56" w:rsidRPr="00630F66" w:rsidRDefault="00282B56" w:rsidP="00282B56">
            <w:pPr>
              <w:pStyle w:val="Paragraphedeliste"/>
              <w:rPr>
                <w:rFonts w:cstheme="minorBidi"/>
                <w:sz w:val="12"/>
                <w:szCs w:val="12"/>
              </w:rPr>
            </w:pPr>
          </w:p>
          <w:p w14:paraId="20F8EDF5" w14:textId="77777777" w:rsidR="00630F66" w:rsidRPr="00630F66" w:rsidRDefault="00630F66" w:rsidP="00630F66">
            <w:pPr>
              <w:pStyle w:val="Paragraphedeliste"/>
              <w:rPr>
                <w:sz w:val="20"/>
                <w:szCs w:val="20"/>
              </w:rPr>
            </w:pPr>
          </w:p>
          <w:p w14:paraId="7D9DFA9E" w14:textId="77777777" w:rsidR="00BD1710" w:rsidRDefault="00BD1710" w:rsidP="00630F66">
            <w:pPr>
              <w:rPr>
                <w:sz w:val="20"/>
                <w:szCs w:val="20"/>
              </w:rPr>
            </w:pPr>
          </w:p>
          <w:p w14:paraId="3CFE551E" w14:textId="77777777" w:rsidR="00630F66" w:rsidRDefault="00630F66" w:rsidP="00630F66">
            <w:pPr>
              <w:rPr>
                <w:sz w:val="20"/>
                <w:szCs w:val="20"/>
              </w:rPr>
            </w:pPr>
          </w:p>
          <w:p w14:paraId="20A8DFC6" w14:textId="77777777" w:rsidR="00C32059" w:rsidRDefault="00C32059" w:rsidP="00630F66">
            <w:pPr>
              <w:rPr>
                <w:sz w:val="20"/>
                <w:szCs w:val="20"/>
              </w:rPr>
            </w:pPr>
          </w:p>
          <w:p w14:paraId="7802A85C" w14:textId="77777777" w:rsidR="00C32059" w:rsidRDefault="00C32059" w:rsidP="00630F66">
            <w:pPr>
              <w:rPr>
                <w:sz w:val="20"/>
                <w:szCs w:val="20"/>
              </w:rPr>
            </w:pPr>
          </w:p>
          <w:p w14:paraId="19BC3782" w14:textId="269CECEA" w:rsidR="00630F66" w:rsidRPr="00630F66" w:rsidRDefault="00630F66" w:rsidP="00630F66">
            <w:pPr>
              <w:rPr>
                <w:rFonts w:cstheme="minorBidi"/>
                <w:sz w:val="20"/>
                <w:szCs w:val="20"/>
              </w:rPr>
            </w:pPr>
          </w:p>
        </w:tc>
      </w:tr>
      <w:tr w:rsidR="00BD1710" w:rsidRPr="00F80C72" w14:paraId="3194EABA" w14:textId="61988E41" w:rsidTr="008314E7">
        <w:trPr>
          <w:trHeight w:val="397"/>
        </w:trPr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14:paraId="1D8C7C9A" w14:textId="77777777" w:rsidR="00BD1710" w:rsidRPr="00F80C72" w:rsidRDefault="00BD1710">
            <w:pPr>
              <w:ind w:left="181"/>
              <w:jc w:val="center"/>
              <w:rPr>
                <w:sz w:val="20"/>
                <w:szCs w:val="20"/>
              </w:rPr>
            </w:pPr>
            <w:r w:rsidRPr="003A325D">
              <w:rPr>
                <w:b/>
                <w:bCs/>
                <w:smallCaps/>
                <w:sz w:val="28"/>
                <w:szCs w:val="28"/>
              </w:rPr>
              <w:lastRenderedPageBreak/>
              <w:t>Monito</w:t>
            </w:r>
            <w:r>
              <w:rPr>
                <w:b/>
                <w:bCs/>
                <w:smallCaps/>
                <w:sz w:val="28"/>
                <w:szCs w:val="28"/>
              </w:rPr>
              <w:t xml:space="preserve">rage </w:t>
            </w:r>
            <w:r w:rsidRPr="003A325D">
              <w:rPr>
                <w:b/>
                <w:bCs/>
                <w:smallCaps/>
                <w:sz w:val="28"/>
                <w:szCs w:val="28"/>
              </w:rPr>
              <w:t>du plan pour la réussite des élèves</w:t>
            </w:r>
          </w:p>
        </w:tc>
      </w:tr>
      <w:tr w:rsidR="00BD1710" w:rsidRPr="00766170" w14:paraId="74E3ECAA" w14:textId="66C67B22" w:rsidTr="008314E7">
        <w:trPr>
          <w:trHeight w:val="397"/>
        </w:trPr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14:paraId="38FD9FB0" w14:textId="77777777" w:rsidR="00BD1710" w:rsidRPr="00766170" w:rsidRDefault="00BD1710">
            <w:pPr>
              <w:ind w:left="16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Stratégie de monitorage à mettre en œuvre pour atteindre les cibles du plan pour la réussite des élèves</w:t>
            </w:r>
          </w:p>
        </w:tc>
      </w:tr>
      <w:tr w:rsidR="00BD1710" w:rsidRPr="00766170" w14:paraId="230D27C4" w14:textId="280F1609" w:rsidTr="00161436">
        <w:trPr>
          <w:trHeight w:val="1134"/>
        </w:trPr>
        <w:tc>
          <w:tcPr>
            <w:tcW w:w="2518" w:type="pct"/>
            <w:gridSpan w:val="3"/>
          </w:tcPr>
          <w:p w14:paraId="08DBDB85" w14:textId="25C82671" w:rsidR="00C32059" w:rsidRDefault="00C32059" w:rsidP="007127AD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(1</w:t>
            </w:r>
            <w:r w:rsidRPr="00C32059">
              <w:rPr>
                <w:rFonts w:cstheme="minorBidi"/>
                <w:sz w:val="20"/>
                <w:szCs w:val="20"/>
                <w:vertAlign w:val="superscript"/>
              </w:rPr>
              <w:t>e</w:t>
            </w:r>
            <w:r>
              <w:rPr>
                <w:rFonts w:cstheme="minorBidi"/>
                <w:sz w:val="20"/>
                <w:szCs w:val="20"/>
                <w:vertAlign w:val="superscript"/>
              </w:rPr>
              <w:t>r</w:t>
            </w:r>
            <w:r>
              <w:rPr>
                <w:rFonts w:cstheme="minorBidi"/>
                <w:sz w:val="20"/>
                <w:szCs w:val="20"/>
              </w:rPr>
              <w:t xml:space="preserve"> à la 3</w:t>
            </w:r>
            <w:r w:rsidRPr="00C32059">
              <w:rPr>
                <w:rFonts w:cstheme="minorBidi"/>
                <w:sz w:val="20"/>
                <w:szCs w:val="20"/>
                <w:vertAlign w:val="superscript"/>
              </w:rPr>
              <w:t>e</w:t>
            </w:r>
            <w:r>
              <w:rPr>
                <w:rFonts w:cstheme="minorBidi"/>
                <w:sz w:val="20"/>
                <w:szCs w:val="20"/>
              </w:rPr>
              <w:t xml:space="preserve">) </w:t>
            </w:r>
          </w:p>
          <w:p w14:paraId="368FA821" w14:textId="2D253E82" w:rsidR="00BD1710" w:rsidRPr="007127AD" w:rsidRDefault="007127AD" w:rsidP="007127AD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-S</w:t>
            </w:r>
            <w:r w:rsidR="00D93AC9" w:rsidRPr="007127AD">
              <w:rPr>
                <w:rFonts w:cstheme="minorBidi"/>
                <w:sz w:val="20"/>
                <w:szCs w:val="20"/>
              </w:rPr>
              <w:t>uivi du</w:t>
            </w:r>
            <w:r w:rsidRPr="007127AD">
              <w:rPr>
                <w:rFonts w:cstheme="minorBidi"/>
                <w:sz w:val="20"/>
                <w:szCs w:val="20"/>
              </w:rPr>
              <w:t xml:space="preserve"> Protocol d’assiduité du conseil </w:t>
            </w:r>
          </w:p>
          <w:p w14:paraId="4031DA6C" w14:textId="46C78014" w:rsidR="00BD1710" w:rsidRPr="007127AD" w:rsidRDefault="007127AD" w:rsidP="007127AD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</w:t>
            </w:r>
            <w:r w:rsidR="00BD1710" w:rsidRPr="007127AD">
              <w:rPr>
                <w:rFonts w:cstheme="minorBidi"/>
                <w:sz w:val="20"/>
                <w:szCs w:val="20"/>
              </w:rPr>
              <w:t xml:space="preserve">Données des rapports d’incidents </w:t>
            </w:r>
            <w:r w:rsidR="00D93AC9" w:rsidRPr="007127AD">
              <w:rPr>
                <w:rFonts w:cstheme="minorBidi"/>
                <w:sz w:val="20"/>
                <w:szCs w:val="20"/>
              </w:rPr>
              <w:t>et plans de sécurité</w:t>
            </w:r>
          </w:p>
          <w:p w14:paraId="3CD72859" w14:textId="6E894E9D" w:rsidR="00D93AC9" w:rsidRPr="007127AD" w:rsidRDefault="007127AD" w:rsidP="007127AD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</w:t>
            </w:r>
            <w:r w:rsidR="00D93AC9" w:rsidRPr="007127AD">
              <w:rPr>
                <w:rFonts w:cstheme="minorBidi"/>
                <w:sz w:val="20"/>
                <w:szCs w:val="20"/>
              </w:rPr>
              <w:t xml:space="preserve">Données des bulletins HAHT </w:t>
            </w:r>
          </w:p>
          <w:p w14:paraId="145C87EC" w14:textId="65324F4E" w:rsidR="00D93AC9" w:rsidRDefault="007127AD" w:rsidP="007127AD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</w:t>
            </w:r>
            <w:r w:rsidR="00D93AC9" w:rsidRPr="007127AD">
              <w:rPr>
                <w:rFonts w:cstheme="minorBidi"/>
                <w:sz w:val="20"/>
                <w:szCs w:val="20"/>
              </w:rPr>
              <w:t>Données CAPS et de monitorage (visites de classe)</w:t>
            </w:r>
          </w:p>
          <w:p w14:paraId="676E43A4" w14:textId="77777777" w:rsidR="00C32059" w:rsidRPr="007127AD" w:rsidRDefault="00C32059" w:rsidP="00C32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127AD">
              <w:rPr>
                <w:sz w:val="20"/>
                <w:szCs w:val="20"/>
              </w:rPr>
              <w:t>Données OQRE</w:t>
            </w:r>
          </w:p>
          <w:p w14:paraId="0C25D0B5" w14:textId="66C46773" w:rsidR="00C32059" w:rsidRPr="007127AD" w:rsidRDefault="00C32059" w:rsidP="00C32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127AD">
              <w:rPr>
                <w:sz w:val="20"/>
                <w:szCs w:val="20"/>
              </w:rPr>
              <w:t>Données bulletins</w:t>
            </w:r>
            <w:r>
              <w:rPr>
                <w:sz w:val="20"/>
                <w:szCs w:val="20"/>
              </w:rPr>
              <w:t> :</w:t>
            </w:r>
            <w:r w:rsidRPr="007127AD">
              <w:rPr>
                <w:sz w:val="20"/>
                <w:szCs w:val="20"/>
              </w:rPr>
              <w:t xml:space="preserve"> progrès, 1</w:t>
            </w:r>
            <w:r>
              <w:rPr>
                <w:sz w:val="20"/>
                <w:szCs w:val="20"/>
                <w:vertAlign w:val="superscript"/>
              </w:rPr>
              <w:t>re</w:t>
            </w:r>
            <w:r>
              <w:rPr>
                <w:sz w:val="20"/>
                <w:szCs w:val="20"/>
              </w:rPr>
              <w:t> </w:t>
            </w:r>
            <w:r w:rsidRPr="007127AD">
              <w:rPr>
                <w:sz w:val="20"/>
                <w:szCs w:val="20"/>
              </w:rPr>
              <w:t>étape, 2</w:t>
            </w:r>
            <w:r w:rsidRPr="007127AD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> </w:t>
            </w:r>
            <w:r w:rsidRPr="007127AD">
              <w:rPr>
                <w:sz w:val="20"/>
                <w:szCs w:val="20"/>
              </w:rPr>
              <w:t>étape</w:t>
            </w:r>
          </w:p>
          <w:p w14:paraId="21C47956" w14:textId="77777777" w:rsidR="00C32059" w:rsidRPr="007127AD" w:rsidRDefault="00C32059" w:rsidP="00C32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127AD">
              <w:rPr>
                <w:sz w:val="20"/>
                <w:szCs w:val="20"/>
              </w:rPr>
              <w:t>Sondage de satisfaction</w:t>
            </w:r>
          </w:p>
          <w:p w14:paraId="2577290B" w14:textId="77777777" w:rsidR="00C32059" w:rsidRPr="00B37DAB" w:rsidRDefault="00C32059" w:rsidP="007127AD">
            <w:pPr>
              <w:spacing w:line="276" w:lineRule="auto"/>
            </w:pPr>
          </w:p>
          <w:p w14:paraId="66FB2BC5" w14:textId="6C353F97" w:rsidR="00BD1710" w:rsidRPr="00BD1710" w:rsidRDefault="00BD1710" w:rsidP="00BD1710">
            <w:pPr>
              <w:rPr>
                <w:sz w:val="20"/>
                <w:szCs w:val="20"/>
              </w:rPr>
            </w:pPr>
          </w:p>
        </w:tc>
        <w:tc>
          <w:tcPr>
            <w:tcW w:w="2482" w:type="pct"/>
            <w:gridSpan w:val="3"/>
          </w:tcPr>
          <w:p w14:paraId="3B60330B" w14:textId="60E28FB8" w:rsidR="00C32059" w:rsidRDefault="00C32059" w:rsidP="00C32059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(4</w:t>
            </w:r>
            <w:r w:rsidRPr="00C32059">
              <w:rPr>
                <w:rFonts w:cstheme="minorBidi"/>
                <w:sz w:val="20"/>
                <w:szCs w:val="20"/>
                <w:vertAlign w:val="superscript"/>
              </w:rPr>
              <w:t>e</w:t>
            </w:r>
            <w:r>
              <w:rPr>
                <w:rFonts w:cstheme="minorBidi"/>
                <w:sz w:val="20"/>
                <w:szCs w:val="20"/>
              </w:rPr>
              <w:t xml:space="preserve"> à la 6</w:t>
            </w:r>
            <w:r w:rsidRPr="00C32059">
              <w:rPr>
                <w:rFonts w:cstheme="minorBidi"/>
                <w:sz w:val="20"/>
                <w:szCs w:val="20"/>
                <w:vertAlign w:val="superscript"/>
              </w:rPr>
              <w:t>e</w:t>
            </w:r>
            <w:r>
              <w:rPr>
                <w:rFonts w:cstheme="minorBidi"/>
                <w:sz w:val="20"/>
                <w:szCs w:val="20"/>
              </w:rPr>
              <w:t xml:space="preserve">) </w:t>
            </w:r>
          </w:p>
          <w:p w14:paraId="15D6C2F8" w14:textId="4C718DF8" w:rsidR="00C32059" w:rsidRPr="007127AD" w:rsidRDefault="00C32059" w:rsidP="00C32059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-S</w:t>
            </w:r>
            <w:r w:rsidRPr="007127AD">
              <w:rPr>
                <w:rFonts w:cstheme="minorBidi"/>
                <w:sz w:val="20"/>
                <w:szCs w:val="20"/>
              </w:rPr>
              <w:t xml:space="preserve">uivi du Protocol d’assiduité du conseil </w:t>
            </w:r>
          </w:p>
          <w:p w14:paraId="6B025099" w14:textId="77777777" w:rsidR="00C32059" w:rsidRPr="007127AD" w:rsidRDefault="00C32059" w:rsidP="00C32059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</w:t>
            </w:r>
            <w:r w:rsidRPr="007127AD">
              <w:rPr>
                <w:rFonts w:cstheme="minorBidi"/>
                <w:sz w:val="20"/>
                <w:szCs w:val="20"/>
              </w:rPr>
              <w:t>Données des rapports d’incidents et plans de sécurité</w:t>
            </w:r>
          </w:p>
          <w:p w14:paraId="52DAF9BD" w14:textId="77777777" w:rsidR="00C32059" w:rsidRPr="007127AD" w:rsidRDefault="00C32059" w:rsidP="00C32059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</w:t>
            </w:r>
            <w:r w:rsidRPr="007127AD">
              <w:rPr>
                <w:rFonts w:cstheme="minorBidi"/>
                <w:sz w:val="20"/>
                <w:szCs w:val="20"/>
              </w:rPr>
              <w:t xml:space="preserve">Données des bulletins HAHT </w:t>
            </w:r>
          </w:p>
          <w:p w14:paraId="35ABA0C0" w14:textId="77777777" w:rsidR="00C32059" w:rsidRDefault="00C32059" w:rsidP="00C32059">
            <w:pPr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-</w:t>
            </w:r>
            <w:r w:rsidRPr="007127AD">
              <w:rPr>
                <w:rFonts w:cstheme="minorBidi"/>
                <w:sz w:val="20"/>
                <w:szCs w:val="20"/>
              </w:rPr>
              <w:t>Données CAPS et de monitorage (visites de classe)</w:t>
            </w:r>
          </w:p>
          <w:p w14:paraId="1442BE78" w14:textId="77777777" w:rsidR="00C32059" w:rsidRPr="007127AD" w:rsidRDefault="00C32059" w:rsidP="00C32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127AD">
              <w:rPr>
                <w:sz w:val="20"/>
                <w:szCs w:val="20"/>
              </w:rPr>
              <w:t>Données OQRE</w:t>
            </w:r>
          </w:p>
          <w:p w14:paraId="5F91B777" w14:textId="4AFD1C20" w:rsidR="00C32059" w:rsidRPr="007127AD" w:rsidRDefault="00C32059" w:rsidP="00C32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127AD">
              <w:rPr>
                <w:sz w:val="20"/>
                <w:szCs w:val="20"/>
              </w:rPr>
              <w:t>Données bulletins</w:t>
            </w:r>
            <w:r>
              <w:rPr>
                <w:sz w:val="20"/>
                <w:szCs w:val="20"/>
              </w:rPr>
              <w:t> :</w:t>
            </w:r>
            <w:r w:rsidRPr="007127AD">
              <w:rPr>
                <w:sz w:val="20"/>
                <w:szCs w:val="20"/>
              </w:rPr>
              <w:t xml:space="preserve"> progrès, 1</w:t>
            </w:r>
            <w:r>
              <w:rPr>
                <w:sz w:val="20"/>
                <w:szCs w:val="20"/>
                <w:vertAlign w:val="superscript"/>
              </w:rPr>
              <w:t>re</w:t>
            </w:r>
            <w:r>
              <w:rPr>
                <w:sz w:val="20"/>
                <w:szCs w:val="20"/>
              </w:rPr>
              <w:t> </w:t>
            </w:r>
            <w:r w:rsidRPr="007127AD">
              <w:rPr>
                <w:sz w:val="20"/>
                <w:szCs w:val="20"/>
              </w:rPr>
              <w:t>étape, 2</w:t>
            </w:r>
            <w:r w:rsidRPr="007127AD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> </w:t>
            </w:r>
            <w:r w:rsidRPr="007127AD">
              <w:rPr>
                <w:sz w:val="20"/>
                <w:szCs w:val="20"/>
              </w:rPr>
              <w:t>étape</w:t>
            </w:r>
          </w:p>
          <w:p w14:paraId="74384112" w14:textId="77777777" w:rsidR="00C32059" w:rsidRPr="007127AD" w:rsidRDefault="00C32059" w:rsidP="00C32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127AD">
              <w:rPr>
                <w:sz w:val="20"/>
                <w:szCs w:val="20"/>
              </w:rPr>
              <w:t>Sondage de satisfaction</w:t>
            </w:r>
          </w:p>
          <w:p w14:paraId="4CCB01B4" w14:textId="5B6A654B" w:rsidR="00C56FC6" w:rsidRPr="007127AD" w:rsidRDefault="00C56FC6" w:rsidP="00C32059">
            <w:pPr>
              <w:rPr>
                <w:sz w:val="20"/>
                <w:szCs w:val="20"/>
              </w:rPr>
            </w:pPr>
          </w:p>
        </w:tc>
      </w:tr>
    </w:tbl>
    <w:p w14:paraId="2DF5A7C4" w14:textId="77777777" w:rsidR="0019526A" w:rsidRPr="00F80C72" w:rsidRDefault="0019526A" w:rsidP="00017220">
      <w:pPr>
        <w:rPr>
          <w:sz w:val="20"/>
          <w:szCs w:val="20"/>
        </w:rPr>
      </w:pPr>
    </w:p>
    <w:sectPr w:rsidR="0019526A" w:rsidRPr="00F80C72" w:rsidSect="00017220">
      <w:headerReference w:type="default" r:id="rId17"/>
      <w:pgSz w:w="20160" w:h="12240" w:orient="landscape" w:code="5"/>
      <w:pgMar w:top="578" w:right="1440" w:bottom="156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6F3C" w14:textId="77777777" w:rsidR="00C9077F" w:rsidRDefault="00C9077F" w:rsidP="00B36358">
      <w:r>
        <w:separator/>
      </w:r>
    </w:p>
  </w:endnote>
  <w:endnote w:type="continuationSeparator" w:id="0">
    <w:p w14:paraId="79C502A4" w14:textId="77777777" w:rsidR="00C9077F" w:rsidRDefault="00C9077F" w:rsidP="00B36358">
      <w:r>
        <w:continuationSeparator/>
      </w:r>
    </w:p>
  </w:endnote>
  <w:endnote w:type="continuationNotice" w:id="1">
    <w:p w14:paraId="1869DC5E" w14:textId="77777777" w:rsidR="00C9077F" w:rsidRDefault="00C90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mic Sans MS,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98A7" w14:textId="77777777" w:rsidR="00C32059" w:rsidRDefault="00C320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FF82" w14:textId="77777777" w:rsidR="000D2AE8" w:rsidRDefault="000D2AE8">
    <w:pPr>
      <w:pStyle w:val="Pieddepage"/>
    </w:pPr>
    <w:r>
      <w:rPr>
        <w:sz w:val="18"/>
        <w:szCs w:val="18"/>
      </w:rPr>
      <w:t xml:space="preserve">Plan pour la réussite des élèves – </w:t>
    </w:r>
    <w:proofErr w:type="spellStart"/>
    <w:r>
      <w:rPr>
        <w:sz w:val="18"/>
        <w:szCs w:val="18"/>
      </w:rPr>
      <w:t>Viamonde</w:t>
    </w:r>
    <w:proofErr w:type="spellEnd"/>
    <w:r>
      <w:rPr>
        <w:sz w:val="18"/>
        <w:szCs w:val="18"/>
      </w:rPr>
      <w:t xml:space="preserve"> (2023-2024)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03C2" w14:textId="77777777" w:rsidR="00C32059" w:rsidRDefault="00C320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F249" w14:textId="77777777" w:rsidR="00C9077F" w:rsidRDefault="00C9077F" w:rsidP="00B36358">
      <w:r>
        <w:separator/>
      </w:r>
    </w:p>
  </w:footnote>
  <w:footnote w:type="continuationSeparator" w:id="0">
    <w:p w14:paraId="1D6E4BD4" w14:textId="77777777" w:rsidR="00C9077F" w:rsidRDefault="00C9077F" w:rsidP="00B36358">
      <w:r>
        <w:continuationSeparator/>
      </w:r>
    </w:p>
  </w:footnote>
  <w:footnote w:type="continuationNotice" w:id="1">
    <w:p w14:paraId="11F54F9D" w14:textId="77777777" w:rsidR="00C9077F" w:rsidRDefault="00C907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5A13" w14:textId="77777777" w:rsidR="000D2AE8" w:rsidRDefault="00000000">
    <w:pPr>
      <w:pStyle w:val="En-tte"/>
    </w:pPr>
    <w:r>
      <w:rPr>
        <w:noProof/>
      </w:rPr>
      <w:pict w14:anchorId="28C368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6" type="#_x0000_t136" style="position:absolute;margin-left:0;margin-top:0;width:631.95pt;height:70.2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Version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1613" w14:textId="394F5A32" w:rsidR="000D2AE8" w:rsidRPr="000D2AE8" w:rsidRDefault="00AC7D26" w:rsidP="000D2AE8">
    <w:pPr>
      <w:spacing w:after="60"/>
      <w:jc w:val="center"/>
      <w:rPr>
        <w:b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58DD71E6" wp14:editId="65E0752E">
          <wp:simplePos x="0" y="0"/>
          <wp:positionH relativeFrom="margin">
            <wp:align>left</wp:align>
          </wp:positionH>
          <wp:positionV relativeFrom="margin">
            <wp:posOffset>-749355</wp:posOffset>
          </wp:positionV>
          <wp:extent cx="2623820" cy="516890"/>
          <wp:effectExtent l="0" t="0" r="508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sz w:val="20"/>
        <w:szCs w:val="20"/>
      </w:rPr>
      <w:pict w14:anchorId="059A75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8" type="#_x0000_t136" style="position:absolute;left:0;text-align:left;margin-left:0;margin-top:0;width:631.95pt;height:70.2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Version de travail"/>
          <w10:wrap anchorx="margin" anchory="margin"/>
        </v:shape>
      </w:pict>
    </w:r>
    <w:r w:rsidR="000D2AE8" w:rsidRPr="000D2AE8">
      <w:rPr>
        <w:b/>
      </w:rPr>
      <w:t>PLAN POUR LA RÉUSSITE DES ÉLÈVES</w:t>
    </w:r>
    <w:r w:rsidR="005B78F8">
      <w:rPr>
        <w:b/>
      </w:rPr>
      <w:t xml:space="preserve"> (PRÉ)</w:t>
    </w:r>
  </w:p>
  <w:p w14:paraId="797D84E8" w14:textId="6BE7A8B3" w:rsidR="000D2AE8" w:rsidRPr="000D2AE8" w:rsidRDefault="000D2AE8" w:rsidP="000D2AE8">
    <w:pPr>
      <w:spacing w:after="60"/>
      <w:jc w:val="center"/>
      <w:rPr>
        <w:b/>
      </w:rPr>
    </w:pPr>
    <w:r w:rsidRPr="000D2AE8">
      <w:rPr>
        <w:b/>
      </w:rPr>
      <w:t>2023-2024</w:t>
    </w:r>
  </w:p>
  <w:p w14:paraId="5F60A659" w14:textId="30613FEE" w:rsidR="000D2AE8" w:rsidRPr="000D2AE8" w:rsidRDefault="000D2AE8" w:rsidP="000D2AE8">
    <w:pPr>
      <w:spacing w:after="60"/>
      <w:jc w:val="center"/>
      <w:rPr>
        <w:b/>
      </w:rPr>
    </w:pPr>
    <w:r w:rsidRPr="000D2AE8">
      <w:rPr>
        <w:b/>
      </w:rPr>
      <w:t>(</w:t>
    </w:r>
    <w:r w:rsidR="00D41E8C">
      <w:rPr>
        <w:b/>
      </w:rPr>
      <w:t>1</w:t>
    </w:r>
    <w:r w:rsidR="00D41E8C" w:rsidRPr="00D41E8C">
      <w:rPr>
        <w:b/>
        <w:vertAlign w:val="superscript"/>
      </w:rPr>
      <w:t>re</w:t>
    </w:r>
    <w:r w:rsidR="00D41E8C">
      <w:rPr>
        <w:b/>
      </w:rPr>
      <w:t xml:space="preserve"> -</w:t>
    </w:r>
    <w:r w:rsidRPr="000D2AE8">
      <w:rPr>
        <w:b/>
      </w:rPr>
      <w:t xml:space="preserve"> </w:t>
    </w:r>
    <w:r w:rsidR="00A95062">
      <w:rPr>
        <w:b/>
      </w:rPr>
      <w:t>6</w:t>
    </w:r>
    <w:r w:rsidRPr="000D2AE8">
      <w:rPr>
        <w:b/>
        <w:vertAlign w:val="superscript"/>
      </w:rPr>
      <w:t>e</w:t>
    </w:r>
    <w:r w:rsidR="00C32059">
      <w:rPr>
        <w:b/>
      </w:rPr>
      <w:t> </w:t>
    </w:r>
    <w:r w:rsidRPr="000D2AE8">
      <w:rPr>
        <w:b/>
      </w:rPr>
      <w:t>année)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CBC7" w14:textId="77777777" w:rsidR="000D2AE8" w:rsidRDefault="00000000">
    <w:pPr>
      <w:pStyle w:val="En-tte"/>
    </w:pPr>
    <w:r>
      <w:rPr>
        <w:noProof/>
      </w:rPr>
      <w:pict w14:anchorId="7D84F8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5" type="#_x0000_t136" style="position:absolute;margin-left:0;margin-top:0;width:631.95pt;height:70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Version de travai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CF55" w14:textId="2A45D2D8" w:rsidR="00CB40AB" w:rsidRDefault="000D2AE8" w:rsidP="000D2AE8">
    <w:pPr>
      <w:spacing w:after="60"/>
      <w:jc w:val="center"/>
      <w:rPr>
        <w:b/>
      </w:rPr>
    </w:pPr>
    <w:r w:rsidRPr="000D2AE8">
      <w:rPr>
        <w:b/>
      </w:rPr>
      <w:t>(</w:t>
    </w:r>
    <w:r w:rsidR="00D41E8C">
      <w:rPr>
        <w:b/>
      </w:rPr>
      <w:t>1</w:t>
    </w:r>
    <w:r w:rsidR="00D41E8C" w:rsidRPr="00D41E8C">
      <w:rPr>
        <w:b/>
        <w:vertAlign w:val="superscript"/>
      </w:rPr>
      <w:t>ère</w:t>
    </w:r>
    <w:r w:rsidR="00D41E8C">
      <w:rPr>
        <w:b/>
      </w:rPr>
      <w:t xml:space="preserve"> </w:t>
    </w:r>
    <w:r w:rsidR="005B78F8">
      <w:rPr>
        <w:b/>
      </w:rPr>
      <w:t>– 6</w:t>
    </w:r>
    <w:r w:rsidR="005B78F8" w:rsidRPr="005B78F8">
      <w:rPr>
        <w:b/>
        <w:vertAlign w:val="superscript"/>
      </w:rPr>
      <w:t>e</w:t>
    </w:r>
    <w:r w:rsidR="005B78F8">
      <w:rPr>
        <w:b/>
      </w:rPr>
      <w:t>)</w:t>
    </w:r>
  </w:p>
  <w:p w14:paraId="26FFC9C5" w14:textId="2FCF2739" w:rsidR="000D2AE8" w:rsidRDefault="000D2AE8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p5zeO7awOcko0" int2:id="CN74vdbV">
      <int2:state int2:value="Rejected" int2:type="LegacyProofing"/>
    </int2:textHash>
    <int2:textHash int2:hashCode="D1UzJhrnulBLMn" int2:id="TF4a3Mju">
      <int2:state int2:value="Rejected" int2:type="LegacyProofing"/>
    </int2:textHash>
    <int2:textHash int2:hashCode="MEOrjY5K3O/pC+" int2:id="XqYOzW2s">
      <int2:state int2:value="Rejected" int2:type="LegacyProofing"/>
    </int2:textHash>
    <int2:textHash int2:hashCode="S+5tcxlqKaNcqQ" int2:id="dgXtHWc3">
      <int2:state int2:value="Rejected" int2:type="LegacyProofing"/>
    </int2:textHash>
    <int2:textHash int2:hashCode="vbIInFR/iDb6lE" int2:id="igaW/UV3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43C"/>
    <w:multiLevelType w:val="hybridMultilevel"/>
    <w:tmpl w:val="5C70A96E"/>
    <w:lvl w:ilvl="0" w:tplc="8F8C7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07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EE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21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6A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05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E5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8D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0C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5FA"/>
    <w:multiLevelType w:val="hybridMultilevel"/>
    <w:tmpl w:val="A5A063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155"/>
    <w:multiLevelType w:val="hybridMultilevel"/>
    <w:tmpl w:val="FFFFFFFF"/>
    <w:lvl w:ilvl="0" w:tplc="5C20C0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02F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C8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61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8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24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48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CE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C3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90A90"/>
    <w:multiLevelType w:val="hybridMultilevel"/>
    <w:tmpl w:val="E5B6F8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2F3D"/>
    <w:multiLevelType w:val="hybridMultilevel"/>
    <w:tmpl w:val="FE548C48"/>
    <w:lvl w:ilvl="0" w:tplc="0BF64B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5E4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26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AC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2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28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2A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66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85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7B2"/>
    <w:multiLevelType w:val="hybridMultilevel"/>
    <w:tmpl w:val="FFFFFFFF"/>
    <w:lvl w:ilvl="0" w:tplc="36C446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820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C2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80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62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C6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2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8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01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1303"/>
    <w:multiLevelType w:val="hybridMultilevel"/>
    <w:tmpl w:val="FFFFFFFF"/>
    <w:lvl w:ilvl="0" w:tplc="2AAC72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6C5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EA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8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C2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C7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61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23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6D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5F24"/>
    <w:multiLevelType w:val="hybridMultilevel"/>
    <w:tmpl w:val="518E05B0"/>
    <w:lvl w:ilvl="0" w:tplc="96082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A7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64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85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AD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40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4D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41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EE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C79C5"/>
    <w:multiLevelType w:val="hybridMultilevel"/>
    <w:tmpl w:val="FFFFFFFF"/>
    <w:lvl w:ilvl="0" w:tplc="B984B2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927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4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80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4A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4E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E8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C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45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2857D"/>
    <w:multiLevelType w:val="hybridMultilevel"/>
    <w:tmpl w:val="F1889806"/>
    <w:lvl w:ilvl="0" w:tplc="C0A62B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5AB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40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6E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02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E0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9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C1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68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43E71"/>
    <w:multiLevelType w:val="hybridMultilevel"/>
    <w:tmpl w:val="688653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651B5"/>
    <w:multiLevelType w:val="hybridMultilevel"/>
    <w:tmpl w:val="FFFFFFFF"/>
    <w:lvl w:ilvl="0" w:tplc="A3F6B3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726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A1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87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86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43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C8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63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64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17E8"/>
    <w:multiLevelType w:val="hybridMultilevel"/>
    <w:tmpl w:val="FFFFFFFF"/>
    <w:lvl w:ilvl="0" w:tplc="9800C1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DA8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05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62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08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67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EE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4B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62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125FE"/>
    <w:multiLevelType w:val="hybridMultilevel"/>
    <w:tmpl w:val="FFFFFFFF"/>
    <w:lvl w:ilvl="0" w:tplc="69C636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FC6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0F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ED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2E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47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A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44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4A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C4FF3"/>
    <w:multiLevelType w:val="hybridMultilevel"/>
    <w:tmpl w:val="FFFFFFFF"/>
    <w:lvl w:ilvl="0" w:tplc="D7B496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086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00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26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486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44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CA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744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141CE"/>
    <w:multiLevelType w:val="hybridMultilevel"/>
    <w:tmpl w:val="8BCCB6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11EDE"/>
    <w:multiLevelType w:val="hybridMultilevel"/>
    <w:tmpl w:val="CAD869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047AB"/>
    <w:multiLevelType w:val="hybridMultilevel"/>
    <w:tmpl w:val="8EBEA4D6"/>
    <w:lvl w:ilvl="0" w:tplc="FFFFFFFF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1" w:hanging="360"/>
      </w:pPr>
    </w:lvl>
    <w:lvl w:ilvl="2" w:tplc="FFFFFFFF" w:tentative="1">
      <w:start w:val="1"/>
      <w:numFmt w:val="lowerRoman"/>
      <w:lvlText w:val="%3."/>
      <w:lvlJc w:val="right"/>
      <w:pPr>
        <w:ind w:left="1831" w:hanging="180"/>
      </w:pPr>
    </w:lvl>
    <w:lvl w:ilvl="3" w:tplc="FFFFFFFF" w:tentative="1">
      <w:start w:val="1"/>
      <w:numFmt w:val="decimal"/>
      <w:lvlText w:val="%4."/>
      <w:lvlJc w:val="left"/>
      <w:pPr>
        <w:ind w:left="2551" w:hanging="360"/>
      </w:pPr>
    </w:lvl>
    <w:lvl w:ilvl="4" w:tplc="FFFFFFFF" w:tentative="1">
      <w:start w:val="1"/>
      <w:numFmt w:val="lowerLetter"/>
      <w:lvlText w:val="%5."/>
      <w:lvlJc w:val="left"/>
      <w:pPr>
        <w:ind w:left="3271" w:hanging="360"/>
      </w:pPr>
    </w:lvl>
    <w:lvl w:ilvl="5" w:tplc="FFFFFFFF" w:tentative="1">
      <w:start w:val="1"/>
      <w:numFmt w:val="lowerRoman"/>
      <w:lvlText w:val="%6."/>
      <w:lvlJc w:val="right"/>
      <w:pPr>
        <w:ind w:left="3991" w:hanging="180"/>
      </w:pPr>
    </w:lvl>
    <w:lvl w:ilvl="6" w:tplc="FFFFFFFF" w:tentative="1">
      <w:start w:val="1"/>
      <w:numFmt w:val="decimal"/>
      <w:lvlText w:val="%7."/>
      <w:lvlJc w:val="left"/>
      <w:pPr>
        <w:ind w:left="4711" w:hanging="360"/>
      </w:pPr>
    </w:lvl>
    <w:lvl w:ilvl="7" w:tplc="FFFFFFFF" w:tentative="1">
      <w:start w:val="1"/>
      <w:numFmt w:val="lowerLetter"/>
      <w:lvlText w:val="%8."/>
      <w:lvlJc w:val="left"/>
      <w:pPr>
        <w:ind w:left="5431" w:hanging="360"/>
      </w:pPr>
    </w:lvl>
    <w:lvl w:ilvl="8" w:tplc="FFFFFFFF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8" w15:restartNumberingAfterBreak="0">
    <w:nsid w:val="2AE373B5"/>
    <w:multiLevelType w:val="hybridMultilevel"/>
    <w:tmpl w:val="FFFFFFFF"/>
    <w:lvl w:ilvl="0" w:tplc="66FEA4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DA3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283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6B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42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C9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EC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05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C8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D605C"/>
    <w:multiLevelType w:val="hybridMultilevel"/>
    <w:tmpl w:val="3E14D28A"/>
    <w:lvl w:ilvl="0" w:tplc="AB509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75395"/>
    <w:multiLevelType w:val="hybridMultilevel"/>
    <w:tmpl w:val="FFFFFFFF"/>
    <w:lvl w:ilvl="0" w:tplc="A08CC6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48D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E2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88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60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A1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06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AB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64F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A762C"/>
    <w:multiLevelType w:val="hybridMultilevel"/>
    <w:tmpl w:val="927C2FEC"/>
    <w:lvl w:ilvl="0" w:tplc="CB3C4F4C">
      <w:start w:val="1"/>
      <w:numFmt w:val="decimal"/>
      <w:lvlText w:val="%1."/>
      <w:lvlJc w:val="left"/>
      <w:pPr>
        <w:ind w:left="720" w:hanging="360"/>
      </w:pPr>
    </w:lvl>
    <w:lvl w:ilvl="1" w:tplc="72D84442">
      <w:start w:val="1"/>
      <w:numFmt w:val="decimal"/>
      <w:lvlText w:val="%2."/>
      <w:lvlJc w:val="left"/>
      <w:pPr>
        <w:ind w:left="1440" w:hanging="360"/>
      </w:pPr>
    </w:lvl>
    <w:lvl w:ilvl="2" w:tplc="FB1AE1CE">
      <w:start w:val="1"/>
      <w:numFmt w:val="lowerRoman"/>
      <w:lvlText w:val="%3."/>
      <w:lvlJc w:val="right"/>
      <w:pPr>
        <w:ind w:left="2160" w:hanging="180"/>
      </w:pPr>
    </w:lvl>
    <w:lvl w:ilvl="3" w:tplc="2C04F8EC">
      <w:start w:val="1"/>
      <w:numFmt w:val="decimal"/>
      <w:lvlText w:val="%4."/>
      <w:lvlJc w:val="left"/>
      <w:pPr>
        <w:ind w:left="2880" w:hanging="360"/>
      </w:pPr>
    </w:lvl>
    <w:lvl w:ilvl="4" w:tplc="14AC5F40">
      <w:start w:val="1"/>
      <w:numFmt w:val="lowerLetter"/>
      <w:lvlText w:val="%5."/>
      <w:lvlJc w:val="left"/>
      <w:pPr>
        <w:ind w:left="3600" w:hanging="360"/>
      </w:pPr>
    </w:lvl>
    <w:lvl w:ilvl="5" w:tplc="70608B02">
      <w:start w:val="1"/>
      <w:numFmt w:val="lowerRoman"/>
      <w:lvlText w:val="%6."/>
      <w:lvlJc w:val="right"/>
      <w:pPr>
        <w:ind w:left="4320" w:hanging="180"/>
      </w:pPr>
    </w:lvl>
    <w:lvl w:ilvl="6" w:tplc="6D0AB56C">
      <w:start w:val="1"/>
      <w:numFmt w:val="decimal"/>
      <w:lvlText w:val="%7."/>
      <w:lvlJc w:val="left"/>
      <w:pPr>
        <w:ind w:left="5040" w:hanging="360"/>
      </w:pPr>
    </w:lvl>
    <w:lvl w:ilvl="7" w:tplc="8D72C2B8">
      <w:start w:val="1"/>
      <w:numFmt w:val="lowerLetter"/>
      <w:lvlText w:val="%8."/>
      <w:lvlJc w:val="left"/>
      <w:pPr>
        <w:ind w:left="5760" w:hanging="360"/>
      </w:pPr>
    </w:lvl>
    <w:lvl w:ilvl="8" w:tplc="9B5801C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C651D"/>
    <w:multiLevelType w:val="hybridMultilevel"/>
    <w:tmpl w:val="61CC34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90C7B"/>
    <w:multiLevelType w:val="hybridMultilevel"/>
    <w:tmpl w:val="955A326C"/>
    <w:lvl w:ilvl="0" w:tplc="B02C1BBE">
      <w:start w:val="202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C6EAC"/>
    <w:multiLevelType w:val="hybridMultilevel"/>
    <w:tmpl w:val="FFFFFFFF"/>
    <w:lvl w:ilvl="0" w:tplc="0A1E82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966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A4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87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27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EA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88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E2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67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B5ABE"/>
    <w:multiLevelType w:val="multilevel"/>
    <w:tmpl w:val="E998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B75E75"/>
    <w:multiLevelType w:val="hybridMultilevel"/>
    <w:tmpl w:val="2DB4B470"/>
    <w:lvl w:ilvl="0" w:tplc="D2FEDC54">
      <w:start w:val="1"/>
      <w:numFmt w:val="decimal"/>
      <w:lvlText w:val="%1."/>
      <w:lvlJc w:val="left"/>
      <w:pPr>
        <w:ind w:left="862" w:hanging="360"/>
      </w:pPr>
      <w:rPr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582" w:hanging="360"/>
      </w:pPr>
    </w:lvl>
    <w:lvl w:ilvl="2" w:tplc="0C0C001B" w:tentative="1">
      <w:start w:val="1"/>
      <w:numFmt w:val="lowerRoman"/>
      <w:lvlText w:val="%3."/>
      <w:lvlJc w:val="right"/>
      <w:pPr>
        <w:ind w:left="2302" w:hanging="180"/>
      </w:pPr>
    </w:lvl>
    <w:lvl w:ilvl="3" w:tplc="0C0C000F" w:tentative="1">
      <w:start w:val="1"/>
      <w:numFmt w:val="decimal"/>
      <w:lvlText w:val="%4."/>
      <w:lvlJc w:val="left"/>
      <w:pPr>
        <w:ind w:left="3022" w:hanging="360"/>
      </w:pPr>
    </w:lvl>
    <w:lvl w:ilvl="4" w:tplc="0C0C0019" w:tentative="1">
      <w:start w:val="1"/>
      <w:numFmt w:val="lowerLetter"/>
      <w:lvlText w:val="%5."/>
      <w:lvlJc w:val="left"/>
      <w:pPr>
        <w:ind w:left="3742" w:hanging="360"/>
      </w:pPr>
    </w:lvl>
    <w:lvl w:ilvl="5" w:tplc="0C0C001B" w:tentative="1">
      <w:start w:val="1"/>
      <w:numFmt w:val="lowerRoman"/>
      <w:lvlText w:val="%6."/>
      <w:lvlJc w:val="right"/>
      <w:pPr>
        <w:ind w:left="4462" w:hanging="180"/>
      </w:pPr>
    </w:lvl>
    <w:lvl w:ilvl="6" w:tplc="0C0C000F" w:tentative="1">
      <w:start w:val="1"/>
      <w:numFmt w:val="decimal"/>
      <w:lvlText w:val="%7."/>
      <w:lvlJc w:val="left"/>
      <w:pPr>
        <w:ind w:left="5182" w:hanging="360"/>
      </w:pPr>
    </w:lvl>
    <w:lvl w:ilvl="7" w:tplc="0C0C0019" w:tentative="1">
      <w:start w:val="1"/>
      <w:numFmt w:val="lowerLetter"/>
      <w:lvlText w:val="%8."/>
      <w:lvlJc w:val="left"/>
      <w:pPr>
        <w:ind w:left="5902" w:hanging="360"/>
      </w:pPr>
    </w:lvl>
    <w:lvl w:ilvl="8" w:tplc="0C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54E0E96"/>
    <w:multiLevelType w:val="hybridMultilevel"/>
    <w:tmpl w:val="FFFFFFFF"/>
    <w:lvl w:ilvl="0" w:tplc="66A2D4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E60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C1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4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A4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88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49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29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8E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96B71"/>
    <w:multiLevelType w:val="hybridMultilevel"/>
    <w:tmpl w:val="5C8239A8"/>
    <w:lvl w:ilvl="0" w:tplc="55F87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2F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49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63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C1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A0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EB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45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25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5711E"/>
    <w:multiLevelType w:val="hybridMultilevel"/>
    <w:tmpl w:val="FFFFFFFF"/>
    <w:lvl w:ilvl="0" w:tplc="CDF26B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56E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E8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E9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2E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CE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EB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24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E2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978F2"/>
    <w:multiLevelType w:val="hybridMultilevel"/>
    <w:tmpl w:val="1E0C1DE0"/>
    <w:lvl w:ilvl="0" w:tplc="2B4A350A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922BC"/>
    <w:multiLevelType w:val="hybridMultilevel"/>
    <w:tmpl w:val="E8D014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8562C"/>
    <w:multiLevelType w:val="hybridMultilevel"/>
    <w:tmpl w:val="452ADBB6"/>
    <w:lvl w:ilvl="0" w:tplc="DB34F04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C583F"/>
    <w:multiLevelType w:val="hybridMultilevel"/>
    <w:tmpl w:val="334A0750"/>
    <w:lvl w:ilvl="0" w:tplc="FBF0E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0711E"/>
    <w:multiLevelType w:val="hybridMultilevel"/>
    <w:tmpl w:val="FFFFFFFF"/>
    <w:lvl w:ilvl="0" w:tplc="A6F239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060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6C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82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AE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E6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23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23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E6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B463B"/>
    <w:multiLevelType w:val="hybridMultilevel"/>
    <w:tmpl w:val="EF1CBE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0683E"/>
    <w:multiLevelType w:val="hybridMultilevel"/>
    <w:tmpl w:val="FFFFFFFF"/>
    <w:lvl w:ilvl="0" w:tplc="AD344C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080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EE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4E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EE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05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B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8F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C4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46FD1"/>
    <w:multiLevelType w:val="hybridMultilevel"/>
    <w:tmpl w:val="FFFFFFFF"/>
    <w:lvl w:ilvl="0" w:tplc="EDCA1A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FCB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4A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2B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00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66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42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4F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E1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D63BF"/>
    <w:multiLevelType w:val="hybridMultilevel"/>
    <w:tmpl w:val="DABAD350"/>
    <w:lvl w:ilvl="0" w:tplc="5EAE9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9AA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07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ED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4F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8B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6F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87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0068D"/>
    <w:multiLevelType w:val="hybridMultilevel"/>
    <w:tmpl w:val="28A24C8C"/>
    <w:lvl w:ilvl="0" w:tplc="AEA6BD5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67AA0"/>
    <w:multiLevelType w:val="hybridMultilevel"/>
    <w:tmpl w:val="449A27BE"/>
    <w:lvl w:ilvl="0" w:tplc="F7A2C2F4">
      <w:start w:val="1"/>
      <w:numFmt w:val="decimal"/>
      <w:lvlText w:val="%1."/>
      <w:lvlJc w:val="left"/>
      <w:pPr>
        <w:ind w:left="720" w:hanging="360"/>
      </w:pPr>
    </w:lvl>
    <w:lvl w:ilvl="1" w:tplc="B5DA0790">
      <w:start w:val="1"/>
      <w:numFmt w:val="decimal"/>
      <w:lvlText w:val="%2."/>
      <w:lvlJc w:val="left"/>
      <w:pPr>
        <w:ind w:left="1440" w:hanging="360"/>
      </w:pPr>
    </w:lvl>
    <w:lvl w:ilvl="2" w:tplc="754094F4">
      <w:start w:val="1"/>
      <w:numFmt w:val="lowerRoman"/>
      <w:lvlText w:val="%3."/>
      <w:lvlJc w:val="right"/>
      <w:pPr>
        <w:ind w:left="2160" w:hanging="180"/>
      </w:pPr>
    </w:lvl>
    <w:lvl w:ilvl="3" w:tplc="DEA4BEC0">
      <w:start w:val="1"/>
      <w:numFmt w:val="decimal"/>
      <w:lvlText w:val="%4."/>
      <w:lvlJc w:val="left"/>
      <w:pPr>
        <w:ind w:left="2880" w:hanging="360"/>
      </w:pPr>
    </w:lvl>
    <w:lvl w:ilvl="4" w:tplc="7E283F22">
      <w:start w:val="1"/>
      <w:numFmt w:val="lowerLetter"/>
      <w:lvlText w:val="%5."/>
      <w:lvlJc w:val="left"/>
      <w:pPr>
        <w:ind w:left="3600" w:hanging="360"/>
      </w:pPr>
    </w:lvl>
    <w:lvl w:ilvl="5" w:tplc="6BC87910">
      <w:start w:val="1"/>
      <w:numFmt w:val="lowerRoman"/>
      <w:lvlText w:val="%6."/>
      <w:lvlJc w:val="right"/>
      <w:pPr>
        <w:ind w:left="4320" w:hanging="180"/>
      </w:pPr>
    </w:lvl>
    <w:lvl w:ilvl="6" w:tplc="C4267ED6">
      <w:start w:val="1"/>
      <w:numFmt w:val="decimal"/>
      <w:lvlText w:val="%7."/>
      <w:lvlJc w:val="left"/>
      <w:pPr>
        <w:ind w:left="5040" w:hanging="360"/>
      </w:pPr>
    </w:lvl>
    <w:lvl w:ilvl="7" w:tplc="4BFC8A0E">
      <w:start w:val="1"/>
      <w:numFmt w:val="lowerLetter"/>
      <w:lvlText w:val="%8."/>
      <w:lvlJc w:val="left"/>
      <w:pPr>
        <w:ind w:left="5760" w:hanging="360"/>
      </w:pPr>
    </w:lvl>
    <w:lvl w:ilvl="8" w:tplc="E18E8E3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E2773"/>
    <w:multiLevelType w:val="hybridMultilevel"/>
    <w:tmpl w:val="14C632EA"/>
    <w:lvl w:ilvl="0" w:tplc="9648E9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27ACC"/>
    <w:multiLevelType w:val="hybridMultilevel"/>
    <w:tmpl w:val="8EBEA4D6"/>
    <w:lvl w:ilvl="0" w:tplc="FE964872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11" w:hanging="360"/>
      </w:pPr>
    </w:lvl>
    <w:lvl w:ilvl="2" w:tplc="0C0C001B" w:tentative="1">
      <w:start w:val="1"/>
      <w:numFmt w:val="lowerRoman"/>
      <w:lvlText w:val="%3."/>
      <w:lvlJc w:val="right"/>
      <w:pPr>
        <w:ind w:left="1831" w:hanging="180"/>
      </w:pPr>
    </w:lvl>
    <w:lvl w:ilvl="3" w:tplc="0C0C000F" w:tentative="1">
      <w:start w:val="1"/>
      <w:numFmt w:val="decimal"/>
      <w:lvlText w:val="%4."/>
      <w:lvlJc w:val="left"/>
      <w:pPr>
        <w:ind w:left="2551" w:hanging="360"/>
      </w:pPr>
    </w:lvl>
    <w:lvl w:ilvl="4" w:tplc="0C0C0019" w:tentative="1">
      <w:start w:val="1"/>
      <w:numFmt w:val="lowerLetter"/>
      <w:lvlText w:val="%5."/>
      <w:lvlJc w:val="left"/>
      <w:pPr>
        <w:ind w:left="3271" w:hanging="360"/>
      </w:pPr>
    </w:lvl>
    <w:lvl w:ilvl="5" w:tplc="0C0C001B" w:tentative="1">
      <w:start w:val="1"/>
      <w:numFmt w:val="lowerRoman"/>
      <w:lvlText w:val="%6."/>
      <w:lvlJc w:val="right"/>
      <w:pPr>
        <w:ind w:left="3991" w:hanging="180"/>
      </w:pPr>
    </w:lvl>
    <w:lvl w:ilvl="6" w:tplc="0C0C000F" w:tentative="1">
      <w:start w:val="1"/>
      <w:numFmt w:val="decimal"/>
      <w:lvlText w:val="%7."/>
      <w:lvlJc w:val="left"/>
      <w:pPr>
        <w:ind w:left="4711" w:hanging="360"/>
      </w:pPr>
    </w:lvl>
    <w:lvl w:ilvl="7" w:tplc="0C0C0019" w:tentative="1">
      <w:start w:val="1"/>
      <w:numFmt w:val="lowerLetter"/>
      <w:lvlText w:val="%8."/>
      <w:lvlJc w:val="left"/>
      <w:pPr>
        <w:ind w:left="5431" w:hanging="360"/>
      </w:pPr>
    </w:lvl>
    <w:lvl w:ilvl="8" w:tplc="0C0C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3" w15:restartNumberingAfterBreak="0">
    <w:nsid w:val="74193204"/>
    <w:multiLevelType w:val="hybridMultilevel"/>
    <w:tmpl w:val="FFFFFFFF"/>
    <w:lvl w:ilvl="0" w:tplc="F42CCE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785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81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A5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02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C7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66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85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E9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C2B4F"/>
    <w:multiLevelType w:val="hybridMultilevel"/>
    <w:tmpl w:val="FFFFFFFF"/>
    <w:lvl w:ilvl="0" w:tplc="53185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A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AD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6D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40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AA2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22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A6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E81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EC0DFD"/>
    <w:multiLevelType w:val="multilevel"/>
    <w:tmpl w:val="C038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121F4F"/>
    <w:multiLevelType w:val="multilevel"/>
    <w:tmpl w:val="C038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690C07"/>
    <w:multiLevelType w:val="hybridMultilevel"/>
    <w:tmpl w:val="21A4EEA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AC777A"/>
    <w:multiLevelType w:val="hybridMultilevel"/>
    <w:tmpl w:val="A3DA4F56"/>
    <w:lvl w:ilvl="0" w:tplc="278A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6B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08A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29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D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0C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8E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0B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C2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1244B1"/>
    <w:multiLevelType w:val="hybridMultilevel"/>
    <w:tmpl w:val="FFFFFFFF"/>
    <w:lvl w:ilvl="0" w:tplc="DFDA6C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565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61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81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87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0F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4D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62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F97833"/>
    <w:multiLevelType w:val="hybridMultilevel"/>
    <w:tmpl w:val="10EA1FC6"/>
    <w:lvl w:ilvl="0" w:tplc="39386EE0">
      <w:start w:val="202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603995">
    <w:abstractNumId w:val="9"/>
  </w:num>
  <w:num w:numId="2" w16cid:durableId="136067441">
    <w:abstractNumId w:val="0"/>
  </w:num>
  <w:num w:numId="3" w16cid:durableId="1144355184">
    <w:abstractNumId w:val="48"/>
  </w:num>
  <w:num w:numId="4" w16cid:durableId="1140851337">
    <w:abstractNumId w:val="33"/>
  </w:num>
  <w:num w:numId="5" w16cid:durableId="1305234466">
    <w:abstractNumId w:val="22"/>
  </w:num>
  <w:num w:numId="6" w16cid:durableId="1245337483">
    <w:abstractNumId w:val="16"/>
  </w:num>
  <w:num w:numId="7" w16cid:durableId="1823421510">
    <w:abstractNumId w:val="19"/>
  </w:num>
  <w:num w:numId="8" w16cid:durableId="523447753">
    <w:abstractNumId w:val="30"/>
  </w:num>
  <w:num w:numId="9" w16cid:durableId="1947499279">
    <w:abstractNumId w:val="20"/>
  </w:num>
  <w:num w:numId="10" w16cid:durableId="1139147889">
    <w:abstractNumId w:val="40"/>
  </w:num>
  <w:num w:numId="11" w16cid:durableId="374038547">
    <w:abstractNumId w:val="21"/>
  </w:num>
  <w:num w:numId="12" w16cid:durableId="1202281801">
    <w:abstractNumId w:val="31"/>
  </w:num>
  <w:num w:numId="13" w16cid:durableId="1511993993">
    <w:abstractNumId w:val="35"/>
  </w:num>
  <w:num w:numId="14" w16cid:durableId="671986">
    <w:abstractNumId w:val="1"/>
  </w:num>
  <w:num w:numId="15" w16cid:durableId="1014723241">
    <w:abstractNumId w:val="3"/>
  </w:num>
  <w:num w:numId="16" w16cid:durableId="1985156316">
    <w:abstractNumId w:val="10"/>
  </w:num>
  <w:num w:numId="17" w16cid:durableId="1659531353">
    <w:abstractNumId w:val="47"/>
  </w:num>
  <w:num w:numId="18" w16cid:durableId="162476955">
    <w:abstractNumId w:val="28"/>
  </w:num>
  <w:num w:numId="19" w16cid:durableId="1606233290">
    <w:abstractNumId w:val="7"/>
  </w:num>
  <w:num w:numId="20" w16cid:durableId="64594129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67844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9646181">
    <w:abstractNumId w:val="46"/>
  </w:num>
  <w:num w:numId="23" w16cid:durableId="1190949215">
    <w:abstractNumId w:val="41"/>
  </w:num>
  <w:num w:numId="24" w16cid:durableId="289675162">
    <w:abstractNumId w:val="5"/>
  </w:num>
  <w:num w:numId="25" w16cid:durableId="308443587">
    <w:abstractNumId w:val="24"/>
  </w:num>
  <w:num w:numId="26" w16cid:durableId="818695173">
    <w:abstractNumId w:val="34"/>
  </w:num>
  <w:num w:numId="27" w16cid:durableId="1800563519">
    <w:abstractNumId w:val="8"/>
  </w:num>
  <w:num w:numId="28" w16cid:durableId="559366428">
    <w:abstractNumId w:val="37"/>
  </w:num>
  <w:num w:numId="29" w16cid:durableId="1547066874">
    <w:abstractNumId w:val="6"/>
  </w:num>
  <w:num w:numId="30" w16cid:durableId="1274048971">
    <w:abstractNumId w:val="2"/>
  </w:num>
  <w:num w:numId="31" w16cid:durableId="1755737882">
    <w:abstractNumId w:val="29"/>
  </w:num>
  <w:num w:numId="32" w16cid:durableId="151678293">
    <w:abstractNumId w:val="49"/>
  </w:num>
  <w:num w:numId="33" w16cid:durableId="1257207522">
    <w:abstractNumId w:val="27"/>
  </w:num>
  <w:num w:numId="34" w16cid:durableId="16586556">
    <w:abstractNumId w:val="11"/>
  </w:num>
  <w:num w:numId="35" w16cid:durableId="19747619">
    <w:abstractNumId w:val="13"/>
  </w:num>
  <w:num w:numId="36" w16cid:durableId="1198545237">
    <w:abstractNumId w:val="14"/>
  </w:num>
  <w:num w:numId="37" w16cid:durableId="221139527">
    <w:abstractNumId w:val="43"/>
  </w:num>
  <w:num w:numId="38" w16cid:durableId="611523442">
    <w:abstractNumId w:val="36"/>
  </w:num>
  <w:num w:numId="39" w16cid:durableId="1752316685">
    <w:abstractNumId w:val="39"/>
  </w:num>
  <w:num w:numId="40" w16cid:durableId="57292633">
    <w:abstractNumId w:val="38"/>
  </w:num>
  <w:num w:numId="41" w16cid:durableId="1648581856">
    <w:abstractNumId w:val="18"/>
  </w:num>
  <w:num w:numId="42" w16cid:durableId="1318995720">
    <w:abstractNumId w:val="4"/>
  </w:num>
  <w:num w:numId="43" w16cid:durableId="208804195">
    <w:abstractNumId w:val="12"/>
  </w:num>
  <w:num w:numId="44" w16cid:durableId="633486359">
    <w:abstractNumId w:val="44"/>
  </w:num>
  <w:num w:numId="45" w16cid:durableId="739912833">
    <w:abstractNumId w:val="15"/>
  </w:num>
  <w:num w:numId="46" w16cid:durableId="715128928">
    <w:abstractNumId w:val="50"/>
  </w:num>
  <w:num w:numId="47" w16cid:durableId="816143081">
    <w:abstractNumId w:val="23"/>
  </w:num>
  <w:num w:numId="48" w16cid:durableId="1085230047">
    <w:abstractNumId w:val="42"/>
  </w:num>
  <w:num w:numId="49" w16cid:durableId="615335644">
    <w:abstractNumId w:val="17"/>
  </w:num>
  <w:num w:numId="50" w16cid:durableId="939140925">
    <w:abstractNumId w:val="32"/>
  </w:num>
  <w:num w:numId="51" w16cid:durableId="1222862325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58"/>
    <w:rsid w:val="00000568"/>
    <w:rsid w:val="0000135B"/>
    <w:rsid w:val="00001842"/>
    <w:rsid w:val="0000252E"/>
    <w:rsid w:val="00003513"/>
    <w:rsid w:val="00003800"/>
    <w:rsid w:val="000039F0"/>
    <w:rsid w:val="00005490"/>
    <w:rsid w:val="00005D54"/>
    <w:rsid w:val="000060A1"/>
    <w:rsid w:val="00007B9A"/>
    <w:rsid w:val="00010A25"/>
    <w:rsid w:val="000118F2"/>
    <w:rsid w:val="00012174"/>
    <w:rsid w:val="00012805"/>
    <w:rsid w:val="00012EC9"/>
    <w:rsid w:val="00013ED1"/>
    <w:rsid w:val="0001410D"/>
    <w:rsid w:val="000156BF"/>
    <w:rsid w:val="00015AE3"/>
    <w:rsid w:val="00017220"/>
    <w:rsid w:val="00017C03"/>
    <w:rsid w:val="000206DA"/>
    <w:rsid w:val="00020C20"/>
    <w:rsid w:val="0002117D"/>
    <w:rsid w:val="00021498"/>
    <w:rsid w:val="00021D7D"/>
    <w:rsid w:val="0002304C"/>
    <w:rsid w:val="0002320C"/>
    <w:rsid w:val="00023E33"/>
    <w:rsid w:val="00023E3A"/>
    <w:rsid w:val="000259C4"/>
    <w:rsid w:val="00025BE9"/>
    <w:rsid w:val="0002609A"/>
    <w:rsid w:val="00026142"/>
    <w:rsid w:val="00026482"/>
    <w:rsid w:val="00026CAB"/>
    <w:rsid w:val="00030146"/>
    <w:rsid w:val="00030614"/>
    <w:rsid w:val="00030CCF"/>
    <w:rsid w:val="00031470"/>
    <w:rsid w:val="00031545"/>
    <w:rsid w:val="000316B2"/>
    <w:rsid w:val="00031EFD"/>
    <w:rsid w:val="000337E9"/>
    <w:rsid w:val="00033AA6"/>
    <w:rsid w:val="00033EA6"/>
    <w:rsid w:val="000340D0"/>
    <w:rsid w:val="00034AA0"/>
    <w:rsid w:val="00037746"/>
    <w:rsid w:val="00040615"/>
    <w:rsid w:val="000406AF"/>
    <w:rsid w:val="00040748"/>
    <w:rsid w:val="00040E0F"/>
    <w:rsid w:val="0004178A"/>
    <w:rsid w:val="0004260D"/>
    <w:rsid w:val="00042F6F"/>
    <w:rsid w:val="000454A6"/>
    <w:rsid w:val="000458FF"/>
    <w:rsid w:val="00045B87"/>
    <w:rsid w:val="00045E97"/>
    <w:rsid w:val="00046D37"/>
    <w:rsid w:val="00047DA7"/>
    <w:rsid w:val="00047FBF"/>
    <w:rsid w:val="00050614"/>
    <w:rsid w:val="00050802"/>
    <w:rsid w:val="00051509"/>
    <w:rsid w:val="00051646"/>
    <w:rsid w:val="00051754"/>
    <w:rsid w:val="0005179A"/>
    <w:rsid w:val="00052185"/>
    <w:rsid w:val="00052298"/>
    <w:rsid w:val="000535EF"/>
    <w:rsid w:val="00053CED"/>
    <w:rsid w:val="00053EE9"/>
    <w:rsid w:val="00055400"/>
    <w:rsid w:val="0005593E"/>
    <w:rsid w:val="0005675E"/>
    <w:rsid w:val="00057AEA"/>
    <w:rsid w:val="00057B5C"/>
    <w:rsid w:val="0006106A"/>
    <w:rsid w:val="0006146D"/>
    <w:rsid w:val="000614F2"/>
    <w:rsid w:val="00062645"/>
    <w:rsid w:val="00062C85"/>
    <w:rsid w:val="00063177"/>
    <w:rsid w:val="00063DAD"/>
    <w:rsid w:val="00064783"/>
    <w:rsid w:val="00064953"/>
    <w:rsid w:val="00064CDC"/>
    <w:rsid w:val="00066F13"/>
    <w:rsid w:val="0006709D"/>
    <w:rsid w:val="0006758D"/>
    <w:rsid w:val="0006786B"/>
    <w:rsid w:val="0006E090"/>
    <w:rsid w:val="00070B21"/>
    <w:rsid w:val="00071F05"/>
    <w:rsid w:val="000724D3"/>
    <w:rsid w:val="00072AE9"/>
    <w:rsid w:val="00072CF8"/>
    <w:rsid w:val="000739F8"/>
    <w:rsid w:val="00073DD6"/>
    <w:rsid w:val="00074FAE"/>
    <w:rsid w:val="00074FEC"/>
    <w:rsid w:val="00077DA2"/>
    <w:rsid w:val="00081D55"/>
    <w:rsid w:val="0008252F"/>
    <w:rsid w:val="0008362A"/>
    <w:rsid w:val="00083687"/>
    <w:rsid w:val="000839D6"/>
    <w:rsid w:val="00083A52"/>
    <w:rsid w:val="00084A00"/>
    <w:rsid w:val="00085F81"/>
    <w:rsid w:val="000865C3"/>
    <w:rsid w:val="000869AF"/>
    <w:rsid w:val="000904D5"/>
    <w:rsid w:val="000907B8"/>
    <w:rsid w:val="00090A6B"/>
    <w:rsid w:val="0009220D"/>
    <w:rsid w:val="00093A66"/>
    <w:rsid w:val="00093E15"/>
    <w:rsid w:val="0009441B"/>
    <w:rsid w:val="000944EC"/>
    <w:rsid w:val="00094898"/>
    <w:rsid w:val="000965FB"/>
    <w:rsid w:val="00096B87"/>
    <w:rsid w:val="00097079"/>
    <w:rsid w:val="000974DA"/>
    <w:rsid w:val="00097BFF"/>
    <w:rsid w:val="00097F4B"/>
    <w:rsid w:val="000A0638"/>
    <w:rsid w:val="000A0782"/>
    <w:rsid w:val="000A0DA2"/>
    <w:rsid w:val="000A2192"/>
    <w:rsid w:val="000A2896"/>
    <w:rsid w:val="000A329E"/>
    <w:rsid w:val="000A6728"/>
    <w:rsid w:val="000A67E9"/>
    <w:rsid w:val="000A68B8"/>
    <w:rsid w:val="000A7213"/>
    <w:rsid w:val="000A766C"/>
    <w:rsid w:val="000B118E"/>
    <w:rsid w:val="000B270F"/>
    <w:rsid w:val="000B4618"/>
    <w:rsid w:val="000B6C58"/>
    <w:rsid w:val="000B7342"/>
    <w:rsid w:val="000C00FC"/>
    <w:rsid w:val="000C02EE"/>
    <w:rsid w:val="000C073D"/>
    <w:rsid w:val="000C0822"/>
    <w:rsid w:val="000C15DC"/>
    <w:rsid w:val="000C22B8"/>
    <w:rsid w:val="000C26C7"/>
    <w:rsid w:val="000C2716"/>
    <w:rsid w:val="000C29B7"/>
    <w:rsid w:val="000C2F25"/>
    <w:rsid w:val="000C3A27"/>
    <w:rsid w:val="000C4096"/>
    <w:rsid w:val="000C4FEE"/>
    <w:rsid w:val="000C55A7"/>
    <w:rsid w:val="000C61CB"/>
    <w:rsid w:val="000C769C"/>
    <w:rsid w:val="000D168E"/>
    <w:rsid w:val="000D29A2"/>
    <w:rsid w:val="000D2AE8"/>
    <w:rsid w:val="000D32CB"/>
    <w:rsid w:val="000D332F"/>
    <w:rsid w:val="000D340B"/>
    <w:rsid w:val="000D3D76"/>
    <w:rsid w:val="000D438D"/>
    <w:rsid w:val="000D51E6"/>
    <w:rsid w:val="000D523B"/>
    <w:rsid w:val="000D5D9B"/>
    <w:rsid w:val="000D6790"/>
    <w:rsid w:val="000D68AD"/>
    <w:rsid w:val="000D6DA0"/>
    <w:rsid w:val="000D6F83"/>
    <w:rsid w:val="000D7C6A"/>
    <w:rsid w:val="000D7DED"/>
    <w:rsid w:val="000E0557"/>
    <w:rsid w:val="000E0D5D"/>
    <w:rsid w:val="000E15F3"/>
    <w:rsid w:val="000E215B"/>
    <w:rsid w:val="000E2477"/>
    <w:rsid w:val="000E2C4E"/>
    <w:rsid w:val="000E3344"/>
    <w:rsid w:val="000E3AAE"/>
    <w:rsid w:val="000E4123"/>
    <w:rsid w:val="000E4BDC"/>
    <w:rsid w:val="000E4D90"/>
    <w:rsid w:val="000E5958"/>
    <w:rsid w:val="000E5B36"/>
    <w:rsid w:val="000E6022"/>
    <w:rsid w:val="000E61E4"/>
    <w:rsid w:val="000E671A"/>
    <w:rsid w:val="000E6EFC"/>
    <w:rsid w:val="000E7F4C"/>
    <w:rsid w:val="000F0A54"/>
    <w:rsid w:val="000F15D9"/>
    <w:rsid w:val="000F188A"/>
    <w:rsid w:val="000F19A1"/>
    <w:rsid w:val="000F1F76"/>
    <w:rsid w:val="000F23D0"/>
    <w:rsid w:val="000F28D0"/>
    <w:rsid w:val="000F2A02"/>
    <w:rsid w:val="000F3320"/>
    <w:rsid w:val="000F3CCE"/>
    <w:rsid w:val="000F4B80"/>
    <w:rsid w:val="000F5BE8"/>
    <w:rsid w:val="000F68F5"/>
    <w:rsid w:val="000F6D7C"/>
    <w:rsid w:val="000F73FF"/>
    <w:rsid w:val="000F777F"/>
    <w:rsid w:val="000F7946"/>
    <w:rsid w:val="000F7AE7"/>
    <w:rsid w:val="000F7C47"/>
    <w:rsid w:val="000F7EF8"/>
    <w:rsid w:val="0010027C"/>
    <w:rsid w:val="00100EDF"/>
    <w:rsid w:val="001015CC"/>
    <w:rsid w:val="00101A2F"/>
    <w:rsid w:val="001030C5"/>
    <w:rsid w:val="00103243"/>
    <w:rsid w:val="00103BD5"/>
    <w:rsid w:val="00105304"/>
    <w:rsid w:val="001061AA"/>
    <w:rsid w:val="00106B34"/>
    <w:rsid w:val="00106C8D"/>
    <w:rsid w:val="001111B2"/>
    <w:rsid w:val="00111544"/>
    <w:rsid w:val="00112EF7"/>
    <w:rsid w:val="0011310E"/>
    <w:rsid w:val="00113601"/>
    <w:rsid w:val="00113B21"/>
    <w:rsid w:val="00113FFA"/>
    <w:rsid w:val="00114424"/>
    <w:rsid w:val="00114D1D"/>
    <w:rsid w:val="00115463"/>
    <w:rsid w:val="00115827"/>
    <w:rsid w:val="0011616C"/>
    <w:rsid w:val="00117385"/>
    <w:rsid w:val="00117968"/>
    <w:rsid w:val="00117FD5"/>
    <w:rsid w:val="0011FEE1"/>
    <w:rsid w:val="0012031E"/>
    <w:rsid w:val="00120D3D"/>
    <w:rsid w:val="00120F77"/>
    <w:rsid w:val="00120FBF"/>
    <w:rsid w:val="00122328"/>
    <w:rsid w:val="001224D1"/>
    <w:rsid w:val="00123A92"/>
    <w:rsid w:val="001247B2"/>
    <w:rsid w:val="00125BD6"/>
    <w:rsid w:val="00130AA0"/>
    <w:rsid w:val="00130B72"/>
    <w:rsid w:val="00131BEE"/>
    <w:rsid w:val="0013238C"/>
    <w:rsid w:val="00132840"/>
    <w:rsid w:val="00132A05"/>
    <w:rsid w:val="00132A3F"/>
    <w:rsid w:val="00132D59"/>
    <w:rsid w:val="00133642"/>
    <w:rsid w:val="00134704"/>
    <w:rsid w:val="001360CF"/>
    <w:rsid w:val="00136AFC"/>
    <w:rsid w:val="00137159"/>
    <w:rsid w:val="00137371"/>
    <w:rsid w:val="001379EE"/>
    <w:rsid w:val="00137E3B"/>
    <w:rsid w:val="001387E0"/>
    <w:rsid w:val="00140E5F"/>
    <w:rsid w:val="001411D5"/>
    <w:rsid w:val="00145382"/>
    <w:rsid w:val="001453B9"/>
    <w:rsid w:val="00146D39"/>
    <w:rsid w:val="00147F60"/>
    <w:rsid w:val="0015137E"/>
    <w:rsid w:val="00151D5D"/>
    <w:rsid w:val="001528BB"/>
    <w:rsid w:val="00152E6B"/>
    <w:rsid w:val="0015343A"/>
    <w:rsid w:val="001536C5"/>
    <w:rsid w:val="001542F2"/>
    <w:rsid w:val="00154A21"/>
    <w:rsid w:val="00154B1C"/>
    <w:rsid w:val="0015509F"/>
    <w:rsid w:val="00155154"/>
    <w:rsid w:val="0015622D"/>
    <w:rsid w:val="001608D9"/>
    <w:rsid w:val="001609E4"/>
    <w:rsid w:val="00160B5D"/>
    <w:rsid w:val="00161411"/>
    <w:rsid w:val="00161436"/>
    <w:rsid w:val="00161712"/>
    <w:rsid w:val="00161E9E"/>
    <w:rsid w:val="001632B5"/>
    <w:rsid w:val="001635CC"/>
    <w:rsid w:val="00164047"/>
    <w:rsid w:val="00165092"/>
    <w:rsid w:val="00165445"/>
    <w:rsid w:val="00165ACB"/>
    <w:rsid w:val="00166268"/>
    <w:rsid w:val="0016692A"/>
    <w:rsid w:val="00167031"/>
    <w:rsid w:val="00167965"/>
    <w:rsid w:val="00170358"/>
    <w:rsid w:val="00170557"/>
    <w:rsid w:val="001708F9"/>
    <w:rsid w:val="00171292"/>
    <w:rsid w:val="00171427"/>
    <w:rsid w:val="00172CF0"/>
    <w:rsid w:val="00173C29"/>
    <w:rsid w:val="001743A4"/>
    <w:rsid w:val="00174CDC"/>
    <w:rsid w:val="00174DB3"/>
    <w:rsid w:val="00174E61"/>
    <w:rsid w:val="00176763"/>
    <w:rsid w:val="001767D5"/>
    <w:rsid w:val="001769CC"/>
    <w:rsid w:val="00176FAA"/>
    <w:rsid w:val="00177276"/>
    <w:rsid w:val="001772B9"/>
    <w:rsid w:val="00177C0D"/>
    <w:rsid w:val="00177EC5"/>
    <w:rsid w:val="001801F8"/>
    <w:rsid w:val="00181BBF"/>
    <w:rsid w:val="00181CAB"/>
    <w:rsid w:val="0018220B"/>
    <w:rsid w:val="00182248"/>
    <w:rsid w:val="0018239D"/>
    <w:rsid w:val="0018244F"/>
    <w:rsid w:val="00182B18"/>
    <w:rsid w:val="001835D4"/>
    <w:rsid w:val="0018394D"/>
    <w:rsid w:val="00183F88"/>
    <w:rsid w:val="00184AD4"/>
    <w:rsid w:val="001850D3"/>
    <w:rsid w:val="00185337"/>
    <w:rsid w:val="0018581B"/>
    <w:rsid w:val="001873A1"/>
    <w:rsid w:val="001878AC"/>
    <w:rsid w:val="00190F9F"/>
    <w:rsid w:val="001910AD"/>
    <w:rsid w:val="00191EFC"/>
    <w:rsid w:val="00192207"/>
    <w:rsid w:val="00192E48"/>
    <w:rsid w:val="00193041"/>
    <w:rsid w:val="001937CF"/>
    <w:rsid w:val="0019425F"/>
    <w:rsid w:val="00194523"/>
    <w:rsid w:val="0019501E"/>
    <w:rsid w:val="0019526A"/>
    <w:rsid w:val="00195DB6"/>
    <w:rsid w:val="00195F10"/>
    <w:rsid w:val="001960C7"/>
    <w:rsid w:val="00196DAB"/>
    <w:rsid w:val="001A014F"/>
    <w:rsid w:val="001A0476"/>
    <w:rsid w:val="001A0EA3"/>
    <w:rsid w:val="001A1F16"/>
    <w:rsid w:val="001A2789"/>
    <w:rsid w:val="001A31B2"/>
    <w:rsid w:val="001A4420"/>
    <w:rsid w:val="001A4A7E"/>
    <w:rsid w:val="001A4D7D"/>
    <w:rsid w:val="001A4F9B"/>
    <w:rsid w:val="001A59B7"/>
    <w:rsid w:val="001A6938"/>
    <w:rsid w:val="001A7F07"/>
    <w:rsid w:val="001B1476"/>
    <w:rsid w:val="001B1858"/>
    <w:rsid w:val="001B2F38"/>
    <w:rsid w:val="001B3D49"/>
    <w:rsid w:val="001B48C3"/>
    <w:rsid w:val="001B4969"/>
    <w:rsid w:val="001B546E"/>
    <w:rsid w:val="001B60C4"/>
    <w:rsid w:val="001B60D1"/>
    <w:rsid w:val="001B6A25"/>
    <w:rsid w:val="001B6DA9"/>
    <w:rsid w:val="001B6EF1"/>
    <w:rsid w:val="001C051F"/>
    <w:rsid w:val="001C114A"/>
    <w:rsid w:val="001C169F"/>
    <w:rsid w:val="001C182B"/>
    <w:rsid w:val="001C1C6B"/>
    <w:rsid w:val="001C2610"/>
    <w:rsid w:val="001C2DB5"/>
    <w:rsid w:val="001C37D1"/>
    <w:rsid w:val="001C406A"/>
    <w:rsid w:val="001C4486"/>
    <w:rsid w:val="001C4B09"/>
    <w:rsid w:val="001C5052"/>
    <w:rsid w:val="001C5B23"/>
    <w:rsid w:val="001C68E4"/>
    <w:rsid w:val="001C73E2"/>
    <w:rsid w:val="001D0876"/>
    <w:rsid w:val="001D1140"/>
    <w:rsid w:val="001D15E2"/>
    <w:rsid w:val="001D1722"/>
    <w:rsid w:val="001D17F8"/>
    <w:rsid w:val="001D1931"/>
    <w:rsid w:val="001D1DF9"/>
    <w:rsid w:val="001D2062"/>
    <w:rsid w:val="001D21E3"/>
    <w:rsid w:val="001D26EC"/>
    <w:rsid w:val="001D27E3"/>
    <w:rsid w:val="001D320C"/>
    <w:rsid w:val="001D323D"/>
    <w:rsid w:val="001D3958"/>
    <w:rsid w:val="001D3F28"/>
    <w:rsid w:val="001D774F"/>
    <w:rsid w:val="001D7D18"/>
    <w:rsid w:val="001E000E"/>
    <w:rsid w:val="001E0E47"/>
    <w:rsid w:val="001E0EE5"/>
    <w:rsid w:val="001E1209"/>
    <w:rsid w:val="001E1532"/>
    <w:rsid w:val="001E1565"/>
    <w:rsid w:val="001E1B88"/>
    <w:rsid w:val="001E296F"/>
    <w:rsid w:val="001E31AA"/>
    <w:rsid w:val="001E330F"/>
    <w:rsid w:val="001E68A3"/>
    <w:rsid w:val="001E6E24"/>
    <w:rsid w:val="001E7D68"/>
    <w:rsid w:val="001F0797"/>
    <w:rsid w:val="001F0970"/>
    <w:rsid w:val="001F0B47"/>
    <w:rsid w:val="001F1891"/>
    <w:rsid w:val="001F2879"/>
    <w:rsid w:val="001F2991"/>
    <w:rsid w:val="001F37F1"/>
    <w:rsid w:val="001F4054"/>
    <w:rsid w:val="001F4752"/>
    <w:rsid w:val="001F4B8F"/>
    <w:rsid w:val="001F4C00"/>
    <w:rsid w:val="001F5170"/>
    <w:rsid w:val="001F5FD3"/>
    <w:rsid w:val="001F697B"/>
    <w:rsid w:val="00200182"/>
    <w:rsid w:val="00201208"/>
    <w:rsid w:val="00202D2D"/>
    <w:rsid w:val="00202EC3"/>
    <w:rsid w:val="002032E2"/>
    <w:rsid w:val="00203F85"/>
    <w:rsid w:val="00206EF9"/>
    <w:rsid w:val="002071AB"/>
    <w:rsid w:val="002073CF"/>
    <w:rsid w:val="00207560"/>
    <w:rsid w:val="002078CD"/>
    <w:rsid w:val="0021082E"/>
    <w:rsid w:val="002109FA"/>
    <w:rsid w:val="00210D7A"/>
    <w:rsid w:val="0021155D"/>
    <w:rsid w:val="00211E46"/>
    <w:rsid w:val="00212702"/>
    <w:rsid w:val="00212949"/>
    <w:rsid w:val="00212CB6"/>
    <w:rsid w:val="00212E26"/>
    <w:rsid w:val="00213991"/>
    <w:rsid w:val="00214BF6"/>
    <w:rsid w:val="00216674"/>
    <w:rsid w:val="00216850"/>
    <w:rsid w:val="002171BF"/>
    <w:rsid w:val="00217AA1"/>
    <w:rsid w:val="00220099"/>
    <w:rsid w:val="00220243"/>
    <w:rsid w:val="00220317"/>
    <w:rsid w:val="00220954"/>
    <w:rsid w:val="0022146D"/>
    <w:rsid w:val="00222561"/>
    <w:rsid w:val="0022264D"/>
    <w:rsid w:val="002229B7"/>
    <w:rsid w:val="00222B66"/>
    <w:rsid w:val="002244B3"/>
    <w:rsid w:val="002259C3"/>
    <w:rsid w:val="00225F28"/>
    <w:rsid w:val="00226937"/>
    <w:rsid w:val="002272CF"/>
    <w:rsid w:val="002277DB"/>
    <w:rsid w:val="0023031E"/>
    <w:rsid w:val="00231AA9"/>
    <w:rsid w:val="002327B2"/>
    <w:rsid w:val="00232BA4"/>
    <w:rsid w:val="002334C3"/>
    <w:rsid w:val="00233948"/>
    <w:rsid w:val="00234543"/>
    <w:rsid w:val="00234B72"/>
    <w:rsid w:val="002350A1"/>
    <w:rsid w:val="0023567D"/>
    <w:rsid w:val="002367CE"/>
    <w:rsid w:val="00237283"/>
    <w:rsid w:val="002372C8"/>
    <w:rsid w:val="00241841"/>
    <w:rsid w:val="00241A9C"/>
    <w:rsid w:val="00241B17"/>
    <w:rsid w:val="00242B73"/>
    <w:rsid w:val="00242DD6"/>
    <w:rsid w:val="002430D5"/>
    <w:rsid w:val="0024457C"/>
    <w:rsid w:val="00244B1A"/>
    <w:rsid w:val="00244D16"/>
    <w:rsid w:val="00251CFD"/>
    <w:rsid w:val="0025280D"/>
    <w:rsid w:val="00252C20"/>
    <w:rsid w:val="00253461"/>
    <w:rsid w:val="00254727"/>
    <w:rsid w:val="00255A6E"/>
    <w:rsid w:val="00256091"/>
    <w:rsid w:val="00256827"/>
    <w:rsid w:val="0025699F"/>
    <w:rsid w:val="002572E7"/>
    <w:rsid w:val="0025774B"/>
    <w:rsid w:val="00257A64"/>
    <w:rsid w:val="002601C1"/>
    <w:rsid w:val="0026054D"/>
    <w:rsid w:val="00260A65"/>
    <w:rsid w:val="00260D5A"/>
    <w:rsid w:val="00261122"/>
    <w:rsid w:val="0026151F"/>
    <w:rsid w:val="00261A01"/>
    <w:rsid w:val="00261D60"/>
    <w:rsid w:val="00262001"/>
    <w:rsid w:val="00262EF2"/>
    <w:rsid w:val="00263525"/>
    <w:rsid w:val="00263951"/>
    <w:rsid w:val="002640EB"/>
    <w:rsid w:val="002641A9"/>
    <w:rsid w:val="002642C3"/>
    <w:rsid w:val="00264C1E"/>
    <w:rsid w:val="00265E95"/>
    <w:rsid w:val="002663BA"/>
    <w:rsid w:val="0026646B"/>
    <w:rsid w:val="00266AE4"/>
    <w:rsid w:val="0026700B"/>
    <w:rsid w:val="00267C9A"/>
    <w:rsid w:val="002701A9"/>
    <w:rsid w:val="00271025"/>
    <w:rsid w:val="00272518"/>
    <w:rsid w:val="002727B7"/>
    <w:rsid w:val="0027292D"/>
    <w:rsid w:val="00272F2C"/>
    <w:rsid w:val="00273170"/>
    <w:rsid w:val="002737B2"/>
    <w:rsid w:val="00273DAA"/>
    <w:rsid w:val="00274DC0"/>
    <w:rsid w:val="00275A70"/>
    <w:rsid w:val="00275B7D"/>
    <w:rsid w:val="00275C5A"/>
    <w:rsid w:val="00276B39"/>
    <w:rsid w:val="00276D1E"/>
    <w:rsid w:val="0027778C"/>
    <w:rsid w:val="00280CF4"/>
    <w:rsid w:val="00281A37"/>
    <w:rsid w:val="00281B4E"/>
    <w:rsid w:val="00281EEC"/>
    <w:rsid w:val="00281F04"/>
    <w:rsid w:val="00282A2D"/>
    <w:rsid w:val="00282B56"/>
    <w:rsid w:val="00282EAB"/>
    <w:rsid w:val="00283057"/>
    <w:rsid w:val="00283271"/>
    <w:rsid w:val="00283759"/>
    <w:rsid w:val="002837A9"/>
    <w:rsid w:val="00284045"/>
    <w:rsid w:val="00284429"/>
    <w:rsid w:val="0028452F"/>
    <w:rsid w:val="00284711"/>
    <w:rsid w:val="00284D0C"/>
    <w:rsid w:val="00284D16"/>
    <w:rsid w:val="002857D3"/>
    <w:rsid w:val="00285A79"/>
    <w:rsid w:val="00285C9B"/>
    <w:rsid w:val="0028674B"/>
    <w:rsid w:val="00287ACE"/>
    <w:rsid w:val="00287FA1"/>
    <w:rsid w:val="00290113"/>
    <w:rsid w:val="00290FEE"/>
    <w:rsid w:val="00291BE9"/>
    <w:rsid w:val="002924AC"/>
    <w:rsid w:val="00293447"/>
    <w:rsid w:val="002936B0"/>
    <w:rsid w:val="0029380B"/>
    <w:rsid w:val="00293894"/>
    <w:rsid w:val="00293BD5"/>
    <w:rsid w:val="00294D9F"/>
    <w:rsid w:val="00295B01"/>
    <w:rsid w:val="00296EB4"/>
    <w:rsid w:val="0029756B"/>
    <w:rsid w:val="002975B7"/>
    <w:rsid w:val="00297B05"/>
    <w:rsid w:val="00297EC8"/>
    <w:rsid w:val="00297FD2"/>
    <w:rsid w:val="002A01E7"/>
    <w:rsid w:val="002A0300"/>
    <w:rsid w:val="002A0B35"/>
    <w:rsid w:val="002A1211"/>
    <w:rsid w:val="002A12F9"/>
    <w:rsid w:val="002A485D"/>
    <w:rsid w:val="002A51F3"/>
    <w:rsid w:val="002A5378"/>
    <w:rsid w:val="002A584F"/>
    <w:rsid w:val="002A62EC"/>
    <w:rsid w:val="002A6786"/>
    <w:rsid w:val="002A6AE6"/>
    <w:rsid w:val="002A6F8F"/>
    <w:rsid w:val="002A7448"/>
    <w:rsid w:val="002A759D"/>
    <w:rsid w:val="002B0145"/>
    <w:rsid w:val="002B0370"/>
    <w:rsid w:val="002B2B34"/>
    <w:rsid w:val="002B329B"/>
    <w:rsid w:val="002B48A1"/>
    <w:rsid w:val="002B4989"/>
    <w:rsid w:val="002B49BF"/>
    <w:rsid w:val="002B5126"/>
    <w:rsid w:val="002B55E1"/>
    <w:rsid w:val="002B5964"/>
    <w:rsid w:val="002B5C7E"/>
    <w:rsid w:val="002B6150"/>
    <w:rsid w:val="002B62D8"/>
    <w:rsid w:val="002B635C"/>
    <w:rsid w:val="002B705D"/>
    <w:rsid w:val="002B76D1"/>
    <w:rsid w:val="002B79EC"/>
    <w:rsid w:val="002B7B82"/>
    <w:rsid w:val="002C0FAA"/>
    <w:rsid w:val="002C1B21"/>
    <w:rsid w:val="002C1E8B"/>
    <w:rsid w:val="002C209B"/>
    <w:rsid w:val="002C2238"/>
    <w:rsid w:val="002C25FA"/>
    <w:rsid w:val="002C3246"/>
    <w:rsid w:val="002C32C0"/>
    <w:rsid w:val="002C4779"/>
    <w:rsid w:val="002C4C7C"/>
    <w:rsid w:val="002C5B2C"/>
    <w:rsid w:val="002C65F3"/>
    <w:rsid w:val="002C667A"/>
    <w:rsid w:val="002C71FB"/>
    <w:rsid w:val="002D086B"/>
    <w:rsid w:val="002D1A59"/>
    <w:rsid w:val="002D27AB"/>
    <w:rsid w:val="002D4CB6"/>
    <w:rsid w:val="002D58E8"/>
    <w:rsid w:val="002D6732"/>
    <w:rsid w:val="002D7878"/>
    <w:rsid w:val="002E0317"/>
    <w:rsid w:val="002E070D"/>
    <w:rsid w:val="002E1814"/>
    <w:rsid w:val="002E3123"/>
    <w:rsid w:val="002E338A"/>
    <w:rsid w:val="002E374B"/>
    <w:rsid w:val="002E42AE"/>
    <w:rsid w:val="002E4499"/>
    <w:rsid w:val="002E4ABD"/>
    <w:rsid w:val="002E5A4E"/>
    <w:rsid w:val="002E5B10"/>
    <w:rsid w:val="002E5D34"/>
    <w:rsid w:val="002E6963"/>
    <w:rsid w:val="002E6EB9"/>
    <w:rsid w:val="002E7240"/>
    <w:rsid w:val="002E7508"/>
    <w:rsid w:val="002E771F"/>
    <w:rsid w:val="002E788C"/>
    <w:rsid w:val="002F00FB"/>
    <w:rsid w:val="002F036D"/>
    <w:rsid w:val="002F1532"/>
    <w:rsid w:val="002F1803"/>
    <w:rsid w:val="002F1F6B"/>
    <w:rsid w:val="002F2C6D"/>
    <w:rsid w:val="002F3E40"/>
    <w:rsid w:val="002F4971"/>
    <w:rsid w:val="002F49CD"/>
    <w:rsid w:val="002F5830"/>
    <w:rsid w:val="002F7AA0"/>
    <w:rsid w:val="002F7B74"/>
    <w:rsid w:val="00300540"/>
    <w:rsid w:val="00300724"/>
    <w:rsid w:val="00301A90"/>
    <w:rsid w:val="00302A11"/>
    <w:rsid w:val="00302C60"/>
    <w:rsid w:val="00303593"/>
    <w:rsid w:val="003035BA"/>
    <w:rsid w:val="003050D8"/>
    <w:rsid w:val="003052BF"/>
    <w:rsid w:val="00306DD8"/>
    <w:rsid w:val="00307A1A"/>
    <w:rsid w:val="00307B62"/>
    <w:rsid w:val="00307CA6"/>
    <w:rsid w:val="00307E65"/>
    <w:rsid w:val="003107C1"/>
    <w:rsid w:val="00310F4C"/>
    <w:rsid w:val="00311A9F"/>
    <w:rsid w:val="0031293A"/>
    <w:rsid w:val="00313A5F"/>
    <w:rsid w:val="00314F13"/>
    <w:rsid w:val="00314FBA"/>
    <w:rsid w:val="00314FBC"/>
    <w:rsid w:val="00315FD8"/>
    <w:rsid w:val="00316352"/>
    <w:rsid w:val="00317907"/>
    <w:rsid w:val="00317C24"/>
    <w:rsid w:val="0031B303"/>
    <w:rsid w:val="003200C2"/>
    <w:rsid w:val="003204F0"/>
    <w:rsid w:val="00320BEB"/>
    <w:rsid w:val="00321513"/>
    <w:rsid w:val="00321709"/>
    <w:rsid w:val="00321DB7"/>
    <w:rsid w:val="003224A6"/>
    <w:rsid w:val="0032288A"/>
    <w:rsid w:val="00322B49"/>
    <w:rsid w:val="0032304F"/>
    <w:rsid w:val="00323CAB"/>
    <w:rsid w:val="00324AB7"/>
    <w:rsid w:val="00324DE9"/>
    <w:rsid w:val="00325DD1"/>
    <w:rsid w:val="00325F83"/>
    <w:rsid w:val="003303CA"/>
    <w:rsid w:val="003304A4"/>
    <w:rsid w:val="003316C5"/>
    <w:rsid w:val="003321F3"/>
    <w:rsid w:val="00332203"/>
    <w:rsid w:val="00332E9D"/>
    <w:rsid w:val="003346A8"/>
    <w:rsid w:val="00334A2D"/>
    <w:rsid w:val="00334BC4"/>
    <w:rsid w:val="003352B3"/>
    <w:rsid w:val="00335C3C"/>
    <w:rsid w:val="003374C9"/>
    <w:rsid w:val="00340D24"/>
    <w:rsid w:val="00340DB0"/>
    <w:rsid w:val="0034135E"/>
    <w:rsid w:val="00341727"/>
    <w:rsid w:val="00341F50"/>
    <w:rsid w:val="00342DBC"/>
    <w:rsid w:val="003433E3"/>
    <w:rsid w:val="00344743"/>
    <w:rsid w:val="00345B01"/>
    <w:rsid w:val="003466CF"/>
    <w:rsid w:val="00346F54"/>
    <w:rsid w:val="003478E2"/>
    <w:rsid w:val="00351B4E"/>
    <w:rsid w:val="00351CE0"/>
    <w:rsid w:val="00351E4C"/>
    <w:rsid w:val="00352030"/>
    <w:rsid w:val="0035475F"/>
    <w:rsid w:val="00354E83"/>
    <w:rsid w:val="0035570A"/>
    <w:rsid w:val="003567A8"/>
    <w:rsid w:val="0035766A"/>
    <w:rsid w:val="0036074E"/>
    <w:rsid w:val="0036097B"/>
    <w:rsid w:val="00361498"/>
    <w:rsid w:val="003629EF"/>
    <w:rsid w:val="00363967"/>
    <w:rsid w:val="003646AF"/>
    <w:rsid w:val="00364DA5"/>
    <w:rsid w:val="00366832"/>
    <w:rsid w:val="00367174"/>
    <w:rsid w:val="003674A9"/>
    <w:rsid w:val="00367945"/>
    <w:rsid w:val="00367EB5"/>
    <w:rsid w:val="0037050A"/>
    <w:rsid w:val="003706DB"/>
    <w:rsid w:val="0037186F"/>
    <w:rsid w:val="00371B1C"/>
    <w:rsid w:val="003726A8"/>
    <w:rsid w:val="003728F5"/>
    <w:rsid w:val="00372DBC"/>
    <w:rsid w:val="00373736"/>
    <w:rsid w:val="00373F5C"/>
    <w:rsid w:val="00374CE7"/>
    <w:rsid w:val="00375399"/>
    <w:rsid w:val="003766B7"/>
    <w:rsid w:val="00376C7E"/>
    <w:rsid w:val="0037784D"/>
    <w:rsid w:val="0038013F"/>
    <w:rsid w:val="00380BC4"/>
    <w:rsid w:val="00380BC9"/>
    <w:rsid w:val="00381009"/>
    <w:rsid w:val="00381A28"/>
    <w:rsid w:val="00381C78"/>
    <w:rsid w:val="00381DAF"/>
    <w:rsid w:val="00381DEF"/>
    <w:rsid w:val="003829D7"/>
    <w:rsid w:val="0038320F"/>
    <w:rsid w:val="003836BD"/>
    <w:rsid w:val="00383E5B"/>
    <w:rsid w:val="003849AB"/>
    <w:rsid w:val="00384A16"/>
    <w:rsid w:val="00385318"/>
    <w:rsid w:val="00385376"/>
    <w:rsid w:val="00385BDF"/>
    <w:rsid w:val="00386854"/>
    <w:rsid w:val="00386A9E"/>
    <w:rsid w:val="003873B4"/>
    <w:rsid w:val="003900C2"/>
    <w:rsid w:val="003915FB"/>
    <w:rsid w:val="00391BB6"/>
    <w:rsid w:val="003922A7"/>
    <w:rsid w:val="003923A8"/>
    <w:rsid w:val="003924A9"/>
    <w:rsid w:val="0039477C"/>
    <w:rsid w:val="00394905"/>
    <w:rsid w:val="00394AB4"/>
    <w:rsid w:val="00395A92"/>
    <w:rsid w:val="00397047"/>
    <w:rsid w:val="003976E4"/>
    <w:rsid w:val="003978EE"/>
    <w:rsid w:val="003A0606"/>
    <w:rsid w:val="003A0F6E"/>
    <w:rsid w:val="003A1E10"/>
    <w:rsid w:val="003A21A0"/>
    <w:rsid w:val="003A2F19"/>
    <w:rsid w:val="003A321B"/>
    <w:rsid w:val="003A325D"/>
    <w:rsid w:val="003A371C"/>
    <w:rsid w:val="003A3E7F"/>
    <w:rsid w:val="003A40B8"/>
    <w:rsid w:val="003A40F1"/>
    <w:rsid w:val="003A4267"/>
    <w:rsid w:val="003A62CE"/>
    <w:rsid w:val="003A6651"/>
    <w:rsid w:val="003A6D17"/>
    <w:rsid w:val="003A7E48"/>
    <w:rsid w:val="003B03A4"/>
    <w:rsid w:val="003B0429"/>
    <w:rsid w:val="003B15E3"/>
    <w:rsid w:val="003B1CE1"/>
    <w:rsid w:val="003B22B2"/>
    <w:rsid w:val="003B3378"/>
    <w:rsid w:val="003B3F0C"/>
    <w:rsid w:val="003B480F"/>
    <w:rsid w:val="003B4955"/>
    <w:rsid w:val="003B4E3E"/>
    <w:rsid w:val="003B67A3"/>
    <w:rsid w:val="003B7D58"/>
    <w:rsid w:val="003C0C51"/>
    <w:rsid w:val="003C26BC"/>
    <w:rsid w:val="003C38B8"/>
    <w:rsid w:val="003C3993"/>
    <w:rsid w:val="003C4DF6"/>
    <w:rsid w:val="003C5601"/>
    <w:rsid w:val="003C58EA"/>
    <w:rsid w:val="003C6466"/>
    <w:rsid w:val="003C6577"/>
    <w:rsid w:val="003C669D"/>
    <w:rsid w:val="003C6AC7"/>
    <w:rsid w:val="003C6CD4"/>
    <w:rsid w:val="003C7063"/>
    <w:rsid w:val="003C75AB"/>
    <w:rsid w:val="003C7D05"/>
    <w:rsid w:val="003D0049"/>
    <w:rsid w:val="003D0229"/>
    <w:rsid w:val="003D04CB"/>
    <w:rsid w:val="003D0996"/>
    <w:rsid w:val="003D1075"/>
    <w:rsid w:val="003D1896"/>
    <w:rsid w:val="003D1916"/>
    <w:rsid w:val="003D1A56"/>
    <w:rsid w:val="003D206F"/>
    <w:rsid w:val="003D21EB"/>
    <w:rsid w:val="003D2239"/>
    <w:rsid w:val="003D28D8"/>
    <w:rsid w:val="003D4424"/>
    <w:rsid w:val="003D6815"/>
    <w:rsid w:val="003D682A"/>
    <w:rsid w:val="003D7824"/>
    <w:rsid w:val="003D7B4F"/>
    <w:rsid w:val="003D7B55"/>
    <w:rsid w:val="003D7F28"/>
    <w:rsid w:val="003E03E2"/>
    <w:rsid w:val="003E10EC"/>
    <w:rsid w:val="003E1A84"/>
    <w:rsid w:val="003E1D28"/>
    <w:rsid w:val="003E23E1"/>
    <w:rsid w:val="003E2759"/>
    <w:rsid w:val="003E2B54"/>
    <w:rsid w:val="003E336F"/>
    <w:rsid w:val="003E45F4"/>
    <w:rsid w:val="003E4CE6"/>
    <w:rsid w:val="003E5B51"/>
    <w:rsid w:val="003E5F6C"/>
    <w:rsid w:val="003E6227"/>
    <w:rsid w:val="003E6D12"/>
    <w:rsid w:val="003F01C7"/>
    <w:rsid w:val="003F0355"/>
    <w:rsid w:val="003F0B18"/>
    <w:rsid w:val="003F124A"/>
    <w:rsid w:val="003F17EC"/>
    <w:rsid w:val="003F1D5A"/>
    <w:rsid w:val="003F2BA9"/>
    <w:rsid w:val="003F2E45"/>
    <w:rsid w:val="003F443B"/>
    <w:rsid w:val="003F4D5B"/>
    <w:rsid w:val="003F5BDD"/>
    <w:rsid w:val="003F6C03"/>
    <w:rsid w:val="004002DA"/>
    <w:rsid w:val="00400B17"/>
    <w:rsid w:val="00400F0C"/>
    <w:rsid w:val="00401264"/>
    <w:rsid w:val="00401A94"/>
    <w:rsid w:val="00401FCA"/>
    <w:rsid w:val="00402AE4"/>
    <w:rsid w:val="00402DEB"/>
    <w:rsid w:val="004034DE"/>
    <w:rsid w:val="00403726"/>
    <w:rsid w:val="004039BC"/>
    <w:rsid w:val="00403A52"/>
    <w:rsid w:val="00404979"/>
    <w:rsid w:val="00404AFD"/>
    <w:rsid w:val="00404B3C"/>
    <w:rsid w:val="00404DA2"/>
    <w:rsid w:val="00405496"/>
    <w:rsid w:val="00406E54"/>
    <w:rsid w:val="00407A35"/>
    <w:rsid w:val="00407B3F"/>
    <w:rsid w:val="00411602"/>
    <w:rsid w:val="00412554"/>
    <w:rsid w:val="00413083"/>
    <w:rsid w:val="00413125"/>
    <w:rsid w:val="00413E26"/>
    <w:rsid w:val="00413E34"/>
    <w:rsid w:val="004144C1"/>
    <w:rsid w:val="0041699B"/>
    <w:rsid w:val="00416AD4"/>
    <w:rsid w:val="004172BE"/>
    <w:rsid w:val="00417666"/>
    <w:rsid w:val="00417AA6"/>
    <w:rsid w:val="0042161B"/>
    <w:rsid w:val="004217B2"/>
    <w:rsid w:val="004230AC"/>
    <w:rsid w:val="004239EA"/>
    <w:rsid w:val="00423CD7"/>
    <w:rsid w:val="0042519B"/>
    <w:rsid w:val="004253C7"/>
    <w:rsid w:val="00425B7A"/>
    <w:rsid w:val="00425FA8"/>
    <w:rsid w:val="00426CD8"/>
    <w:rsid w:val="00430797"/>
    <w:rsid w:val="004317C1"/>
    <w:rsid w:val="004331F1"/>
    <w:rsid w:val="0043389C"/>
    <w:rsid w:val="00433A2E"/>
    <w:rsid w:val="0043439F"/>
    <w:rsid w:val="00434824"/>
    <w:rsid w:val="00434E87"/>
    <w:rsid w:val="00436831"/>
    <w:rsid w:val="00436DA4"/>
    <w:rsid w:val="00437158"/>
    <w:rsid w:val="00440A11"/>
    <w:rsid w:val="00440B00"/>
    <w:rsid w:val="00440CE2"/>
    <w:rsid w:val="00440E6B"/>
    <w:rsid w:val="004418D3"/>
    <w:rsid w:val="00442081"/>
    <w:rsid w:val="004420E6"/>
    <w:rsid w:val="00442C62"/>
    <w:rsid w:val="00443D7E"/>
    <w:rsid w:val="00443E10"/>
    <w:rsid w:val="00445339"/>
    <w:rsid w:val="00445468"/>
    <w:rsid w:val="0044595F"/>
    <w:rsid w:val="004463D7"/>
    <w:rsid w:val="004466AC"/>
    <w:rsid w:val="004506BC"/>
    <w:rsid w:val="00450795"/>
    <w:rsid w:val="00450B9A"/>
    <w:rsid w:val="0045176C"/>
    <w:rsid w:val="00451C24"/>
    <w:rsid w:val="00451FC8"/>
    <w:rsid w:val="00452A0C"/>
    <w:rsid w:val="00452E18"/>
    <w:rsid w:val="004531F8"/>
    <w:rsid w:val="00453239"/>
    <w:rsid w:val="00453290"/>
    <w:rsid w:val="00453330"/>
    <w:rsid w:val="0045378C"/>
    <w:rsid w:val="00453821"/>
    <w:rsid w:val="00453C05"/>
    <w:rsid w:val="00454724"/>
    <w:rsid w:val="004547AD"/>
    <w:rsid w:val="004547EA"/>
    <w:rsid w:val="004551E1"/>
    <w:rsid w:val="004569CD"/>
    <w:rsid w:val="00456DA0"/>
    <w:rsid w:val="00457237"/>
    <w:rsid w:val="00457251"/>
    <w:rsid w:val="00457DA5"/>
    <w:rsid w:val="00460FA8"/>
    <w:rsid w:val="004614AE"/>
    <w:rsid w:val="00461DAB"/>
    <w:rsid w:val="0046320F"/>
    <w:rsid w:val="004640DB"/>
    <w:rsid w:val="00464572"/>
    <w:rsid w:val="00464797"/>
    <w:rsid w:val="00465348"/>
    <w:rsid w:val="0046584E"/>
    <w:rsid w:val="00465B5E"/>
    <w:rsid w:val="00466007"/>
    <w:rsid w:val="00466519"/>
    <w:rsid w:val="00466E73"/>
    <w:rsid w:val="004679EE"/>
    <w:rsid w:val="004702B8"/>
    <w:rsid w:val="00470942"/>
    <w:rsid w:val="00470B8A"/>
    <w:rsid w:val="00471203"/>
    <w:rsid w:val="00472299"/>
    <w:rsid w:val="004727C2"/>
    <w:rsid w:val="004727EE"/>
    <w:rsid w:val="00472D0F"/>
    <w:rsid w:val="00472D91"/>
    <w:rsid w:val="0047474F"/>
    <w:rsid w:val="00476A7D"/>
    <w:rsid w:val="00481D83"/>
    <w:rsid w:val="004828D6"/>
    <w:rsid w:val="00483927"/>
    <w:rsid w:val="00483FF4"/>
    <w:rsid w:val="004841D1"/>
    <w:rsid w:val="004842B5"/>
    <w:rsid w:val="00485792"/>
    <w:rsid w:val="004867AA"/>
    <w:rsid w:val="00490977"/>
    <w:rsid w:val="004910F6"/>
    <w:rsid w:val="004917FF"/>
    <w:rsid w:val="00491972"/>
    <w:rsid w:val="00492117"/>
    <w:rsid w:val="00493094"/>
    <w:rsid w:val="00493A5F"/>
    <w:rsid w:val="00494383"/>
    <w:rsid w:val="004949DB"/>
    <w:rsid w:val="00494D0C"/>
    <w:rsid w:val="00494FD2"/>
    <w:rsid w:val="0049533D"/>
    <w:rsid w:val="004956B8"/>
    <w:rsid w:val="00497F52"/>
    <w:rsid w:val="004A035B"/>
    <w:rsid w:val="004A1B99"/>
    <w:rsid w:val="004A23D8"/>
    <w:rsid w:val="004A24A5"/>
    <w:rsid w:val="004A3A9B"/>
    <w:rsid w:val="004A4706"/>
    <w:rsid w:val="004A4870"/>
    <w:rsid w:val="004A538D"/>
    <w:rsid w:val="004A5DFD"/>
    <w:rsid w:val="004A6116"/>
    <w:rsid w:val="004A6B12"/>
    <w:rsid w:val="004A7DDE"/>
    <w:rsid w:val="004B0192"/>
    <w:rsid w:val="004B0848"/>
    <w:rsid w:val="004B1115"/>
    <w:rsid w:val="004B182F"/>
    <w:rsid w:val="004B21AB"/>
    <w:rsid w:val="004B32B0"/>
    <w:rsid w:val="004B367F"/>
    <w:rsid w:val="004B45EE"/>
    <w:rsid w:val="004B4797"/>
    <w:rsid w:val="004B55FD"/>
    <w:rsid w:val="004B5620"/>
    <w:rsid w:val="004B58A9"/>
    <w:rsid w:val="004B597E"/>
    <w:rsid w:val="004B69AE"/>
    <w:rsid w:val="004B77CE"/>
    <w:rsid w:val="004B7EB8"/>
    <w:rsid w:val="004BBD34"/>
    <w:rsid w:val="004C08CF"/>
    <w:rsid w:val="004C148A"/>
    <w:rsid w:val="004C159E"/>
    <w:rsid w:val="004C15B8"/>
    <w:rsid w:val="004C15F2"/>
    <w:rsid w:val="004C3325"/>
    <w:rsid w:val="004C3747"/>
    <w:rsid w:val="004C386C"/>
    <w:rsid w:val="004C4501"/>
    <w:rsid w:val="004C65B4"/>
    <w:rsid w:val="004C681B"/>
    <w:rsid w:val="004C7BBE"/>
    <w:rsid w:val="004C7DDF"/>
    <w:rsid w:val="004D0083"/>
    <w:rsid w:val="004D01B5"/>
    <w:rsid w:val="004D0CE1"/>
    <w:rsid w:val="004D2AEC"/>
    <w:rsid w:val="004D3DBE"/>
    <w:rsid w:val="004D4548"/>
    <w:rsid w:val="004D48F4"/>
    <w:rsid w:val="004D5606"/>
    <w:rsid w:val="004D5B3A"/>
    <w:rsid w:val="004D6386"/>
    <w:rsid w:val="004D63D9"/>
    <w:rsid w:val="004D72ED"/>
    <w:rsid w:val="004D752B"/>
    <w:rsid w:val="004D7710"/>
    <w:rsid w:val="004E05BB"/>
    <w:rsid w:val="004E075F"/>
    <w:rsid w:val="004E11CA"/>
    <w:rsid w:val="004E1D3B"/>
    <w:rsid w:val="004E1D67"/>
    <w:rsid w:val="004E1D79"/>
    <w:rsid w:val="004E2856"/>
    <w:rsid w:val="004E2873"/>
    <w:rsid w:val="004E3F51"/>
    <w:rsid w:val="004E4038"/>
    <w:rsid w:val="004E5CFB"/>
    <w:rsid w:val="004F0069"/>
    <w:rsid w:val="004F0302"/>
    <w:rsid w:val="004F069F"/>
    <w:rsid w:val="004F0BA2"/>
    <w:rsid w:val="004F178E"/>
    <w:rsid w:val="004F1C13"/>
    <w:rsid w:val="004F24CB"/>
    <w:rsid w:val="004F2B5B"/>
    <w:rsid w:val="004F30E9"/>
    <w:rsid w:val="004F4BA6"/>
    <w:rsid w:val="004F510C"/>
    <w:rsid w:val="004F532C"/>
    <w:rsid w:val="004F560A"/>
    <w:rsid w:val="004F703B"/>
    <w:rsid w:val="004F7312"/>
    <w:rsid w:val="004F7AFC"/>
    <w:rsid w:val="004F7C93"/>
    <w:rsid w:val="004F7E3A"/>
    <w:rsid w:val="005003C5"/>
    <w:rsid w:val="00500B96"/>
    <w:rsid w:val="0050109B"/>
    <w:rsid w:val="00501803"/>
    <w:rsid w:val="00502AFF"/>
    <w:rsid w:val="00502D0C"/>
    <w:rsid w:val="00503D4A"/>
    <w:rsid w:val="00504008"/>
    <w:rsid w:val="0050430C"/>
    <w:rsid w:val="005064E0"/>
    <w:rsid w:val="00507513"/>
    <w:rsid w:val="005118A3"/>
    <w:rsid w:val="00511E85"/>
    <w:rsid w:val="00512CF8"/>
    <w:rsid w:val="005133EA"/>
    <w:rsid w:val="005137B4"/>
    <w:rsid w:val="005138C6"/>
    <w:rsid w:val="005149B6"/>
    <w:rsid w:val="00514AAC"/>
    <w:rsid w:val="005153DD"/>
    <w:rsid w:val="005156FB"/>
    <w:rsid w:val="0051586A"/>
    <w:rsid w:val="00515C29"/>
    <w:rsid w:val="00515E1D"/>
    <w:rsid w:val="005167EE"/>
    <w:rsid w:val="00517542"/>
    <w:rsid w:val="0051778C"/>
    <w:rsid w:val="00520ED1"/>
    <w:rsid w:val="00520F0A"/>
    <w:rsid w:val="005216BE"/>
    <w:rsid w:val="00522480"/>
    <w:rsid w:val="00523112"/>
    <w:rsid w:val="005254D7"/>
    <w:rsid w:val="00526DCF"/>
    <w:rsid w:val="00527B5D"/>
    <w:rsid w:val="00530093"/>
    <w:rsid w:val="00530942"/>
    <w:rsid w:val="00531281"/>
    <w:rsid w:val="005336B3"/>
    <w:rsid w:val="005356B4"/>
    <w:rsid w:val="00535CFC"/>
    <w:rsid w:val="00536260"/>
    <w:rsid w:val="005367D6"/>
    <w:rsid w:val="0053693A"/>
    <w:rsid w:val="00536A13"/>
    <w:rsid w:val="00536D0E"/>
    <w:rsid w:val="00536F7C"/>
    <w:rsid w:val="00536F85"/>
    <w:rsid w:val="005379A8"/>
    <w:rsid w:val="005401B3"/>
    <w:rsid w:val="005403FB"/>
    <w:rsid w:val="005407C7"/>
    <w:rsid w:val="0054346D"/>
    <w:rsid w:val="00544BAF"/>
    <w:rsid w:val="00545271"/>
    <w:rsid w:val="0054612E"/>
    <w:rsid w:val="0054624A"/>
    <w:rsid w:val="005470D1"/>
    <w:rsid w:val="00547578"/>
    <w:rsid w:val="005478FB"/>
    <w:rsid w:val="0054796D"/>
    <w:rsid w:val="005505BA"/>
    <w:rsid w:val="0055060D"/>
    <w:rsid w:val="00551790"/>
    <w:rsid w:val="00551A24"/>
    <w:rsid w:val="00551FA0"/>
    <w:rsid w:val="0055280E"/>
    <w:rsid w:val="005550A7"/>
    <w:rsid w:val="00555AB3"/>
    <w:rsid w:val="00555EC5"/>
    <w:rsid w:val="00556367"/>
    <w:rsid w:val="0055659D"/>
    <w:rsid w:val="005567B0"/>
    <w:rsid w:val="00556B89"/>
    <w:rsid w:val="005574FD"/>
    <w:rsid w:val="0055751C"/>
    <w:rsid w:val="0055761F"/>
    <w:rsid w:val="005577F3"/>
    <w:rsid w:val="00557A30"/>
    <w:rsid w:val="00557C58"/>
    <w:rsid w:val="00561254"/>
    <w:rsid w:val="00561635"/>
    <w:rsid w:val="00561997"/>
    <w:rsid w:val="00561BC6"/>
    <w:rsid w:val="0056201F"/>
    <w:rsid w:val="0056227E"/>
    <w:rsid w:val="0056244F"/>
    <w:rsid w:val="005626CD"/>
    <w:rsid w:val="00562E5B"/>
    <w:rsid w:val="00563875"/>
    <w:rsid w:val="0056428E"/>
    <w:rsid w:val="00565170"/>
    <w:rsid w:val="005656F0"/>
    <w:rsid w:val="00566798"/>
    <w:rsid w:val="0056711F"/>
    <w:rsid w:val="00570629"/>
    <w:rsid w:val="005706F3"/>
    <w:rsid w:val="00571404"/>
    <w:rsid w:val="005714F3"/>
    <w:rsid w:val="00572793"/>
    <w:rsid w:val="00573445"/>
    <w:rsid w:val="00573852"/>
    <w:rsid w:val="00573AC7"/>
    <w:rsid w:val="00573BF5"/>
    <w:rsid w:val="005743F2"/>
    <w:rsid w:val="0057529E"/>
    <w:rsid w:val="00575801"/>
    <w:rsid w:val="00575E99"/>
    <w:rsid w:val="005778BC"/>
    <w:rsid w:val="00580A22"/>
    <w:rsid w:val="00580A5F"/>
    <w:rsid w:val="00581AC3"/>
    <w:rsid w:val="00581FF1"/>
    <w:rsid w:val="00582427"/>
    <w:rsid w:val="00582468"/>
    <w:rsid w:val="0058279A"/>
    <w:rsid w:val="005831F8"/>
    <w:rsid w:val="005837CC"/>
    <w:rsid w:val="00583944"/>
    <w:rsid w:val="00584978"/>
    <w:rsid w:val="0058541B"/>
    <w:rsid w:val="00586B13"/>
    <w:rsid w:val="00586DDF"/>
    <w:rsid w:val="00587498"/>
    <w:rsid w:val="00591610"/>
    <w:rsid w:val="00591940"/>
    <w:rsid w:val="005919DB"/>
    <w:rsid w:val="00591CA1"/>
    <w:rsid w:val="0059210F"/>
    <w:rsid w:val="00592171"/>
    <w:rsid w:val="005925DB"/>
    <w:rsid w:val="00593F16"/>
    <w:rsid w:val="0059498C"/>
    <w:rsid w:val="00595158"/>
    <w:rsid w:val="00595C82"/>
    <w:rsid w:val="00595D82"/>
    <w:rsid w:val="005964DF"/>
    <w:rsid w:val="00596CA9"/>
    <w:rsid w:val="00597253"/>
    <w:rsid w:val="005976B7"/>
    <w:rsid w:val="00597CC6"/>
    <w:rsid w:val="005A1BB7"/>
    <w:rsid w:val="005A1FA8"/>
    <w:rsid w:val="005A2ED6"/>
    <w:rsid w:val="005A2FDD"/>
    <w:rsid w:val="005A3412"/>
    <w:rsid w:val="005A371C"/>
    <w:rsid w:val="005A3D7C"/>
    <w:rsid w:val="005A3ED3"/>
    <w:rsid w:val="005A47AD"/>
    <w:rsid w:val="005A4994"/>
    <w:rsid w:val="005A4CC0"/>
    <w:rsid w:val="005A4E55"/>
    <w:rsid w:val="005A5D5B"/>
    <w:rsid w:val="005A5EB4"/>
    <w:rsid w:val="005A5F2F"/>
    <w:rsid w:val="005A7441"/>
    <w:rsid w:val="005B0AEA"/>
    <w:rsid w:val="005B0BA0"/>
    <w:rsid w:val="005B1019"/>
    <w:rsid w:val="005B1285"/>
    <w:rsid w:val="005B19B6"/>
    <w:rsid w:val="005B3817"/>
    <w:rsid w:val="005B3CE1"/>
    <w:rsid w:val="005B4B59"/>
    <w:rsid w:val="005B5056"/>
    <w:rsid w:val="005B57F4"/>
    <w:rsid w:val="005B5BB5"/>
    <w:rsid w:val="005B655C"/>
    <w:rsid w:val="005B6795"/>
    <w:rsid w:val="005B67AE"/>
    <w:rsid w:val="005B78F8"/>
    <w:rsid w:val="005C083D"/>
    <w:rsid w:val="005C0B0E"/>
    <w:rsid w:val="005C1CB1"/>
    <w:rsid w:val="005C1F9C"/>
    <w:rsid w:val="005C2316"/>
    <w:rsid w:val="005C2991"/>
    <w:rsid w:val="005C2EA3"/>
    <w:rsid w:val="005C36BD"/>
    <w:rsid w:val="005C43A2"/>
    <w:rsid w:val="005C46BE"/>
    <w:rsid w:val="005C4AD2"/>
    <w:rsid w:val="005C6E70"/>
    <w:rsid w:val="005C79AA"/>
    <w:rsid w:val="005D1389"/>
    <w:rsid w:val="005D182E"/>
    <w:rsid w:val="005D357E"/>
    <w:rsid w:val="005D5B6E"/>
    <w:rsid w:val="005D5D8B"/>
    <w:rsid w:val="005D6553"/>
    <w:rsid w:val="005D72D3"/>
    <w:rsid w:val="005D7D75"/>
    <w:rsid w:val="005E0992"/>
    <w:rsid w:val="005E09A0"/>
    <w:rsid w:val="005E1382"/>
    <w:rsid w:val="005E1B0E"/>
    <w:rsid w:val="005E1BD3"/>
    <w:rsid w:val="005E2896"/>
    <w:rsid w:val="005E4C39"/>
    <w:rsid w:val="005E56BC"/>
    <w:rsid w:val="005E5B2F"/>
    <w:rsid w:val="005E6546"/>
    <w:rsid w:val="005E6563"/>
    <w:rsid w:val="005E7768"/>
    <w:rsid w:val="005E7FE3"/>
    <w:rsid w:val="005F0857"/>
    <w:rsid w:val="005F0E77"/>
    <w:rsid w:val="005F155B"/>
    <w:rsid w:val="005F1717"/>
    <w:rsid w:val="005F1894"/>
    <w:rsid w:val="005F2161"/>
    <w:rsid w:val="005F24F5"/>
    <w:rsid w:val="005F25E9"/>
    <w:rsid w:val="005F293D"/>
    <w:rsid w:val="005F2B0F"/>
    <w:rsid w:val="005F2EE5"/>
    <w:rsid w:val="005F32BC"/>
    <w:rsid w:val="005F41F5"/>
    <w:rsid w:val="005F46FA"/>
    <w:rsid w:val="005F55E7"/>
    <w:rsid w:val="005F684D"/>
    <w:rsid w:val="005F6A9A"/>
    <w:rsid w:val="005F6CFF"/>
    <w:rsid w:val="005F72BD"/>
    <w:rsid w:val="005FD7EB"/>
    <w:rsid w:val="006004A6"/>
    <w:rsid w:val="00600AF0"/>
    <w:rsid w:val="00601D60"/>
    <w:rsid w:val="00601EC9"/>
    <w:rsid w:val="006020A9"/>
    <w:rsid w:val="00602EB0"/>
    <w:rsid w:val="006039AF"/>
    <w:rsid w:val="00604472"/>
    <w:rsid w:val="00607469"/>
    <w:rsid w:val="00607EB1"/>
    <w:rsid w:val="00607FE0"/>
    <w:rsid w:val="006118B0"/>
    <w:rsid w:val="00611E40"/>
    <w:rsid w:val="00611E63"/>
    <w:rsid w:val="00612D12"/>
    <w:rsid w:val="00613965"/>
    <w:rsid w:val="006149DF"/>
    <w:rsid w:val="0061571E"/>
    <w:rsid w:val="00615B07"/>
    <w:rsid w:val="00616019"/>
    <w:rsid w:val="00617B14"/>
    <w:rsid w:val="00617E7E"/>
    <w:rsid w:val="00620278"/>
    <w:rsid w:val="00620B1E"/>
    <w:rsid w:val="00621B85"/>
    <w:rsid w:val="00621F25"/>
    <w:rsid w:val="00622E50"/>
    <w:rsid w:val="0062362D"/>
    <w:rsid w:val="0062374A"/>
    <w:rsid w:val="00624454"/>
    <w:rsid w:val="00625340"/>
    <w:rsid w:val="00625478"/>
    <w:rsid w:val="00626008"/>
    <w:rsid w:val="00626780"/>
    <w:rsid w:val="00626E7A"/>
    <w:rsid w:val="006277AB"/>
    <w:rsid w:val="00630F4A"/>
    <w:rsid w:val="00630F66"/>
    <w:rsid w:val="00632510"/>
    <w:rsid w:val="006329C4"/>
    <w:rsid w:val="00632BE9"/>
    <w:rsid w:val="00633401"/>
    <w:rsid w:val="006336C0"/>
    <w:rsid w:val="00633DAA"/>
    <w:rsid w:val="0063404B"/>
    <w:rsid w:val="006340BC"/>
    <w:rsid w:val="006349EE"/>
    <w:rsid w:val="006350C6"/>
    <w:rsid w:val="00635213"/>
    <w:rsid w:val="00635773"/>
    <w:rsid w:val="006358CF"/>
    <w:rsid w:val="00635DD9"/>
    <w:rsid w:val="0063690A"/>
    <w:rsid w:val="00637C33"/>
    <w:rsid w:val="00640214"/>
    <w:rsid w:val="00640D7D"/>
    <w:rsid w:val="00640FD0"/>
    <w:rsid w:val="00641842"/>
    <w:rsid w:val="00641F4A"/>
    <w:rsid w:val="00642C25"/>
    <w:rsid w:val="00643BB2"/>
    <w:rsid w:val="00643CAC"/>
    <w:rsid w:val="00644CCB"/>
    <w:rsid w:val="0064569A"/>
    <w:rsid w:val="00645A95"/>
    <w:rsid w:val="006463C2"/>
    <w:rsid w:val="00647F67"/>
    <w:rsid w:val="006519C1"/>
    <w:rsid w:val="0065213F"/>
    <w:rsid w:val="00652D7D"/>
    <w:rsid w:val="00654557"/>
    <w:rsid w:val="0065496F"/>
    <w:rsid w:val="00654C52"/>
    <w:rsid w:val="0065570B"/>
    <w:rsid w:val="00656FDF"/>
    <w:rsid w:val="0065718A"/>
    <w:rsid w:val="0065724A"/>
    <w:rsid w:val="0066026D"/>
    <w:rsid w:val="00660382"/>
    <w:rsid w:val="00660556"/>
    <w:rsid w:val="00661899"/>
    <w:rsid w:val="0066370B"/>
    <w:rsid w:val="006637F5"/>
    <w:rsid w:val="00663909"/>
    <w:rsid w:val="00663F8D"/>
    <w:rsid w:val="0066615D"/>
    <w:rsid w:val="00667C5C"/>
    <w:rsid w:val="0067010B"/>
    <w:rsid w:val="00670583"/>
    <w:rsid w:val="00670690"/>
    <w:rsid w:val="00670A82"/>
    <w:rsid w:val="00671064"/>
    <w:rsid w:val="00671A2E"/>
    <w:rsid w:val="006729A8"/>
    <w:rsid w:val="00673307"/>
    <w:rsid w:val="00675118"/>
    <w:rsid w:val="006752CA"/>
    <w:rsid w:val="00675A57"/>
    <w:rsid w:val="006767F3"/>
    <w:rsid w:val="0067760F"/>
    <w:rsid w:val="00677BA5"/>
    <w:rsid w:val="00677DB4"/>
    <w:rsid w:val="006807AB"/>
    <w:rsid w:val="0068123B"/>
    <w:rsid w:val="00681270"/>
    <w:rsid w:val="00681410"/>
    <w:rsid w:val="00681415"/>
    <w:rsid w:val="00681881"/>
    <w:rsid w:val="00682093"/>
    <w:rsid w:val="00684E51"/>
    <w:rsid w:val="00684FF0"/>
    <w:rsid w:val="0068524E"/>
    <w:rsid w:val="00686103"/>
    <w:rsid w:val="00686233"/>
    <w:rsid w:val="00686472"/>
    <w:rsid w:val="00687D4A"/>
    <w:rsid w:val="0069005C"/>
    <w:rsid w:val="006901F4"/>
    <w:rsid w:val="00690ED2"/>
    <w:rsid w:val="00691114"/>
    <w:rsid w:val="00691818"/>
    <w:rsid w:val="00691CD4"/>
    <w:rsid w:val="006926D7"/>
    <w:rsid w:val="006932A3"/>
    <w:rsid w:val="00693796"/>
    <w:rsid w:val="00693AF2"/>
    <w:rsid w:val="00694603"/>
    <w:rsid w:val="00695235"/>
    <w:rsid w:val="006952ED"/>
    <w:rsid w:val="0069553F"/>
    <w:rsid w:val="0069583D"/>
    <w:rsid w:val="00696416"/>
    <w:rsid w:val="0069645A"/>
    <w:rsid w:val="00696608"/>
    <w:rsid w:val="00696D7A"/>
    <w:rsid w:val="00697629"/>
    <w:rsid w:val="006A05D5"/>
    <w:rsid w:val="006A07D8"/>
    <w:rsid w:val="006A0805"/>
    <w:rsid w:val="006A2850"/>
    <w:rsid w:val="006A291F"/>
    <w:rsid w:val="006A2C9E"/>
    <w:rsid w:val="006A2DE9"/>
    <w:rsid w:val="006A38D5"/>
    <w:rsid w:val="006A42F9"/>
    <w:rsid w:val="006A4617"/>
    <w:rsid w:val="006A493A"/>
    <w:rsid w:val="006A5430"/>
    <w:rsid w:val="006A550F"/>
    <w:rsid w:val="006A674F"/>
    <w:rsid w:val="006A6E24"/>
    <w:rsid w:val="006A70FE"/>
    <w:rsid w:val="006A734F"/>
    <w:rsid w:val="006AF97B"/>
    <w:rsid w:val="006B0725"/>
    <w:rsid w:val="006B0D22"/>
    <w:rsid w:val="006B173E"/>
    <w:rsid w:val="006B2EAB"/>
    <w:rsid w:val="006B2FAA"/>
    <w:rsid w:val="006B32FE"/>
    <w:rsid w:val="006B36D7"/>
    <w:rsid w:val="006B38EA"/>
    <w:rsid w:val="006B41D5"/>
    <w:rsid w:val="006B4DC9"/>
    <w:rsid w:val="006B5427"/>
    <w:rsid w:val="006B57EA"/>
    <w:rsid w:val="006B59CE"/>
    <w:rsid w:val="006B59D5"/>
    <w:rsid w:val="006B619D"/>
    <w:rsid w:val="006B634F"/>
    <w:rsid w:val="006C22DB"/>
    <w:rsid w:val="006C3A83"/>
    <w:rsid w:val="006C4260"/>
    <w:rsid w:val="006C45B2"/>
    <w:rsid w:val="006C462B"/>
    <w:rsid w:val="006C48BA"/>
    <w:rsid w:val="006C4F80"/>
    <w:rsid w:val="006C5005"/>
    <w:rsid w:val="006C5451"/>
    <w:rsid w:val="006C56DC"/>
    <w:rsid w:val="006C6023"/>
    <w:rsid w:val="006C6E0B"/>
    <w:rsid w:val="006C7555"/>
    <w:rsid w:val="006C7FD5"/>
    <w:rsid w:val="006D0D07"/>
    <w:rsid w:val="006D21B5"/>
    <w:rsid w:val="006D24A4"/>
    <w:rsid w:val="006D24E6"/>
    <w:rsid w:val="006D25EE"/>
    <w:rsid w:val="006D2B03"/>
    <w:rsid w:val="006D38DD"/>
    <w:rsid w:val="006D3AE4"/>
    <w:rsid w:val="006D41CC"/>
    <w:rsid w:val="006D44A9"/>
    <w:rsid w:val="006D4C46"/>
    <w:rsid w:val="006D642F"/>
    <w:rsid w:val="006D65D9"/>
    <w:rsid w:val="006D6C5D"/>
    <w:rsid w:val="006E2901"/>
    <w:rsid w:val="006E31A1"/>
    <w:rsid w:val="006E3CA3"/>
    <w:rsid w:val="006E4893"/>
    <w:rsid w:val="006E5336"/>
    <w:rsid w:val="006E5F7D"/>
    <w:rsid w:val="006E62E2"/>
    <w:rsid w:val="006E632D"/>
    <w:rsid w:val="006E6BF3"/>
    <w:rsid w:val="006E6D27"/>
    <w:rsid w:val="006E7E5C"/>
    <w:rsid w:val="006F003C"/>
    <w:rsid w:val="006F02BC"/>
    <w:rsid w:val="006F0445"/>
    <w:rsid w:val="006F0568"/>
    <w:rsid w:val="006F07C0"/>
    <w:rsid w:val="006F0CCA"/>
    <w:rsid w:val="006F14E1"/>
    <w:rsid w:val="006F1AAE"/>
    <w:rsid w:val="006F1B79"/>
    <w:rsid w:val="006F2D8A"/>
    <w:rsid w:val="006F3049"/>
    <w:rsid w:val="006F3DFA"/>
    <w:rsid w:val="006F50AA"/>
    <w:rsid w:val="006F5C92"/>
    <w:rsid w:val="006F60C5"/>
    <w:rsid w:val="006F630F"/>
    <w:rsid w:val="006F759A"/>
    <w:rsid w:val="007001AF"/>
    <w:rsid w:val="00700220"/>
    <w:rsid w:val="0070077B"/>
    <w:rsid w:val="007024FA"/>
    <w:rsid w:val="00702F52"/>
    <w:rsid w:val="007034D3"/>
    <w:rsid w:val="007038F5"/>
    <w:rsid w:val="0070414F"/>
    <w:rsid w:val="00704876"/>
    <w:rsid w:val="00705C4E"/>
    <w:rsid w:val="00705D7C"/>
    <w:rsid w:val="00706F9F"/>
    <w:rsid w:val="0070788D"/>
    <w:rsid w:val="00707F14"/>
    <w:rsid w:val="0071011F"/>
    <w:rsid w:val="0071025B"/>
    <w:rsid w:val="00710681"/>
    <w:rsid w:val="00710B04"/>
    <w:rsid w:val="00711294"/>
    <w:rsid w:val="007114BA"/>
    <w:rsid w:val="0071259C"/>
    <w:rsid w:val="007126DE"/>
    <w:rsid w:val="0071274E"/>
    <w:rsid w:val="007127AD"/>
    <w:rsid w:val="00712B35"/>
    <w:rsid w:val="007130BF"/>
    <w:rsid w:val="00713213"/>
    <w:rsid w:val="007135AF"/>
    <w:rsid w:val="00713D92"/>
    <w:rsid w:val="007141EF"/>
    <w:rsid w:val="0071462C"/>
    <w:rsid w:val="007150DB"/>
    <w:rsid w:val="00716239"/>
    <w:rsid w:val="00717689"/>
    <w:rsid w:val="00717A73"/>
    <w:rsid w:val="0072001E"/>
    <w:rsid w:val="0072088C"/>
    <w:rsid w:val="00721C5A"/>
    <w:rsid w:val="007220B5"/>
    <w:rsid w:val="0072265B"/>
    <w:rsid w:val="007239A5"/>
    <w:rsid w:val="00723D1B"/>
    <w:rsid w:val="00723DEE"/>
    <w:rsid w:val="007249AF"/>
    <w:rsid w:val="00724C78"/>
    <w:rsid w:val="00724FD8"/>
    <w:rsid w:val="0072548E"/>
    <w:rsid w:val="00730011"/>
    <w:rsid w:val="00731127"/>
    <w:rsid w:val="00731E33"/>
    <w:rsid w:val="00731E8A"/>
    <w:rsid w:val="0073296A"/>
    <w:rsid w:val="00733AFE"/>
    <w:rsid w:val="00737E0F"/>
    <w:rsid w:val="00740916"/>
    <w:rsid w:val="00740F1B"/>
    <w:rsid w:val="00741285"/>
    <w:rsid w:val="00741628"/>
    <w:rsid w:val="00741C30"/>
    <w:rsid w:val="00742401"/>
    <w:rsid w:val="0074240F"/>
    <w:rsid w:val="0074268D"/>
    <w:rsid w:val="00742713"/>
    <w:rsid w:val="00742722"/>
    <w:rsid w:val="0074275A"/>
    <w:rsid w:val="00742EC1"/>
    <w:rsid w:val="00743419"/>
    <w:rsid w:val="00743726"/>
    <w:rsid w:val="00743FB0"/>
    <w:rsid w:val="007440D0"/>
    <w:rsid w:val="007441BD"/>
    <w:rsid w:val="00744D85"/>
    <w:rsid w:val="00745989"/>
    <w:rsid w:val="00746F54"/>
    <w:rsid w:val="00747417"/>
    <w:rsid w:val="007502C6"/>
    <w:rsid w:val="00750B01"/>
    <w:rsid w:val="00751E7E"/>
    <w:rsid w:val="007525C2"/>
    <w:rsid w:val="00752B83"/>
    <w:rsid w:val="00752E1B"/>
    <w:rsid w:val="0075399F"/>
    <w:rsid w:val="00754484"/>
    <w:rsid w:val="007544FC"/>
    <w:rsid w:val="00754F6C"/>
    <w:rsid w:val="00755156"/>
    <w:rsid w:val="00760E12"/>
    <w:rsid w:val="007635D8"/>
    <w:rsid w:val="007635E7"/>
    <w:rsid w:val="00764BAE"/>
    <w:rsid w:val="0076509C"/>
    <w:rsid w:val="00765604"/>
    <w:rsid w:val="00766170"/>
    <w:rsid w:val="0076621E"/>
    <w:rsid w:val="00767293"/>
    <w:rsid w:val="00770239"/>
    <w:rsid w:val="00770E05"/>
    <w:rsid w:val="0077129E"/>
    <w:rsid w:val="0077174C"/>
    <w:rsid w:val="00771FC1"/>
    <w:rsid w:val="00772992"/>
    <w:rsid w:val="007733FA"/>
    <w:rsid w:val="00773BD0"/>
    <w:rsid w:val="00774179"/>
    <w:rsid w:val="00774340"/>
    <w:rsid w:val="00774564"/>
    <w:rsid w:val="00774774"/>
    <w:rsid w:val="00774F0B"/>
    <w:rsid w:val="00775235"/>
    <w:rsid w:val="007752C8"/>
    <w:rsid w:val="007753D8"/>
    <w:rsid w:val="007757E5"/>
    <w:rsid w:val="00775DEC"/>
    <w:rsid w:val="00776424"/>
    <w:rsid w:val="00776CC2"/>
    <w:rsid w:val="0077741E"/>
    <w:rsid w:val="00777F8C"/>
    <w:rsid w:val="00780033"/>
    <w:rsid w:val="00781145"/>
    <w:rsid w:val="0078164E"/>
    <w:rsid w:val="007816F9"/>
    <w:rsid w:val="007817AB"/>
    <w:rsid w:val="00781813"/>
    <w:rsid w:val="00781EDC"/>
    <w:rsid w:val="00782C92"/>
    <w:rsid w:val="00783B68"/>
    <w:rsid w:val="007841B1"/>
    <w:rsid w:val="00784774"/>
    <w:rsid w:val="007852EC"/>
    <w:rsid w:val="00785895"/>
    <w:rsid w:val="007859DF"/>
    <w:rsid w:val="0078654A"/>
    <w:rsid w:val="00786A5C"/>
    <w:rsid w:val="007870C0"/>
    <w:rsid w:val="0078740A"/>
    <w:rsid w:val="007877D7"/>
    <w:rsid w:val="00787AF0"/>
    <w:rsid w:val="007903D8"/>
    <w:rsid w:val="007923AB"/>
    <w:rsid w:val="0079305A"/>
    <w:rsid w:val="0079305F"/>
    <w:rsid w:val="007930E0"/>
    <w:rsid w:val="0079321B"/>
    <w:rsid w:val="00793ACF"/>
    <w:rsid w:val="00793C37"/>
    <w:rsid w:val="00793DBF"/>
    <w:rsid w:val="00793DE1"/>
    <w:rsid w:val="0079438F"/>
    <w:rsid w:val="00794D0D"/>
    <w:rsid w:val="0079572B"/>
    <w:rsid w:val="00796808"/>
    <w:rsid w:val="00797E53"/>
    <w:rsid w:val="007A0222"/>
    <w:rsid w:val="007A064E"/>
    <w:rsid w:val="007A30CC"/>
    <w:rsid w:val="007A3757"/>
    <w:rsid w:val="007A4A7D"/>
    <w:rsid w:val="007A504C"/>
    <w:rsid w:val="007A64AF"/>
    <w:rsid w:val="007A69F4"/>
    <w:rsid w:val="007A6CE9"/>
    <w:rsid w:val="007A7423"/>
    <w:rsid w:val="007B0065"/>
    <w:rsid w:val="007B03A3"/>
    <w:rsid w:val="007B1599"/>
    <w:rsid w:val="007B1AC2"/>
    <w:rsid w:val="007B2CED"/>
    <w:rsid w:val="007B34C7"/>
    <w:rsid w:val="007B3C31"/>
    <w:rsid w:val="007B430D"/>
    <w:rsid w:val="007B4C29"/>
    <w:rsid w:val="007B5C68"/>
    <w:rsid w:val="007B6A60"/>
    <w:rsid w:val="007B72BB"/>
    <w:rsid w:val="007B7850"/>
    <w:rsid w:val="007C0071"/>
    <w:rsid w:val="007C023C"/>
    <w:rsid w:val="007C0C90"/>
    <w:rsid w:val="007C188A"/>
    <w:rsid w:val="007C21AD"/>
    <w:rsid w:val="007C23A1"/>
    <w:rsid w:val="007C26D9"/>
    <w:rsid w:val="007C2B24"/>
    <w:rsid w:val="007C2BB5"/>
    <w:rsid w:val="007C4512"/>
    <w:rsid w:val="007C4B10"/>
    <w:rsid w:val="007C5A9F"/>
    <w:rsid w:val="007C62FD"/>
    <w:rsid w:val="007C653D"/>
    <w:rsid w:val="007C6A10"/>
    <w:rsid w:val="007C6D4F"/>
    <w:rsid w:val="007C707D"/>
    <w:rsid w:val="007C721C"/>
    <w:rsid w:val="007C76E5"/>
    <w:rsid w:val="007C7DA9"/>
    <w:rsid w:val="007D02EE"/>
    <w:rsid w:val="007D0B15"/>
    <w:rsid w:val="007D1575"/>
    <w:rsid w:val="007D1FC1"/>
    <w:rsid w:val="007D23A5"/>
    <w:rsid w:val="007D29D4"/>
    <w:rsid w:val="007D3553"/>
    <w:rsid w:val="007D3CF9"/>
    <w:rsid w:val="007D4A26"/>
    <w:rsid w:val="007D4F83"/>
    <w:rsid w:val="007D5744"/>
    <w:rsid w:val="007D6682"/>
    <w:rsid w:val="007D6C14"/>
    <w:rsid w:val="007D779D"/>
    <w:rsid w:val="007D79E6"/>
    <w:rsid w:val="007E1936"/>
    <w:rsid w:val="007E1CDC"/>
    <w:rsid w:val="007E2526"/>
    <w:rsid w:val="007E29CB"/>
    <w:rsid w:val="007E3A01"/>
    <w:rsid w:val="007E42CE"/>
    <w:rsid w:val="007E45B5"/>
    <w:rsid w:val="007E4D0D"/>
    <w:rsid w:val="007E52E2"/>
    <w:rsid w:val="007E5A46"/>
    <w:rsid w:val="007E5DD5"/>
    <w:rsid w:val="007E7256"/>
    <w:rsid w:val="007E7DDF"/>
    <w:rsid w:val="007F02AB"/>
    <w:rsid w:val="007F0C57"/>
    <w:rsid w:val="007F1310"/>
    <w:rsid w:val="007F2495"/>
    <w:rsid w:val="007F33EC"/>
    <w:rsid w:val="007F3682"/>
    <w:rsid w:val="007F382E"/>
    <w:rsid w:val="007F38D2"/>
    <w:rsid w:val="007F48BF"/>
    <w:rsid w:val="007F526A"/>
    <w:rsid w:val="007F58BA"/>
    <w:rsid w:val="007F640F"/>
    <w:rsid w:val="007F7159"/>
    <w:rsid w:val="007F7727"/>
    <w:rsid w:val="007F787D"/>
    <w:rsid w:val="007F7DE8"/>
    <w:rsid w:val="00800139"/>
    <w:rsid w:val="008004B2"/>
    <w:rsid w:val="00800C64"/>
    <w:rsid w:val="00800CF4"/>
    <w:rsid w:val="00800E6F"/>
    <w:rsid w:val="00801C74"/>
    <w:rsid w:val="00801E27"/>
    <w:rsid w:val="0080235C"/>
    <w:rsid w:val="0080250A"/>
    <w:rsid w:val="00802D2C"/>
    <w:rsid w:val="0080371F"/>
    <w:rsid w:val="008037E9"/>
    <w:rsid w:val="00804857"/>
    <w:rsid w:val="0080573E"/>
    <w:rsid w:val="00806293"/>
    <w:rsid w:val="0080697C"/>
    <w:rsid w:val="0080763A"/>
    <w:rsid w:val="00810041"/>
    <w:rsid w:val="008106F8"/>
    <w:rsid w:val="0081088A"/>
    <w:rsid w:val="00811512"/>
    <w:rsid w:val="00812363"/>
    <w:rsid w:val="00813947"/>
    <w:rsid w:val="00813DEE"/>
    <w:rsid w:val="00814A89"/>
    <w:rsid w:val="008151BB"/>
    <w:rsid w:val="008154FC"/>
    <w:rsid w:val="00815B26"/>
    <w:rsid w:val="008163CF"/>
    <w:rsid w:val="00816F82"/>
    <w:rsid w:val="00817056"/>
    <w:rsid w:val="00817F65"/>
    <w:rsid w:val="00820493"/>
    <w:rsid w:val="00821069"/>
    <w:rsid w:val="00821693"/>
    <w:rsid w:val="008216A7"/>
    <w:rsid w:val="00821D08"/>
    <w:rsid w:val="00822449"/>
    <w:rsid w:val="00822F42"/>
    <w:rsid w:val="008231F6"/>
    <w:rsid w:val="00823495"/>
    <w:rsid w:val="00823BCD"/>
    <w:rsid w:val="00823D05"/>
    <w:rsid w:val="00823E8B"/>
    <w:rsid w:val="0082436C"/>
    <w:rsid w:val="00824A00"/>
    <w:rsid w:val="00825B75"/>
    <w:rsid w:val="00826039"/>
    <w:rsid w:val="00826782"/>
    <w:rsid w:val="00827FB2"/>
    <w:rsid w:val="00830199"/>
    <w:rsid w:val="00830569"/>
    <w:rsid w:val="008314E7"/>
    <w:rsid w:val="00831B48"/>
    <w:rsid w:val="00831CEF"/>
    <w:rsid w:val="00832399"/>
    <w:rsid w:val="00832F3F"/>
    <w:rsid w:val="00833117"/>
    <w:rsid w:val="00833808"/>
    <w:rsid w:val="00833FD9"/>
    <w:rsid w:val="00834409"/>
    <w:rsid w:val="00834506"/>
    <w:rsid w:val="00834553"/>
    <w:rsid w:val="008349F7"/>
    <w:rsid w:val="00834D54"/>
    <w:rsid w:val="008351D4"/>
    <w:rsid w:val="00835521"/>
    <w:rsid w:val="0083647C"/>
    <w:rsid w:val="00836B5B"/>
    <w:rsid w:val="00836C75"/>
    <w:rsid w:val="00840505"/>
    <w:rsid w:val="008409CB"/>
    <w:rsid w:val="00840D2F"/>
    <w:rsid w:val="0084135B"/>
    <w:rsid w:val="0084175E"/>
    <w:rsid w:val="00842DDD"/>
    <w:rsid w:val="008437E4"/>
    <w:rsid w:val="008439E4"/>
    <w:rsid w:val="00843EFE"/>
    <w:rsid w:val="00844627"/>
    <w:rsid w:val="00847E8D"/>
    <w:rsid w:val="00850715"/>
    <w:rsid w:val="00851267"/>
    <w:rsid w:val="008512B2"/>
    <w:rsid w:val="00851860"/>
    <w:rsid w:val="00851C10"/>
    <w:rsid w:val="00851E4A"/>
    <w:rsid w:val="00852002"/>
    <w:rsid w:val="008521B2"/>
    <w:rsid w:val="008525CF"/>
    <w:rsid w:val="00852634"/>
    <w:rsid w:val="00852953"/>
    <w:rsid w:val="008530A0"/>
    <w:rsid w:val="00853136"/>
    <w:rsid w:val="00853715"/>
    <w:rsid w:val="00853A52"/>
    <w:rsid w:val="008541A4"/>
    <w:rsid w:val="00854687"/>
    <w:rsid w:val="00855027"/>
    <w:rsid w:val="00855727"/>
    <w:rsid w:val="0085672F"/>
    <w:rsid w:val="0085704D"/>
    <w:rsid w:val="00857D0A"/>
    <w:rsid w:val="00857D8C"/>
    <w:rsid w:val="008610B3"/>
    <w:rsid w:val="008611CC"/>
    <w:rsid w:val="0086137B"/>
    <w:rsid w:val="008614CA"/>
    <w:rsid w:val="00861560"/>
    <w:rsid w:val="00861E31"/>
    <w:rsid w:val="00861FCF"/>
    <w:rsid w:val="00863753"/>
    <w:rsid w:val="0086479F"/>
    <w:rsid w:val="0086519F"/>
    <w:rsid w:val="00865DE2"/>
    <w:rsid w:val="00867861"/>
    <w:rsid w:val="0086792B"/>
    <w:rsid w:val="008701A4"/>
    <w:rsid w:val="00870A31"/>
    <w:rsid w:val="008713A5"/>
    <w:rsid w:val="0087179F"/>
    <w:rsid w:val="008722E1"/>
    <w:rsid w:val="008729DB"/>
    <w:rsid w:val="00873713"/>
    <w:rsid w:val="008748CA"/>
    <w:rsid w:val="00874D66"/>
    <w:rsid w:val="00875255"/>
    <w:rsid w:val="0087625C"/>
    <w:rsid w:val="00877620"/>
    <w:rsid w:val="00877AA1"/>
    <w:rsid w:val="008804D9"/>
    <w:rsid w:val="008811A0"/>
    <w:rsid w:val="00881206"/>
    <w:rsid w:val="00881305"/>
    <w:rsid w:val="0088204B"/>
    <w:rsid w:val="00884232"/>
    <w:rsid w:val="008845A9"/>
    <w:rsid w:val="00885401"/>
    <w:rsid w:val="00885C32"/>
    <w:rsid w:val="0088677E"/>
    <w:rsid w:val="00887A98"/>
    <w:rsid w:val="008909B4"/>
    <w:rsid w:val="00890F87"/>
    <w:rsid w:val="00892685"/>
    <w:rsid w:val="00892C6E"/>
    <w:rsid w:val="00893140"/>
    <w:rsid w:val="00893452"/>
    <w:rsid w:val="00893536"/>
    <w:rsid w:val="00894C97"/>
    <w:rsid w:val="00895C66"/>
    <w:rsid w:val="00895EC0"/>
    <w:rsid w:val="008965CF"/>
    <w:rsid w:val="008969F1"/>
    <w:rsid w:val="00897ECF"/>
    <w:rsid w:val="008A0DE2"/>
    <w:rsid w:val="008A323F"/>
    <w:rsid w:val="008A49EF"/>
    <w:rsid w:val="008A4F1B"/>
    <w:rsid w:val="008A6081"/>
    <w:rsid w:val="008A6676"/>
    <w:rsid w:val="008A737B"/>
    <w:rsid w:val="008A7631"/>
    <w:rsid w:val="008A786B"/>
    <w:rsid w:val="008B1093"/>
    <w:rsid w:val="008B1B40"/>
    <w:rsid w:val="008B3FFE"/>
    <w:rsid w:val="008B50B0"/>
    <w:rsid w:val="008B5280"/>
    <w:rsid w:val="008B5722"/>
    <w:rsid w:val="008B6C8C"/>
    <w:rsid w:val="008B72CB"/>
    <w:rsid w:val="008B7C9D"/>
    <w:rsid w:val="008C02F1"/>
    <w:rsid w:val="008C1EFB"/>
    <w:rsid w:val="008C2ECD"/>
    <w:rsid w:val="008C3C19"/>
    <w:rsid w:val="008C5749"/>
    <w:rsid w:val="008C5BBB"/>
    <w:rsid w:val="008C5F8E"/>
    <w:rsid w:val="008C69FE"/>
    <w:rsid w:val="008C762B"/>
    <w:rsid w:val="008D0225"/>
    <w:rsid w:val="008D0C64"/>
    <w:rsid w:val="008D1E81"/>
    <w:rsid w:val="008D271D"/>
    <w:rsid w:val="008D31D4"/>
    <w:rsid w:val="008D3995"/>
    <w:rsid w:val="008D4246"/>
    <w:rsid w:val="008D49A3"/>
    <w:rsid w:val="008D51D2"/>
    <w:rsid w:val="008D53CD"/>
    <w:rsid w:val="008D62E6"/>
    <w:rsid w:val="008D73DD"/>
    <w:rsid w:val="008D7CBF"/>
    <w:rsid w:val="008E00AB"/>
    <w:rsid w:val="008E05D4"/>
    <w:rsid w:val="008E0FDA"/>
    <w:rsid w:val="008E12A1"/>
    <w:rsid w:val="008E1421"/>
    <w:rsid w:val="008E1CBB"/>
    <w:rsid w:val="008E32AF"/>
    <w:rsid w:val="008E39DB"/>
    <w:rsid w:val="008E4A70"/>
    <w:rsid w:val="008E4FCB"/>
    <w:rsid w:val="008E52C2"/>
    <w:rsid w:val="008E588E"/>
    <w:rsid w:val="008E6B6E"/>
    <w:rsid w:val="008E71B6"/>
    <w:rsid w:val="008E762F"/>
    <w:rsid w:val="008E76A8"/>
    <w:rsid w:val="008E79FE"/>
    <w:rsid w:val="008E7B26"/>
    <w:rsid w:val="008E7C81"/>
    <w:rsid w:val="008F028D"/>
    <w:rsid w:val="008F124B"/>
    <w:rsid w:val="008F12EE"/>
    <w:rsid w:val="008F1AC0"/>
    <w:rsid w:val="008F226A"/>
    <w:rsid w:val="008F3252"/>
    <w:rsid w:val="008F4A8C"/>
    <w:rsid w:val="008F4B83"/>
    <w:rsid w:val="008F50E9"/>
    <w:rsid w:val="008F563E"/>
    <w:rsid w:val="008F59F5"/>
    <w:rsid w:val="008F6378"/>
    <w:rsid w:val="008F6F0F"/>
    <w:rsid w:val="009001D9"/>
    <w:rsid w:val="0090091F"/>
    <w:rsid w:val="009016A7"/>
    <w:rsid w:val="00901B89"/>
    <w:rsid w:val="00903255"/>
    <w:rsid w:val="00903E18"/>
    <w:rsid w:val="009042A4"/>
    <w:rsid w:val="00904C75"/>
    <w:rsid w:val="009057A4"/>
    <w:rsid w:val="00905998"/>
    <w:rsid w:val="009063F9"/>
    <w:rsid w:val="00907384"/>
    <w:rsid w:val="00907B49"/>
    <w:rsid w:val="00910164"/>
    <w:rsid w:val="00910538"/>
    <w:rsid w:val="00910BD2"/>
    <w:rsid w:val="009113DC"/>
    <w:rsid w:val="009114C1"/>
    <w:rsid w:val="00911B79"/>
    <w:rsid w:val="00911D45"/>
    <w:rsid w:val="009121F1"/>
    <w:rsid w:val="009122EE"/>
    <w:rsid w:val="0091248F"/>
    <w:rsid w:val="00912D1F"/>
    <w:rsid w:val="009136A7"/>
    <w:rsid w:val="0091391A"/>
    <w:rsid w:val="00914A04"/>
    <w:rsid w:val="00914F28"/>
    <w:rsid w:val="00915A58"/>
    <w:rsid w:val="00916186"/>
    <w:rsid w:val="00917B53"/>
    <w:rsid w:val="009209E8"/>
    <w:rsid w:val="00920BA9"/>
    <w:rsid w:val="00921726"/>
    <w:rsid w:val="009217F9"/>
    <w:rsid w:val="009218D2"/>
    <w:rsid w:val="00921C70"/>
    <w:rsid w:val="009224F7"/>
    <w:rsid w:val="00922759"/>
    <w:rsid w:val="00922DD2"/>
    <w:rsid w:val="00923681"/>
    <w:rsid w:val="00923ADD"/>
    <w:rsid w:val="00924E6A"/>
    <w:rsid w:val="009258EE"/>
    <w:rsid w:val="009265EA"/>
    <w:rsid w:val="00926AD9"/>
    <w:rsid w:val="009273A9"/>
    <w:rsid w:val="009277AE"/>
    <w:rsid w:val="00927B62"/>
    <w:rsid w:val="00931482"/>
    <w:rsid w:val="00931512"/>
    <w:rsid w:val="00931573"/>
    <w:rsid w:val="009328C5"/>
    <w:rsid w:val="00933062"/>
    <w:rsid w:val="00933CCC"/>
    <w:rsid w:val="00933FCA"/>
    <w:rsid w:val="009346E4"/>
    <w:rsid w:val="009354B0"/>
    <w:rsid w:val="00935F1E"/>
    <w:rsid w:val="00935F41"/>
    <w:rsid w:val="00936662"/>
    <w:rsid w:val="00936A51"/>
    <w:rsid w:val="00937023"/>
    <w:rsid w:val="00937538"/>
    <w:rsid w:val="00937637"/>
    <w:rsid w:val="00937B66"/>
    <w:rsid w:val="00940927"/>
    <w:rsid w:val="009420AF"/>
    <w:rsid w:val="00942DF5"/>
    <w:rsid w:val="00943835"/>
    <w:rsid w:val="0094454F"/>
    <w:rsid w:val="0094470C"/>
    <w:rsid w:val="00944817"/>
    <w:rsid w:val="0094529A"/>
    <w:rsid w:val="00945872"/>
    <w:rsid w:val="009467BA"/>
    <w:rsid w:val="00947D91"/>
    <w:rsid w:val="00947F48"/>
    <w:rsid w:val="00950097"/>
    <w:rsid w:val="00950DD3"/>
    <w:rsid w:val="0095100F"/>
    <w:rsid w:val="009513BF"/>
    <w:rsid w:val="009524C5"/>
    <w:rsid w:val="00952948"/>
    <w:rsid w:val="00952C74"/>
    <w:rsid w:val="00952FB2"/>
    <w:rsid w:val="0095551C"/>
    <w:rsid w:val="00955A89"/>
    <w:rsid w:val="00955F7A"/>
    <w:rsid w:val="009564AE"/>
    <w:rsid w:val="00956DE2"/>
    <w:rsid w:val="00957064"/>
    <w:rsid w:val="0095730B"/>
    <w:rsid w:val="009573A2"/>
    <w:rsid w:val="00957DE9"/>
    <w:rsid w:val="00961A31"/>
    <w:rsid w:val="00961CB3"/>
    <w:rsid w:val="00962D86"/>
    <w:rsid w:val="009637E5"/>
    <w:rsid w:val="009638E9"/>
    <w:rsid w:val="00963ADB"/>
    <w:rsid w:val="00963B0D"/>
    <w:rsid w:val="00964F8E"/>
    <w:rsid w:val="009655B4"/>
    <w:rsid w:val="009668D4"/>
    <w:rsid w:val="0096705C"/>
    <w:rsid w:val="00967746"/>
    <w:rsid w:val="00967D4F"/>
    <w:rsid w:val="0097011A"/>
    <w:rsid w:val="00970628"/>
    <w:rsid w:val="00970751"/>
    <w:rsid w:val="00970839"/>
    <w:rsid w:val="00971462"/>
    <w:rsid w:val="0097159C"/>
    <w:rsid w:val="009715E0"/>
    <w:rsid w:val="00973720"/>
    <w:rsid w:val="0097376C"/>
    <w:rsid w:val="0097386F"/>
    <w:rsid w:val="0097450E"/>
    <w:rsid w:val="00974696"/>
    <w:rsid w:val="00974C85"/>
    <w:rsid w:val="00974D7D"/>
    <w:rsid w:val="00975045"/>
    <w:rsid w:val="00975745"/>
    <w:rsid w:val="00976152"/>
    <w:rsid w:val="009767DC"/>
    <w:rsid w:val="00976DF4"/>
    <w:rsid w:val="00977767"/>
    <w:rsid w:val="00980236"/>
    <w:rsid w:val="00980EE0"/>
    <w:rsid w:val="00981B7C"/>
    <w:rsid w:val="009823A6"/>
    <w:rsid w:val="0098342C"/>
    <w:rsid w:val="0098466C"/>
    <w:rsid w:val="00984DBB"/>
    <w:rsid w:val="00984EF8"/>
    <w:rsid w:val="00985180"/>
    <w:rsid w:val="00985265"/>
    <w:rsid w:val="009854AC"/>
    <w:rsid w:val="00985E22"/>
    <w:rsid w:val="009861CA"/>
    <w:rsid w:val="0098723F"/>
    <w:rsid w:val="009873EF"/>
    <w:rsid w:val="0098751B"/>
    <w:rsid w:val="00987556"/>
    <w:rsid w:val="00987956"/>
    <w:rsid w:val="009906A3"/>
    <w:rsid w:val="009906D8"/>
    <w:rsid w:val="009918C1"/>
    <w:rsid w:val="00991DAB"/>
    <w:rsid w:val="00991ED8"/>
    <w:rsid w:val="00992467"/>
    <w:rsid w:val="00993248"/>
    <w:rsid w:val="009936FF"/>
    <w:rsid w:val="00993A26"/>
    <w:rsid w:val="00993B6D"/>
    <w:rsid w:val="00994135"/>
    <w:rsid w:val="009941F2"/>
    <w:rsid w:val="0099547D"/>
    <w:rsid w:val="009965FE"/>
    <w:rsid w:val="00996642"/>
    <w:rsid w:val="009969E4"/>
    <w:rsid w:val="009974DB"/>
    <w:rsid w:val="009977C4"/>
    <w:rsid w:val="009A02B6"/>
    <w:rsid w:val="009A0354"/>
    <w:rsid w:val="009A0C81"/>
    <w:rsid w:val="009A1C49"/>
    <w:rsid w:val="009A3861"/>
    <w:rsid w:val="009A3C31"/>
    <w:rsid w:val="009A444F"/>
    <w:rsid w:val="009A4B45"/>
    <w:rsid w:val="009A51FB"/>
    <w:rsid w:val="009A5266"/>
    <w:rsid w:val="009A5478"/>
    <w:rsid w:val="009A564C"/>
    <w:rsid w:val="009A62E1"/>
    <w:rsid w:val="009A6546"/>
    <w:rsid w:val="009A7983"/>
    <w:rsid w:val="009A7CD4"/>
    <w:rsid w:val="009B00DD"/>
    <w:rsid w:val="009B110A"/>
    <w:rsid w:val="009B1D29"/>
    <w:rsid w:val="009B1E1E"/>
    <w:rsid w:val="009B1EBB"/>
    <w:rsid w:val="009B26E4"/>
    <w:rsid w:val="009B2D0A"/>
    <w:rsid w:val="009B4F98"/>
    <w:rsid w:val="009B5862"/>
    <w:rsid w:val="009C1E3A"/>
    <w:rsid w:val="009C29F4"/>
    <w:rsid w:val="009C2AAA"/>
    <w:rsid w:val="009C2D7F"/>
    <w:rsid w:val="009C31BA"/>
    <w:rsid w:val="009C3491"/>
    <w:rsid w:val="009C40B2"/>
    <w:rsid w:val="009C4C85"/>
    <w:rsid w:val="009C4DC9"/>
    <w:rsid w:val="009C54A2"/>
    <w:rsid w:val="009C5635"/>
    <w:rsid w:val="009C69C1"/>
    <w:rsid w:val="009C6A91"/>
    <w:rsid w:val="009C6BB5"/>
    <w:rsid w:val="009C7C8D"/>
    <w:rsid w:val="009D03AF"/>
    <w:rsid w:val="009D04F6"/>
    <w:rsid w:val="009D134C"/>
    <w:rsid w:val="009D1D7A"/>
    <w:rsid w:val="009D20BE"/>
    <w:rsid w:val="009D2594"/>
    <w:rsid w:val="009D259A"/>
    <w:rsid w:val="009D3326"/>
    <w:rsid w:val="009D353B"/>
    <w:rsid w:val="009D3AAA"/>
    <w:rsid w:val="009D437F"/>
    <w:rsid w:val="009D4A26"/>
    <w:rsid w:val="009D4F66"/>
    <w:rsid w:val="009D5065"/>
    <w:rsid w:val="009D53E0"/>
    <w:rsid w:val="009D5433"/>
    <w:rsid w:val="009D6083"/>
    <w:rsid w:val="009D63C4"/>
    <w:rsid w:val="009D6817"/>
    <w:rsid w:val="009D6E2B"/>
    <w:rsid w:val="009D6E6A"/>
    <w:rsid w:val="009E2B81"/>
    <w:rsid w:val="009E375F"/>
    <w:rsid w:val="009E3A82"/>
    <w:rsid w:val="009E3D9C"/>
    <w:rsid w:val="009E4753"/>
    <w:rsid w:val="009E4946"/>
    <w:rsid w:val="009E5D33"/>
    <w:rsid w:val="009E6003"/>
    <w:rsid w:val="009E61D8"/>
    <w:rsid w:val="009E6B59"/>
    <w:rsid w:val="009E73EB"/>
    <w:rsid w:val="009E79D4"/>
    <w:rsid w:val="009F060A"/>
    <w:rsid w:val="009F0736"/>
    <w:rsid w:val="009F08FC"/>
    <w:rsid w:val="009F15BE"/>
    <w:rsid w:val="009F21B1"/>
    <w:rsid w:val="009F2CC5"/>
    <w:rsid w:val="009F2D93"/>
    <w:rsid w:val="009F38AD"/>
    <w:rsid w:val="009F482C"/>
    <w:rsid w:val="009F50CA"/>
    <w:rsid w:val="009F532E"/>
    <w:rsid w:val="009F5EFD"/>
    <w:rsid w:val="009F7FC6"/>
    <w:rsid w:val="00A00A11"/>
    <w:rsid w:val="00A01221"/>
    <w:rsid w:val="00A0171F"/>
    <w:rsid w:val="00A02781"/>
    <w:rsid w:val="00A02AD7"/>
    <w:rsid w:val="00A02F83"/>
    <w:rsid w:val="00A03248"/>
    <w:rsid w:val="00A04201"/>
    <w:rsid w:val="00A0476C"/>
    <w:rsid w:val="00A04965"/>
    <w:rsid w:val="00A05214"/>
    <w:rsid w:val="00A055F2"/>
    <w:rsid w:val="00A077AA"/>
    <w:rsid w:val="00A0E4ED"/>
    <w:rsid w:val="00A1113F"/>
    <w:rsid w:val="00A111B5"/>
    <w:rsid w:val="00A11EE1"/>
    <w:rsid w:val="00A1274B"/>
    <w:rsid w:val="00A14B0E"/>
    <w:rsid w:val="00A14DE9"/>
    <w:rsid w:val="00A150DD"/>
    <w:rsid w:val="00A165BB"/>
    <w:rsid w:val="00A17070"/>
    <w:rsid w:val="00A176AB"/>
    <w:rsid w:val="00A17A33"/>
    <w:rsid w:val="00A20A3E"/>
    <w:rsid w:val="00A2127F"/>
    <w:rsid w:val="00A21BA4"/>
    <w:rsid w:val="00A21BB8"/>
    <w:rsid w:val="00A229C5"/>
    <w:rsid w:val="00A237EC"/>
    <w:rsid w:val="00A24FD7"/>
    <w:rsid w:val="00A257AF"/>
    <w:rsid w:val="00A25BCD"/>
    <w:rsid w:val="00A26336"/>
    <w:rsid w:val="00A2653C"/>
    <w:rsid w:val="00A2677F"/>
    <w:rsid w:val="00A26E4B"/>
    <w:rsid w:val="00A27B9A"/>
    <w:rsid w:val="00A30716"/>
    <w:rsid w:val="00A3084E"/>
    <w:rsid w:val="00A317CB"/>
    <w:rsid w:val="00A319BC"/>
    <w:rsid w:val="00A31C68"/>
    <w:rsid w:val="00A32A97"/>
    <w:rsid w:val="00A3402C"/>
    <w:rsid w:val="00A344E3"/>
    <w:rsid w:val="00A356EE"/>
    <w:rsid w:val="00A35BBC"/>
    <w:rsid w:val="00A3767D"/>
    <w:rsid w:val="00A37D48"/>
    <w:rsid w:val="00A40DC6"/>
    <w:rsid w:val="00A4122A"/>
    <w:rsid w:val="00A4143B"/>
    <w:rsid w:val="00A427B0"/>
    <w:rsid w:val="00A42A1F"/>
    <w:rsid w:val="00A42D18"/>
    <w:rsid w:val="00A431AE"/>
    <w:rsid w:val="00A4373E"/>
    <w:rsid w:val="00A43A52"/>
    <w:rsid w:val="00A43FF0"/>
    <w:rsid w:val="00A44163"/>
    <w:rsid w:val="00A441B4"/>
    <w:rsid w:val="00A445E1"/>
    <w:rsid w:val="00A44830"/>
    <w:rsid w:val="00A4504F"/>
    <w:rsid w:val="00A45310"/>
    <w:rsid w:val="00A45433"/>
    <w:rsid w:val="00A45480"/>
    <w:rsid w:val="00A45F43"/>
    <w:rsid w:val="00A47198"/>
    <w:rsid w:val="00A473F4"/>
    <w:rsid w:val="00A50797"/>
    <w:rsid w:val="00A51AE7"/>
    <w:rsid w:val="00A52C33"/>
    <w:rsid w:val="00A532D9"/>
    <w:rsid w:val="00A534A5"/>
    <w:rsid w:val="00A53BC1"/>
    <w:rsid w:val="00A54516"/>
    <w:rsid w:val="00A5507C"/>
    <w:rsid w:val="00A551D3"/>
    <w:rsid w:val="00A56B74"/>
    <w:rsid w:val="00A576F6"/>
    <w:rsid w:val="00A57762"/>
    <w:rsid w:val="00A5793B"/>
    <w:rsid w:val="00A61404"/>
    <w:rsid w:val="00A629AF"/>
    <w:rsid w:val="00A6338D"/>
    <w:rsid w:val="00A64762"/>
    <w:rsid w:val="00A65747"/>
    <w:rsid w:val="00A65AAA"/>
    <w:rsid w:val="00A66354"/>
    <w:rsid w:val="00A66862"/>
    <w:rsid w:val="00A66927"/>
    <w:rsid w:val="00A6759C"/>
    <w:rsid w:val="00A67881"/>
    <w:rsid w:val="00A701C5"/>
    <w:rsid w:val="00A70245"/>
    <w:rsid w:val="00A70E39"/>
    <w:rsid w:val="00A73578"/>
    <w:rsid w:val="00A74BC8"/>
    <w:rsid w:val="00A753A3"/>
    <w:rsid w:val="00A75D40"/>
    <w:rsid w:val="00A77223"/>
    <w:rsid w:val="00A7743B"/>
    <w:rsid w:val="00A80101"/>
    <w:rsid w:val="00A803A6"/>
    <w:rsid w:val="00A804C8"/>
    <w:rsid w:val="00A81358"/>
    <w:rsid w:val="00A816B7"/>
    <w:rsid w:val="00A8208E"/>
    <w:rsid w:val="00A8212D"/>
    <w:rsid w:val="00A821DE"/>
    <w:rsid w:val="00A825E7"/>
    <w:rsid w:val="00A82A6B"/>
    <w:rsid w:val="00A835EB"/>
    <w:rsid w:val="00A85012"/>
    <w:rsid w:val="00A86662"/>
    <w:rsid w:val="00A87A25"/>
    <w:rsid w:val="00A87E39"/>
    <w:rsid w:val="00A902D6"/>
    <w:rsid w:val="00A903FC"/>
    <w:rsid w:val="00A907DE"/>
    <w:rsid w:val="00A908EB"/>
    <w:rsid w:val="00A90C44"/>
    <w:rsid w:val="00A915B1"/>
    <w:rsid w:val="00A92FC8"/>
    <w:rsid w:val="00A93450"/>
    <w:rsid w:val="00A944D2"/>
    <w:rsid w:val="00A94E28"/>
    <w:rsid w:val="00A94EEA"/>
    <w:rsid w:val="00A95062"/>
    <w:rsid w:val="00A96654"/>
    <w:rsid w:val="00AA074A"/>
    <w:rsid w:val="00AA1581"/>
    <w:rsid w:val="00AA2306"/>
    <w:rsid w:val="00AA25D6"/>
    <w:rsid w:val="00AA27FA"/>
    <w:rsid w:val="00AA3296"/>
    <w:rsid w:val="00AA35F3"/>
    <w:rsid w:val="00AA3605"/>
    <w:rsid w:val="00AA3C94"/>
    <w:rsid w:val="00AA4320"/>
    <w:rsid w:val="00AA4B8C"/>
    <w:rsid w:val="00AA5B8B"/>
    <w:rsid w:val="00AA5E5E"/>
    <w:rsid w:val="00AA6863"/>
    <w:rsid w:val="00AA6C67"/>
    <w:rsid w:val="00AA70B4"/>
    <w:rsid w:val="00AA721D"/>
    <w:rsid w:val="00AA7980"/>
    <w:rsid w:val="00AB0FE9"/>
    <w:rsid w:val="00AB1619"/>
    <w:rsid w:val="00AB1849"/>
    <w:rsid w:val="00AB3353"/>
    <w:rsid w:val="00AB3DF5"/>
    <w:rsid w:val="00AB4637"/>
    <w:rsid w:val="00AB5004"/>
    <w:rsid w:val="00AB522D"/>
    <w:rsid w:val="00AB5589"/>
    <w:rsid w:val="00AB5A40"/>
    <w:rsid w:val="00AB6345"/>
    <w:rsid w:val="00AC09D1"/>
    <w:rsid w:val="00AC0C9E"/>
    <w:rsid w:val="00AC162F"/>
    <w:rsid w:val="00AC1F26"/>
    <w:rsid w:val="00AC2A06"/>
    <w:rsid w:val="00AC2CE2"/>
    <w:rsid w:val="00AC3EBA"/>
    <w:rsid w:val="00AC432C"/>
    <w:rsid w:val="00AC64E2"/>
    <w:rsid w:val="00AC6970"/>
    <w:rsid w:val="00AC6DE2"/>
    <w:rsid w:val="00AC7C90"/>
    <w:rsid w:val="00AC7D26"/>
    <w:rsid w:val="00AD0129"/>
    <w:rsid w:val="00AD064F"/>
    <w:rsid w:val="00AD0E58"/>
    <w:rsid w:val="00AD139E"/>
    <w:rsid w:val="00AD1562"/>
    <w:rsid w:val="00AD167D"/>
    <w:rsid w:val="00AD1FBE"/>
    <w:rsid w:val="00AD229E"/>
    <w:rsid w:val="00AD254E"/>
    <w:rsid w:val="00AD25F7"/>
    <w:rsid w:val="00AD2899"/>
    <w:rsid w:val="00AD2B06"/>
    <w:rsid w:val="00AD2FD5"/>
    <w:rsid w:val="00AD31A8"/>
    <w:rsid w:val="00AD4EF3"/>
    <w:rsid w:val="00AD526D"/>
    <w:rsid w:val="00AD5A3F"/>
    <w:rsid w:val="00AD5C55"/>
    <w:rsid w:val="00AD611B"/>
    <w:rsid w:val="00AD66E0"/>
    <w:rsid w:val="00AD6D6D"/>
    <w:rsid w:val="00AD729B"/>
    <w:rsid w:val="00AE0FBA"/>
    <w:rsid w:val="00AE1166"/>
    <w:rsid w:val="00AE3569"/>
    <w:rsid w:val="00AE3700"/>
    <w:rsid w:val="00AE39C1"/>
    <w:rsid w:val="00AE55EF"/>
    <w:rsid w:val="00AE5661"/>
    <w:rsid w:val="00AE63A2"/>
    <w:rsid w:val="00AF0D28"/>
    <w:rsid w:val="00AF0EF9"/>
    <w:rsid w:val="00AF0EFE"/>
    <w:rsid w:val="00AF161C"/>
    <w:rsid w:val="00AF28EA"/>
    <w:rsid w:val="00AF2C87"/>
    <w:rsid w:val="00AF3145"/>
    <w:rsid w:val="00AF3494"/>
    <w:rsid w:val="00AF4234"/>
    <w:rsid w:val="00AF5201"/>
    <w:rsid w:val="00AF5408"/>
    <w:rsid w:val="00AF79F8"/>
    <w:rsid w:val="00AF7BCF"/>
    <w:rsid w:val="00AF7FFE"/>
    <w:rsid w:val="00B003AC"/>
    <w:rsid w:val="00B01FB1"/>
    <w:rsid w:val="00B0294C"/>
    <w:rsid w:val="00B03A2C"/>
    <w:rsid w:val="00B03FE2"/>
    <w:rsid w:val="00B04164"/>
    <w:rsid w:val="00B043CB"/>
    <w:rsid w:val="00B04B61"/>
    <w:rsid w:val="00B05679"/>
    <w:rsid w:val="00B0568F"/>
    <w:rsid w:val="00B05A4B"/>
    <w:rsid w:val="00B05CF2"/>
    <w:rsid w:val="00B064D5"/>
    <w:rsid w:val="00B07465"/>
    <w:rsid w:val="00B10257"/>
    <w:rsid w:val="00B10E12"/>
    <w:rsid w:val="00B10EFB"/>
    <w:rsid w:val="00B131E2"/>
    <w:rsid w:val="00B13531"/>
    <w:rsid w:val="00B13C54"/>
    <w:rsid w:val="00B151FD"/>
    <w:rsid w:val="00B17D2D"/>
    <w:rsid w:val="00B20DA5"/>
    <w:rsid w:val="00B21667"/>
    <w:rsid w:val="00B21DC4"/>
    <w:rsid w:val="00B22062"/>
    <w:rsid w:val="00B22E9A"/>
    <w:rsid w:val="00B23187"/>
    <w:rsid w:val="00B23DC9"/>
    <w:rsid w:val="00B240C6"/>
    <w:rsid w:val="00B2411E"/>
    <w:rsid w:val="00B253F2"/>
    <w:rsid w:val="00B25CD0"/>
    <w:rsid w:val="00B2616E"/>
    <w:rsid w:val="00B27478"/>
    <w:rsid w:val="00B30DE0"/>
    <w:rsid w:val="00B31C5B"/>
    <w:rsid w:val="00B31D28"/>
    <w:rsid w:val="00B32D41"/>
    <w:rsid w:val="00B33551"/>
    <w:rsid w:val="00B3513A"/>
    <w:rsid w:val="00B3564B"/>
    <w:rsid w:val="00B35936"/>
    <w:rsid w:val="00B36358"/>
    <w:rsid w:val="00B37E75"/>
    <w:rsid w:val="00B40988"/>
    <w:rsid w:val="00B40CAD"/>
    <w:rsid w:val="00B41169"/>
    <w:rsid w:val="00B42B31"/>
    <w:rsid w:val="00B42F99"/>
    <w:rsid w:val="00B448E8"/>
    <w:rsid w:val="00B453FF"/>
    <w:rsid w:val="00B46238"/>
    <w:rsid w:val="00B4625F"/>
    <w:rsid w:val="00B4631B"/>
    <w:rsid w:val="00B46C28"/>
    <w:rsid w:val="00B46FEB"/>
    <w:rsid w:val="00B47012"/>
    <w:rsid w:val="00B50B91"/>
    <w:rsid w:val="00B518D5"/>
    <w:rsid w:val="00B52CB3"/>
    <w:rsid w:val="00B52ECB"/>
    <w:rsid w:val="00B53FAE"/>
    <w:rsid w:val="00B540E1"/>
    <w:rsid w:val="00B553FC"/>
    <w:rsid w:val="00B55B17"/>
    <w:rsid w:val="00B57CAC"/>
    <w:rsid w:val="00B57DBC"/>
    <w:rsid w:val="00B608B1"/>
    <w:rsid w:val="00B61C09"/>
    <w:rsid w:val="00B61ECC"/>
    <w:rsid w:val="00B62D85"/>
    <w:rsid w:val="00B6304E"/>
    <w:rsid w:val="00B631CA"/>
    <w:rsid w:val="00B6350F"/>
    <w:rsid w:val="00B63E87"/>
    <w:rsid w:val="00B649F6"/>
    <w:rsid w:val="00B64B99"/>
    <w:rsid w:val="00B6516D"/>
    <w:rsid w:val="00B65E08"/>
    <w:rsid w:val="00B669DF"/>
    <w:rsid w:val="00B702B7"/>
    <w:rsid w:val="00B70A4C"/>
    <w:rsid w:val="00B7364B"/>
    <w:rsid w:val="00B73877"/>
    <w:rsid w:val="00B73878"/>
    <w:rsid w:val="00B73B99"/>
    <w:rsid w:val="00B73DFA"/>
    <w:rsid w:val="00B75CA0"/>
    <w:rsid w:val="00B75DF2"/>
    <w:rsid w:val="00B76455"/>
    <w:rsid w:val="00B767A9"/>
    <w:rsid w:val="00B76EC8"/>
    <w:rsid w:val="00B770C5"/>
    <w:rsid w:val="00B77248"/>
    <w:rsid w:val="00B80AF0"/>
    <w:rsid w:val="00B80C33"/>
    <w:rsid w:val="00B81006"/>
    <w:rsid w:val="00B813C2"/>
    <w:rsid w:val="00B8158D"/>
    <w:rsid w:val="00B81DF1"/>
    <w:rsid w:val="00B82995"/>
    <w:rsid w:val="00B82BC0"/>
    <w:rsid w:val="00B85555"/>
    <w:rsid w:val="00B85D14"/>
    <w:rsid w:val="00B85F8A"/>
    <w:rsid w:val="00B86E9D"/>
    <w:rsid w:val="00B872D5"/>
    <w:rsid w:val="00B90115"/>
    <w:rsid w:val="00B902A4"/>
    <w:rsid w:val="00B905A2"/>
    <w:rsid w:val="00B91731"/>
    <w:rsid w:val="00B92FEB"/>
    <w:rsid w:val="00B93A82"/>
    <w:rsid w:val="00B94F9B"/>
    <w:rsid w:val="00B95FE4"/>
    <w:rsid w:val="00B96915"/>
    <w:rsid w:val="00B96ACE"/>
    <w:rsid w:val="00B9772F"/>
    <w:rsid w:val="00B97E03"/>
    <w:rsid w:val="00BA0775"/>
    <w:rsid w:val="00BA13DB"/>
    <w:rsid w:val="00BA1530"/>
    <w:rsid w:val="00BA1B65"/>
    <w:rsid w:val="00BA1CE1"/>
    <w:rsid w:val="00BA3082"/>
    <w:rsid w:val="00BA3270"/>
    <w:rsid w:val="00BA33FB"/>
    <w:rsid w:val="00BA4598"/>
    <w:rsid w:val="00BA4CD3"/>
    <w:rsid w:val="00BA5DC6"/>
    <w:rsid w:val="00BA60B8"/>
    <w:rsid w:val="00BA62ED"/>
    <w:rsid w:val="00BA6BA8"/>
    <w:rsid w:val="00BA6F8A"/>
    <w:rsid w:val="00BB0066"/>
    <w:rsid w:val="00BB1E47"/>
    <w:rsid w:val="00BB2153"/>
    <w:rsid w:val="00BB3456"/>
    <w:rsid w:val="00BB35C2"/>
    <w:rsid w:val="00BB438E"/>
    <w:rsid w:val="00BB43A6"/>
    <w:rsid w:val="00BB4449"/>
    <w:rsid w:val="00BB4617"/>
    <w:rsid w:val="00BB4953"/>
    <w:rsid w:val="00BB666D"/>
    <w:rsid w:val="00BB6B90"/>
    <w:rsid w:val="00BB6E7E"/>
    <w:rsid w:val="00BB7483"/>
    <w:rsid w:val="00BB7DE6"/>
    <w:rsid w:val="00BC112F"/>
    <w:rsid w:val="00BC1A87"/>
    <w:rsid w:val="00BC288B"/>
    <w:rsid w:val="00BC2F47"/>
    <w:rsid w:val="00BC5FB2"/>
    <w:rsid w:val="00BC715C"/>
    <w:rsid w:val="00BC7181"/>
    <w:rsid w:val="00BD006E"/>
    <w:rsid w:val="00BD0944"/>
    <w:rsid w:val="00BD097D"/>
    <w:rsid w:val="00BD1710"/>
    <w:rsid w:val="00BD1B71"/>
    <w:rsid w:val="00BD28DD"/>
    <w:rsid w:val="00BD2C92"/>
    <w:rsid w:val="00BD32A8"/>
    <w:rsid w:val="00BD34DC"/>
    <w:rsid w:val="00BD479E"/>
    <w:rsid w:val="00BD494F"/>
    <w:rsid w:val="00BD4DFC"/>
    <w:rsid w:val="00BD56A8"/>
    <w:rsid w:val="00BD7358"/>
    <w:rsid w:val="00BD73AC"/>
    <w:rsid w:val="00BD74EE"/>
    <w:rsid w:val="00BD75AF"/>
    <w:rsid w:val="00BD7A69"/>
    <w:rsid w:val="00BE0876"/>
    <w:rsid w:val="00BE2D45"/>
    <w:rsid w:val="00BE3B53"/>
    <w:rsid w:val="00BE4356"/>
    <w:rsid w:val="00BE58BC"/>
    <w:rsid w:val="00BE5D40"/>
    <w:rsid w:val="00BE5EDB"/>
    <w:rsid w:val="00BE6FAB"/>
    <w:rsid w:val="00BF0899"/>
    <w:rsid w:val="00BF0951"/>
    <w:rsid w:val="00BF0CAA"/>
    <w:rsid w:val="00BF119A"/>
    <w:rsid w:val="00BF1912"/>
    <w:rsid w:val="00BF1AEC"/>
    <w:rsid w:val="00BF2999"/>
    <w:rsid w:val="00BF2AF2"/>
    <w:rsid w:val="00BF341D"/>
    <w:rsid w:val="00BF3AC8"/>
    <w:rsid w:val="00BF3EE4"/>
    <w:rsid w:val="00BF66BB"/>
    <w:rsid w:val="00BF794F"/>
    <w:rsid w:val="00BF7A05"/>
    <w:rsid w:val="00C015BA"/>
    <w:rsid w:val="00C023AF"/>
    <w:rsid w:val="00C02FC3"/>
    <w:rsid w:val="00C03771"/>
    <w:rsid w:val="00C03885"/>
    <w:rsid w:val="00C04209"/>
    <w:rsid w:val="00C05CA0"/>
    <w:rsid w:val="00C06495"/>
    <w:rsid w:val="00C074D4"/>
    <w:rsid w:val="00C07683"/>
    <w:rsid w:val="00C0771C"/>
    <w:rsid w:val="00C105FA"/>
    <w:rsid w:val="00C10AAF"/>
    <w:rsid w:val="00C11B30"/>
    <w:rsid w:val="00C11F6B"/>
    <w:rsid w:val="00C12094"/>
    <w:rsid w:val="00C12263"/>
    <w:rsid w:val="00C1247B"/>
    <w:rsid w:val="00C125ED"/>
    <w:rsid w:val="00C12CB2"/>
    <w:rsid w:val="00C12D34"/>
    <w:rsid w:val="00C13B7D"/>
    <w:rsid w:val="00C14E06"/>
    <w:rsid w:val="00C15358"/>
    <w:rsid w:val="00C16365"/>
    <w:rsid w:val="00C16DB7"/>
    <w:rsid w:val="00C17381"/>
    <w:rsid w:val="00C20952"/>
    <w:rsid w:val="00C20B71"/>
    <w:rsid w:val="00C20BF1"/>
    <w:rsid w:val="00C21B8D"/>
    <w:rsid w:val="00C22173"/>
    <w:rsid w:val="00C24224"/>
    <w:rsid w:val="00C24D4D"/>
    <w:rsid w:val="00C259EF"/>
    <w:rsid w:val="00C25BA9"/>
    <w:rsid w:val="00C25DA8"/>
    <w:rsid w:val="00C26501"/>
    <w:rsid w:val="00C2653E"/>
    <w:rsid w:val="00C26F07"/>
    <w:rsid w:val="00C278F2"/>
    <w:rsid w:val="00C27D28"/>
    <w:rsid w:val="00C304F7"/>
    <w:rsid w:val="00C31A2D"/>
    <w:rsid w:val="00C31F33"/>
    <w:rsid w:val="00C32059"/>
    <w:rsid w:val="00C3234B"/>
    <w:rsid w:val="00C32842"/>
    <w:rsid w:val="00C32932"/>
    <w:rsid w:val="00C334E0"/>
    <w:rsid w:val="00C339D7"/>
    <w:rsid w:val="00C33BB4"/>
    <w:rsid w:val="00C3495F"/>
    <w:rsid w:val="00C35676"/>
    <w:rsid w:val="00C35842"/>
    <w:rsid w:val="00C35B3E"/>
    <w:rsid w:val="00C363A9"/>
    <w:rsid w:val="00C363D9"/>
    <w:rsid w:val="00C37241"/>
    <w:rsid w:val="00C40F7B"/>
    <w:rsid w:val="00C410BC"/>
    <w:rsid w:val="00C41987"/>
    <w:rsid w:val="00C41AE8"/>
    <w:rsid w:val="00C421D5"/>
    <w:rsid w:val="00C4234C"/>
    <w:rsid w:val="00C43939"/>
    <w:rsid w:val="00C43E49"/>
    <w:rsid w:val="00C442C8"/>
    <w:rsid w:val="00C443C3"/>
    <w:rsid w:val="00C44489"/>
    <w:rsid w:val="00C44D52"/>
    <w:rsid w:val="00C44DF8"/>
    <w:rsid w:val="00C45038"/>
    <w:rsid w:val="00C468CF"/>
    <w:rsid w:val="00C475F7"/>
    <w:rsid w:val="00C4775A"/>
    <w:rsid w:val="00C477E6"/>
    <w:rsid w:val="00C47FCC"/>
    <w:rsid w:val="00C5041A"/>
    <w:rsid w:val="00C51DF8"/>
    <w:rsid w:val="00C52327"/>
    <w:rsid w:val="00C523B1"/>
    <w:rsid w:val="00C52B55"/>
    <w:rsid w:val="00C533B7"/>
    <w:rsid w:val="00C535E9"/>
    <w:rsid w:val="00C53650"/>
    <w:rsid w:val="00C5398B"/>
    <w:rsid w:val="00C54072"/>
    <w:rsid w:val="00C54805"/>
    <w:rsid w:val="00C54B9F"/>
    <w:rsid w:val="00C5537D"/>
    <w:rsid w:val="00C556C7"/>
    <w:rsid w:val="00C55D4F"/>
    <w:rsid w:val="00C566EE"/>
    <w:rsid w:val="00C568B2"/>
    <w:rsid w:val="00C56936"/>
    <w:rsid w:val="00C56D42"/>
    <w:rsid w:val="00C56E4A"/>
    <w:rsid w:val="00C56FC6"/>
    <w:rsid w:val="00C57265"/>
    <w:rsid w:val="00C57DE2"/>
    <w:rsid w:val="00C57F2A"/>
    <w:rsid w:val="00C60291"/>
    <w:rsid w:val="00C60B88"/>
    <w:rsid w:val="00C618CC"/>
    <w:rsid w:val="00C62593"/>
    <w:rsid w:val="00C62880"/>
    <w:rsid w:val="00C629ED"/>
    <w:rsid w:val="00C62D2D"/>
    <w:rsid w:val="00C6422F"/>
    <w:rsid w:val="00C648B2"/>
    <w:rsid w:val="00C65D74"/>
    <w:rsid w:val="00C6638D"/>
    <w:rsid w:val="00C666FB"/>
    <w:rsid w:val="00C67F07"/>
    <w:rsid w:val="00C701C1"/>
    <w:rsid w:val="00C70AEF"/>
    <w:rsid w:val="00C70CA4"/>
    <w:rsid w:val="00C71DBE"/>
    <w:rsid w:val="00C71E72"/>
    <w:rsid w:val="00C7220F"/>
    <w:rsid w:val="00C72FDC"/>
    <w:rsid w:val="00C7311F"/>
    <w:rsid w:val="00C73546"/>
    <w:rsid w:val="00C73D43"/>
    <w:rsid w:val="00C7490F"/>
    <w:rsid w:val="00C74A73"/>
    <w:rsid w:val="00C74B22"/>
    <w:rsid w:val="00C75738"/>
    <w:rsid w:val="00C76C79"/>
    <w:rsid w:val="00C770A1"/>
    <w:rsid w:val="00C77640"/>
    <w:rsid w:val="00C778E4"/>
    <w:rsid w:val="00C77A0B"/>
    <w:rsid w:val="00C80B78"/>
    <w:rsid w:val="00C80B8F"/>
    <w:rsid w:val="00C821B3"/>
    <w:rsid w:val="00C831B5"/>
    <w:rsid w:val="00C8369A"/>
    <w:rsid w:val="00C8390F"/>
    <w:rsid w:val="00C84ADB"/>
    <w:rsid w:val="00C855D2"/>
    <w:rsid w:val="00C85975"/>
    <w:rsid w:val="00C859FE"/>
    <w:rsid w:val="00C85C91"/>
    <w:rsid w:val="00C86637"/>
    <w:rsid w:val="00C86A0E"/>
    <w:rsid w:val="00C8707C"/>
    <w:rsid w:val="00C87A44"/>
    <w:rsid w:val="00C9077F"/>
    <w:rsid w:val="00C90B60"/>
    <w:rsid w:val="00C914AB"/>
    <w:rsid w:val="00C92043"/>
    <w:rsid w:val="00C92DEC"/>
    <w:rsid w:val="00C92E97"/>
    <w:rsid w:val="00C93638"/>
    <w:rsid w:val="00C93F80"/>
    <w:rsid w:val="00C947B5"/>
    <w:rsid w:val="00C9512B"/>
    <w:rsid w:val="00C95727"/>
    <w:rsid w:val="00C95C6E"/>
    <w:rsid w:val="00C95DEA"/>
    <w:rsid w:val="00C96ABB"/>
    <w:rsid w:val="00C975AC"/>
    <w:rsid w:val="00C97B77"/>
    <w:rsid w:val="00C97DFE"/>
    <w:rsid w:val="00C97F6B"/>
    <w:rsid w:val="00CA0292"/>
    <w:rsid w:val="00CA0F51"/>
    <w:rsid w:val="00CA177F"/>
    <w:rsid w:val="00CA2461"/>
    <w:rsid w:val="00CA2BC2"/>
    <w:rsid w:val="00CA55F7"/>
    <w:rsid w:val="00CA59C8"/>
    <w:rsid w:val="00CA5F22"/>
    <w:rsid w:val="00CA5F50"/>
    <w:rsid w:val="00CA6936"/>
    <w:rsid w:val="00CA7100"/>
    <w:rsid w:val="00CA77C3"/>
    <w:rsid w:val="00CB0AB8"/>
    <w:rsid w:val="00CB0F2D"/>
    <w:rsid w:val="00CB0FB3"/>
    <w:rsid w:val="00CB197D"/>
    <w:rsid w:val="00CB232E"/>
    <w:rsid w:val="00CB32CF"/>
    <w:rsid w:val="00CB3A0B"/>
    <w:rsid w:val="00CB40AB"/>
    <w:rsid w:val="00CB4BB3"/>
    <w:rsid w:val="00CB4C81"/>
    <w:rsid w:val="00CB52CE"/>
    <w:rsid w:val="00CB5EB3"/>
    <w:rsid w:val="00CB60E2"/>
    <w:rsid w:val="00CB62BA"/>
    <w:rsid w:val="00CB6573"/>
    <w:rsid w:val="00CB6859"/>
    <w:rsid w:val="00CB7FF6"/>
    <w:rsid w:val="00CC0C4D"/>
    <w:rsid w:val="00CC12B7"/>
    <w:rsid w:val="00CC1A44"/>
    <w:rsid w:val="00CC1AFA"/>
    <w:rsid w:val="00CC2FAE"/>
    <w:rsid w:val="00CC320A"/>
    <w:rsid w:val="00CC364F"/>
    <w:rsid w:val="00CC3A5E"/>
    <w:rsid w:val="00CC3B3E"/>
    <w:rsid w:val="00CC48D0"/>
    <w:rsid w:val="00CC4C00"/>
    <w:rsid w:val="00CC5C0B"/>
    <w:rsid w:val="00CC6047"/>
    <w:rsid w:val="00CC67B4"/>
    <w:rsid w:val="00CC6D87"/>
    <w:rsid w:val="00CC7636"/>
    <w:rsid w:val="00CC7AD5"/>
    <w:rsid w:val="00CC7E15"/>
    <w:rsid w:val="00CD0C17"/>
    <w:rsid w:val="00CD0D25"/>
    <w:rsid w:val="00CD0FB8"/>
    <w:rsid w:val="00CD1465"/>
    <w:rsid w:val="00CD1483"/>
    <w:rsid w:val="00CD2401"/>
    <w:rsid w:val="00CD26E7"/>
    <w:rsid w:val="00CD2892"/>
    <w:rsid w:val="00CD5269"/>
    <w:rsid w:val="00CD5845"/>
    <w:rsid w:val="00CD5AA4"/>
    <w:rsid w:val="00CD5B3B"/>
    <w:rsid w:val="00CD6A0A"/>
    <w:rsid w:val="00CD6FEF"/>
    <w:rsid w:val="00CD70EF"/>
    <w:rsid w:val="00CD7758"/>
    <w:rsid w:val="00CD7AC1"/>
    <w:rsid w:val="00CD7FB6"/>
    <w:rsid w:val="00CE1DD2"/>
    <w:rsid w:val="00CE2A37"/>
    <w:rsid w:val="00CE336D"/>
    <w:rsid w:val="00CE3FC8"/>
    <w:rsid w:val="00CE423E"/>
    <w:rsid w:val="00CE541C"/>
    <w:rsid w:val="00CE574A"/>
    <w:rsid w:val="00CE617E"/>
    <w:rsid w:val="00CE67B0"/>
    <w:rsid w:val="00CE7273"/>
    <w:rsid w:val="00CE77EF"/>
    <w:rsid w:val="00CE7FB4"/>
    <w:rsid w:val="00CF04F5"/>
    <w:rsid w:val="00CF14C4"/>
    <w:rsid w:val="00CF1F13"/>
    <w:rsid w:val="00CF3709"/>
    <w:rsid w:val="00CF3B04"/>
    <w:rsid w:val="00CF5688"/>
    <w:rsid w:val="00CF5B3C"/>
    <w:rsid w:val="00CF5FA0"/>
    <w:rsid w:val="00CF6406"/>
    <w:rsid w:val="00CF6751"/>
    <w:rsid w:val="00CF693B"/>
    <w:rsid w:val="00CF7811"/>
    <w:rsid w:val="00D0018E"/>
    <w:rsid w:val="00D00CD6"/>
    <w:rsid w:val="00D019DF"/>
    <w:rsid w:val="00D028FC"/>
    <w:rsid w:val="00D02BB7"/>
    <w:rsid w:val="00D03EFC"/>
    <w:rsid w:val="00D046E1"/>
    <w:rsid w:val="00D051C7"/>
    <w:rsid w:val="00D055F9"/>
    <w:rsid w:val="00D05752"/>
    <w:rsid w:val="00D06028"/>
    <w:rsid w:val="00D06975"/>
    <w:rsid w:val="00D0788D"/>
    <w:rsid w:val="00D07DC7"/>
    <w:rsid w:val="00D07E8D"/>
    <w:rsid w:val="00D10CE5"/>
    <w:rsid w:val="00D110BE"/>
    <w:rsid w:val="00D1143F"/>
    <w:rsid w:val="00D128A5"/>
    <w:rsid w:val="00D13D71"/>
    <w:rsid w:val="00D14484"/>
    <w:rsid w:val="00D16F35"/>
    <w:rsid w:val="00D171AB"/>
    <w:rsid w:val="00D1726A"/>
    <w:rsid w:val="00D21391"/>
    <w:rsid w:val="00D229C4"/>
    <w:rsid w:val="00D235AB"/>
    <w:rsid w:val="00D23692"/>
    <w:rsid w:val="00D23717"/>
    <w:rsid w:val="00D23ACB"/>
    <w:rsid w:val="00D248E7"/>
    <w:rsid w:val="00D25E13"/>
    <w:rsid w:val="00D26204"/>
    <w:rsid w:val="00D262DA"/>
    <w:rsid w:val="00D264FB"/>
    <w:rsid w:val="00D26FBA"/>
    <w:rsid w:val="00D271AE"/>
    <w:rsid w:val="00D27CB1"/>
    <w:rsid w:val="00D27CF1"/>
    <w:rsid w:val="00D27FF5"/>
    <w:rsid w:val="00D30271"/>
    <w:rsid w:val="00D3085B"/>
    <w:rsid w:val="00D30F70"/>
    <w:rsid w:val="00D313B0"/>
    <w:rsid w:val="00D33FBB"/>
    <w:rsid w:val="00D3417C"/>
    <w:rsid w:val="00D3433B"/>
    <w:rsid w:val="00D34A0D"/>
    <w:rsid w:val="00D3507E"/>
    <w:rsid w:val="00D36B40"/>
    <w:rsid w:val="00D37097"/>
    <w:rsid w:val="00D37325"/>
    <w:rsid w:val="00D377A6"/>
    <w:rsid w:val="00D379D7"/>
    <w:rsid w:val="00D40152"/>
    <w:rsid w:val="00D403DE"/>
    <w:rsid w:val="00D40665"/>
    <w:rsid w:val="00D411BF"/>
    <w:rsid w:val="00D415F7"/>
    <w:rsid w:val="00D41709"/>
    <w:rsid w:val="00D417A0"/>
    <w:rsid w:val="00D41B4C"/>
    <w:rsid w:val="00D41C75"/>
    <w:rsid w:val="00D41E8C"/>
    <w:rsid w:val="00D43502"/>
    <w:rsid w:val="00D4361F"/>
    <w:rsid w:val="00D443C7"/>
    <w:rsid w:val="00D44CCE"/>
    <w:rsid w:val="00D44FFC"/>
    <w:rsid w:val="00D45400"/>
    <w:rsid w:val="00D46B3B"/>
    <w:rsid w:val="00D50084"/>
    <w:rsid w:val="00D5013A"/>
    <w:rsid w:val="00D50795"/>
    <w:rsid w:val="00D52840"/>
    <w:rsid w:val="00D52887"/>
    <w:rsid w:val="00D52968"/>
    <w:rsid w:val="00D5357B"/>
    <w:rsid w:val="00D535EE"/>
    <w:rsid w:val="00D54019"/>
    <w:rsid w:val="00D541A8"/>
    <w:rsid w:val="00D542AA"/>
    <w:rsid w:val="00D54BE4"/>
    <w:rsid w:val="00D55687"/>
    <w:rsid w:val="00D55E5C"/>
    <w:rsid w:val="00D56A8C"/>
    <w:rsid w:val="00D57043"/>
    <w:rsid w:val="00D57C42"/>
    <w:rsid w:val="00D57F80"/>
    <w:rsid w:val="00D60350"/>
    <w:rsid w:val="00D604CC"/>
    <w:rsid w:val="00D60BD3"/>
    <w:rsid w:val="00D61D0B"/>
    <w:rsid w:val="00D6225D"/>
    <w:rsid w:val="00D62805"/>
    <w:rsid w:val="00D6295B"/>
    <w:rsid w:val="00D629C5"/>
    <w:rsid w:val="00D63C2A"/>
    <w:rsid w:val="00D6470F"/>
    <w:rsid w:val="00D650E9"/>
    <w:rsid w:val="00D65F61"/>
    <w:rsid w:val="00D66AE4"/>
    <w:rsid w:val="00D66DFD"/>
    <w:rsid w:val="00D66F76"/>
    <w:rsid w:val="00D6F283"/>
    <w:rsid w:val="00D700A3"/>
    <w:rsid w:val="00D703E1"/>
    <w:rsid w:val="00D703E3"/>
    <w:rsid w:val="00D704F8"/>
    <w:rsid w:val="00D70601"/>
    <w:rsid w:val="00D707EE"/>
    <w:rsid w:val="00D71225"/>
    <w:rsid w:val="00D71A91"/>
    <w:rsid w:val="00D71E68"/>
    <w:rsid w:val="00D7223B"/>
    <w:rsid w:val="00D72896"/>
    <w:rsid w:val="00D74146"/>
    <w:rsid w:val="00D74979"/>
    <w:rsid w:val="00D74E7E"/>
    <w:rsid w:val="00D76970"/>
    <w:rsid w:val="00D769CE"/>
    <w:rsid w:val="00D76B10"/>
    <w:rsid w:val="00D7717E"/>
    <w:rsid w:val="00D773AD"/>
    <w:rsid w:val="00D77911"/>
    <w:rsid w:val="00D77A0E"/>
    <w:rsid w:val="00D77DBF"/>
    <w:rsid w:val="00D80288"/>
    <w:rsid w:val="00D8034F"/>
    <w:rsid w:val="00D80CA8"/>
    <w:rsid w:val="00D810F8"/>
    <w:rsid w:val="00D82A7F"/>
    <w:rsid w:val="00D82E4D"/>
    <w:rsid w:val="00D84737"/>
    <w:rsid w:val="00D85E75"/>
    <w:rsid w:val="00D8698B"/>
    <w:rsid w:val="00D90953"/>
    <w:rsid w:val="00D90AE2"/>
    <w:rsid w:val="00D90DB0"/>
    <w:rsid w:val="00D910AA"/>
    <w:rsid w:val="00D91429"/>
    <w:rsid w:val="00D928FA"/>
    <w:rsid w:val="00D92D6B"/>
    <w:rsid w:val="00D939EF"/>
    <w:rsid w:val="00D93AC9"/>
    <w:rsid w:val="00D94428"/>
    <w:rsid w:val="00D94F31"/>
    <w:rsid w:val="00D95536"/>
    <w:rsid w:val="00D955C7"/>
    <w:rsid w:val="00D95E4E"/>
    <w:rsid w:val="00D96108"/>
    <w:rsid w:val="00D96656"/>
    <w:rsid w:val="00D97D76"/>
    <w:rsid w:val="00DA0048"/>
    <w:rsid w:val="00DA1103"/>
    <w:rsid w:val="00DA133E"/>
    <w:rsid w:val="00DA1495"/>
    <w:rsid w:val="00DA1749"/>
    <w:rsid w:val="00DA21AC"/>
    <w:rsid w:val="00DA2836"/>
    <w:rsid w:val="00DA3438"/>
    <w:rsid w:val="00DA34CE"/>
    <w:rsid w:val="00DA38C3"/>
    <w:rsid w:val="00DA3E33"/>
    <w:rsid w:val="00DA42E5"/>
    <w:rsid w:val="00DA46F1"/>
    <w:rsid w:val="00DA4F80"/>
    <w:rsid w:val="00DA5B63"/>
    <w:rsid w:val="00DA6BD9"/>
    <w:rsid w:val="00DA7118"/>
    <w:rsid w:val="00DA78E4"/>
    <w:rsid w:val="00DB0629"/>
    <w:rsid w:val="00DB0B38"/>
    <w:rsid w:val="00DB0FDB"/>
    <w:rsid w:val="00DB167C"/>
    <w:rsid w:val="00DB1C9C"/>
    <w:rsid w:val="00DB1D7F"/>
    <w:rsid w:val="00DB23C2"/>
    <w:rsid w:val="00DB2831"/>
    <w:rsid w:val="00DB3AB3"/>
    <w:rsid w:val="00DB421E"/>
    <w:rsid w:val="00DB44D0"/>
    <w:rsid w:val="00DB470B"/>
    <w:rsid w:val="00DB4BFE"/>
    <w:rsid w:val="00DB4ED5"/>
    <w:rsid w:val="00DB5CA5"/>
    <w:rsid w:val="00DB61E3"/>
    <w:rsid w:val="00DB633D"/>
    <w:rsid w:val="00DB6B07"/>
    <w:rsid w:val="00DB6D5C"/>
    <w:rsid w:val="00DB72FF"/>
    <w:rsid w:val="00DB7724"/>
    <w:rsid w:val="00DB7B35"/>
    <w:rsid w:val="00DB7DA3"/>
    <w:rsid w:val="00DC0087"/>
    <w:rsid w:val="00DC0D6C"/>
    <w:rsid w:val="00DC149B"/>
    <w:rsid w:val="00DC231E"/>
    <w:rsid w:val="00DC2433"/>
    <w:rsid w:val="00DC32D8"/>
    <w:rsid w:val="00DC3483"/>
    <w:rsid w:val="00DC558C"/>
    <w:rsid w:val="00DC7007"/>
    <w:rsid w:val="00DC7F17"/>
    <w:rsid w:val="00DD0324"/>
    <w:rsid w:val="00DD0C66"/>
    <w:rsid w:val="00DD17FE"/>
    <w:rsid w:val="00DD2E69"/>
    <w:rsid w:val="00DD355C"/>
    <w:rsid w:val="00DD3C27"/>
    <w:rsid w:val="00DD407F"/>
    <w:rsid w:val="00DD423A"/>
    <w:rsid w:val="00DD5593"/>
    <w:rsid w:val="00DD58A9"/>
    <w:rsid w:val="00DD5AFC"/>
    <w:rsid w:val="00DD702E"/>
    <w:rsid w:val="00DD70E0"/>
    <w:rsid w:val="00DD7276"/>
    <w:rsid w:val="00DE05DE"/>
    <w:rsid w:val="00DE0A17"/>
    <w:rsid w:val="00DE0A2B"/>
    <w:rsid w:val="00DE0AA1"/>
    <w:rsid w:val="00DE2607"/>
    <w:rsid w:val="00DE2E77"/>
    <w:rsid w:val="00DE300D"/>
    <w:rsid w:val="00DE3AC6"/>
    <w:rsid w:val="00DE42E3"/>
    <w:rsid w:val="00DE4492"/>
    <w:rsid w:val="00DE587F"/>
    <w:rsid w:val="00DE60C4"/>
    <w:rsid w:val="00DE6D65"/>
    <w:rsid w:val="00DE72F1"/>
    <w:rsid w:val="00DE7B1D"/>
    <w:rsid w:val="00DF02CC"/>
    <w:rsid w:val="00DF0A28"/>
    <w:rsid w:val="00DF0B12"/>
    <w:rsid w:val="00DF0E26"/>
    <w:rsid w:val="00DF1235"/>
    <w:rsid w:val="00DF170C"/>
    <w:rsid w:val="00DF1731"/>
    <w:rsid w:val="00DF1B2A"/>
    <w:rsid w:val="00DF1D59"/>
    <w:rsid w:val="00DF1F76"/>
    <w:rsid w:val="00DF20AE"/>
    <w:rsid w:val="00DF36A4"/>
    <w:rsid w:val="00DF3FE3"/>
    <w:rsid w:val="00DF3FF4"/>
    <w:rsid w:val="00DF429D"/>
    <w:rsid w:val="00DF4D4B"/>
    <w:rsid w:val="00DF4DE1"/>
    <w:rsid w:val="00DF59EE"/>
    <w:rsid w:val="00DF665A"/>
    <w:rsid w:val="00DF7044"/>
    <w:rsid w:val="00DF70C2"/>
    <w:rsid w:val="00E00BF7"/>
    <w:rsid w:val="00E018E0"/>
    <w:rsid w:val="00E02233"/>
    <w:rsid w:val="00E02DC2"/>
    <w:rsid w:val="00E049BE"/>
    <w:rsid w:val="00E04F3B"/>
    <w:rsid w:val="00E050F0"/>
    <w:rsid w:val="00E05EE3"/>
    <w:rsid w:val="00E06ABC"/>
    <w:rsid w:val="00E06F4F"/>
    <w:rsid w:val="00E07936"/>
    <w:rsid w:val="00E07DA3"/>
    <w:rsid w:val="00E10729"/>
    <w:rsid w:val="00E11247"/>
    <w:rsid w:val="00E1162A"/>
    <w:rsid w:val="00E1177E"/>
    <w:rsid w:val="00E11F0B"/>
    <w:rsid w:val="00E1267C"/>
    <w:rsid w:val="00E132FF"/>
    <w:rsid w:val="00E136AB"/>
    <w:rsid w:val="00E1385B"/>
    <w:rsid w:val="00E13E7D"/>
    <w:rsid w:val="00E144BA"/>
    <w:rsid w:val="00E145CE"/>
    <w:rsid w:val="00E1471E"/>
    <w:rsid w:val="00E14764"/>
    <w:rsid w:val="00E14E33"/>
    <w:rsid w:val="00E15506"/>
    <w:rsid w:val="00E15639"/>
    <w:rsid w:val="00E15FD3"/>
    <w:rsid w:val="00E16226"/>
    <w:rsid w:val="00E16725"/>
    <w:rsid w:val="00E16D55"/>
    <w:rsid w:val="00E1712B"/>
    <w:rsid w:val="00E174D2"/>
    <w:rsid w:val="00E20B59"/>
    <w:rsid w:val="00E20E19"/>
    <w:rsid w:val="00E21372"/>
    <w:rsid w:val="00E2137F"/>
    <w:rsid w:val="00E21754"/>
    <w:rsid w:val="00E22A12"/>
    <w:rsid w:val="00E23148"/>
    <w:rsid w:val="00E23641"/>
    <w:rsid w:val="00E23680"/>
    <w:rsid w:val="00E23A01"/>
    <w:rsid w:val="00E23D7F"/>
    <w:rsid w:val="00E2422E"/>
    <w:rsid w:val="00E248B3"/>
    <w:rsid w:val="00E25600"/>
    <w:rsid w:val="00E26756"/>
    <w:rsid w:val="00E26E83"/>
    <w:rsid w:val="00E27A98"/>
    <w:rsid w:val="00E307E6"/>
    <w:rsid w:val="00E30E51"/>
    <w:rsid w:val="00E3161E"/>
    <w:rsid w:val="00E31DA3"/>
    <w:rsid w:val="00E32A46"/>
    <w:rsid w:val="00E32CD7"/>
    <w:rsid w:val="00E32F6D"/>
    <w:rsid w:val="00E33186"/>
    <w:rsid w:val="00E34056"/>
    <w:rsid w:val="00E356B4"/>
    <w:rsid w:val="00E35A35"/>
    <w:rsid w:val="00E35B84"/>
    <w:rsid w:val="00E35E03"/>
    <w:rsid w:val="00E36D61"/>
    <w:rsid w:val="00E37B6B"/>
    <w:rsid w:val="00E404D1"/>
    <w:rsid w:val="00E41B0D"/>
    <w:rsid w:val="00E41BD5"/>
    <w:rsid w:val="00E43265"/>
    <w:rsid w:val="00E43872"/>
    <w:rsid w:val="00E44550"/>
    <w:rsid w:val="00E45192"/>
    <w:rsid w:val="00E45246"/>
    <w:rsid w:val="00E45A95"/>
    <w:rsid w:val="00E45E41"/>
    <w:rsid w:val="00E4739A"/>
    <w:rsid w:val="00E47569"/>
    <w:rsid w:val="00E47CC4"/>
    <w:rsid w:val="00E47F12"/>
    <w:rsid w:val="00E51044"/>
    <w:rsid w:val="00E511F1"/>
    <w:rsid w:val="00E51FDC"/>
    <w:rsid w:val="00E5237E"/>
    <w:rsid w:val="00E523CD"/>
    <w:rsid w:val="00E526FA"/>
    <w:rsid w:val="00E53390"/>
    <w:rsid w:val="00E55DDA"/>
    <w:rsid w:val="00E56231"/>
    <w:rsid w:val="00E5644D"/>
    <w:rsid w:val="00E57B83"/>
    <w:rsid w:val="00E57E46"/>
    <w:rsid w:val="00E60C4C"/>
    <w:rsid w:val="00E61227"/>
    <w:rsid w:val="00E63A30"/>
    <w:rsid w:val="00E64123"/>
    <w:rsid w:val="00E6546D"/>
    <w:rsid w:val="00E65A31"/>
    <w:rsid w:val="00E65E2C"/>
    <w:rsid w:val="00E666C0"/>
    <w:rsid w:val="00E66C41"/>
    <w:rsid w:val="00E66FFD"/>
    <w:rsid w:val="00E67043"/>
    <w:rsid w:val="00E6788A"/>
    <w:rsid w:val="00E67CF1"/>
    <w:rsid w:val="00E67DDC"/>
    <w:rsid w:val="00E7145C"/>
    <w:rsid w:val="00E722CF"/>
    <w:rsid w:val="00E72600"/>
    <w:rsid w:val="00E72A27"/>
    <w:rsid w:val="00E733B5"/>
    <w:rsid w:val="00E733C8"/>
    <w:rsid w:val="00E74717"/>
    <w:rsid w:val="00E76186"/>
    <w:rsid w:val="00E76234"/>
    <w:rsid w:val="00E762E8"/>
    <w:rsid w:val="00E80073"/>
    <w:rsid w:val="00E80356"/>
    <w:rsid w:val="00E80ADC"/>
    <w:rsid w:val="00E80C82"/>
    <w:rsid w:val="00E81148"/>
    <w:rsid w:val="00E817F0"/>
    <w:rsid w:val="00E81D71"/>
    <w:rsid w:val="00E8293B"/>
    <w:rsid w:val="00E8309E"/>
    <w:rsid w:val="00E846EB"/>
    <w:rsid w:val="00E84BC5"/>
    <w:rsid w:val="00E85022"/>
    <w:rsid w:val="00E85203"/>
    <w:rsid w:val="00E87A06"/>
    <w:rsid w:val="00E90ED8"/>
    <w:rsid w:val="00E910D2"/>
    <w:rsid w:val="00E92C74"/>
    <w:rsid w:val="00E93230"/>
    <w:rsid w:val="00E9472D"/>
    <w:rsid w:val="00E94D62"/>
    <w:rsid w:val="00E95A24"/>
    <w:rsid w:val="00E95BE9"/>
    <w:rsid w:val="00E96243"/>
    <w:rsid w:val="00E978DF"/>
    <w:rsid w:val="00EA1A95"/>
    <w:rsid w:val="00EA1FA7"/>
    <w:rsid w:val="00EA27AA"/>
    <w:rsid w:val="00EA2D32"/>
    <w:rsid w:val="00EA2EC2"/>
    <w:rsid w:val="00EA457A"/>
    <w:rsid w:val="00EA473F"/>
    <w:rsid w:val="00EA5873"/>
    <w:rsid w:val="00EB0132"/>
    <w:rsid w:val="00EB0CE3"/>
    <w:rsid w:val="00EB0DE7"/>
    <w:rsid w:val="00EB2BF5"/>
    <w:rsid w:val="00EB2CAB"/>
    <w:rsid w:val="00EB34F5"/>
    <w:rsid w:val="00EB4251"/>
    <w:rsid w:val="00EB46EA"/>
    <w:rsid w:val="00EB48EB"/>
    <w:rsid w:val="00EB4B68"/>
    <w:rsid w:val="00EB5A52"/>
    <w:rsid w:val="00EB6941"/>
    <w:rsid w:val="00EB6A54"/>
    <w:rsid w:val="00EB7632"/>
    <w:rsid w:val="00EB7D58"/>
    <w:rsid w:val="00EC05D1"/>
    <w:rsid w:val="00EC1316"/>
    <w:rsid w:val="00EC1BAB"/>
    <w:rsid w:val="00EC1DEF"/>
    <w:rsid w:val="00EC345E"/>
    <w:rsid w:val="00EC3B2F"/>
    <w:rsid w:val="00EC4117"/>
    <w:rsid w:val="00EC4882"/>
    <w:rsid w:val="00EC620A"/>
    <w:rsid w:val="00EC6D63"/>
    <w:rsid w:val="00ED09EB"/>
    <w:rsid w:val="00ED0E51"/>
    <w:rsid w:val="00ED18CD"/>
    <w:rsid w:val="00ED1C0D"/>
    <w:rsid w:val="00ED216B"/>
    <w:rsid w:val="00ED34E3"/>
    <w:rsid w:val="00ED378F"/>
    <w:rsid w:val="00ED3968"/>
    <w:rsid w:val="00ED4F09"/>
    <w:rsid w:val="00ED5C5C"/>
    <w:rsid w:val="00ED76AF"/>
    <w:rsid w:val="00ED7A7B"/>
    <w:rsid w:val="00ED7FE0"/>
    <w:rsid w:val="00EE0FA1"/>
    <w:rsid w:val="00EE2C8E"/>
    <w:rsid w:val="00EE3118"/>
    <w:rsid w:val="00EE35EA"/>
    <w:rsid w:val="00EE399F"/>
    <w:rsid w:val="00EE3D0E"/>
    <w:rsid w:val="00EE40F4"/>
    <w:rsid w:val="00EE58C4"/>
    <w:rsid w:val="00EE599E"/>
    <w:rsid w:val="00EE6946"/>
    <w:rsid w:val="00EE7AF0"/>
    <w:rsid w:val="00EF2EEC"/>
    <w:rsid w:val="00EF3112"/>
    <w:rsid w:val="00EF3458"/>
    <w:rsid w:val="00EF4378"/>
    <w:rsid w:val="00EF478B"/>
    <w:rsid w:val="00EF4A2B"/>
    <w:rsid w:val="00EF4A5E"/>
    <w:rsid w:val="00EF4F0C"/>
    <w:rsid w:val="00EF5317"/>
    <w:rsid w:val="00EF6696"/>
    <w:rsid w:val="00EF7057"/>
    <w:rsid w:val="00EF714B"/>
    <w:rsid w:val="00EF7182"/>
    <w:rsid w:val="00EF734E"/>
    <w:rsid w:val="00EF7480"/>
    <w:rsid w:val="00EF7753"/>
    <w:rsid w:val="00F00D34"/>
    <w:rsid w:val="00F013FB"/>
    <w:rsid w:val="00F015DB"/>
    <w:rsid w:val="00F01692"/>
    <w:rsid w:val="00F01D88"/>
    <w:rsid w:val="00F02199"/>
    <w:rsid w:val="00F02734"/>
    <w:rsid w:val="00F03C72"/>
    <w:rsid w:val="00F047FE"/>
    <w:rsid w:val="00F04A07"/>
    <w:rsid w:val="00F04A71"/>
    <w:rsid w:val="00F05B49"/>
    <w:rsid w:val="00F0602E"/>
    <w:rsid w:val="00F06A6C"/>
    <w:rsid w:val="00F06C43"/>
    <w:rsid w:val="00F07819"/>
    <w:rsid w:val="00F078D1"/>
    <w:rsid w:val="00F07C11"/>
    <w:rsid w:val="00F104DB"/>
    <w:rsid w:val="00F10824"/>
    <w:rsid w:val="00F117AF"/>
    <w:rsid w:val="00F11B5C"/>
    <w:rsid w:val="00F11CD8"/>
    <w:rsid w:val="00F11DE3"/>
    <w:rsid w:val="00F1213D"/>
    <w:rsid w:val="00F1328B"/>
    <w:rsid w:val="00F1375F"/>
    <w:rsid w:val="00F14B45"/>
    <w:rsid w:val="00F15376"/>
    <w:rsid w:val="00F160D7"/>
    <w:rsid w:val="00F16232"/>
    <w:rsid w:val="00F16D9C"/>
    <w:rsid w:val="00F17508"/>
    <w:rsid w:val="00F2092B"/>
    <w:rsid w:val="00F21C66"/>
    <w:rsid w:val="00F21E79"/>
    <w:rsid w:val="00F22209"/>
    <w:rsid w:val="00F2311A"/>
    <w:rsid w:val="00F23672"/>
    <w:rsid w:val="00F23F39"/>
    <w:rsid w:val="00F240BD"/>
    <w:rsid w:val="00F24246"/>
    <w:rsid w:val="00F245AA"/>
    <w:rsid w:val="00F25D8C"/>
    <w:rsid w:val="00F26051"/>
    <w:rsid w:val="00F262E3"/>
    <w:rsid w:val="00F3027D"/>
    <w:rsid w:val="00F31C5F"/>
    <w:rsid w:val="00F33D00"/>
    <w:rsid w:val="00F35002"/>
    <w:rsid w:val="00F359F4"/>
    <w:rsid w:val="00F360B2"/>
    <w:rsid w:val="00F368A8"/>
    <w:rsid w:val="00F3769C"/>
    <w:rsid w:val="00F40073"/>
    <w:rsid w:val="00F4021A"/>
    <w:rsid w:val="00F4072B"/>
    <w:rsid w:val="00F41031"/>
    <w:rsid w:val="00F4156E"/>
    <w:rsid w:val="00F416BC"/>
    <w:rsid w:val="00F4191F"/>
    <w:rsid w:val="00F41B1B"/>
    <w:rsid w:val="00F42618"/>
    <w:rsid w:val="00F4274A"/>
    <w:rsid w:val="00F42EC9"/>
    <w:rsid w:val="00F433E9"/>
    <w:rsid w:val="00F435D8"/>
    <w:rsid w:val="00F437E6"/>
    <w:rsid w:val="00F4420B"/>
    <w:rsid w:val="00F44891"/>
    <w:rsid w:val="00F4491A"/>
    <w:rsid w:val="00F451F8"/>
    <w:rsid w:val="00F453EE"/>
    <w:rsid w:val="00F45B33"/>
    <w:rsid w:val="00F4747B"/>
    <w:rsid w:val="00F4793B"/>
    <w:rsid w:val="00F507B3"/>
    <w:rsid w:val="00F507DD"/>
    <w:rsid w:val="00F5121F"/>
    <w:rsid w:val="00F51D5F"/>
    <w:rsid w:val="00F5250C"/>
    <w:rsid w:val="00F5265D"/>
    <w:rsid w:val="00F535A6"/>
    <w:rsid w:val="00F53A77"/>
    <w:rsid w:val="00F53F7C"/>
    <w:rsid w:val="00F55B26"/>
    <w:rsid w:val="00F5601C"/>
    <w:rsid w:val="00F60ED6"/>
    <w:rsid w:val="00F61264"/>
    <w:rsid w:val="00F61285"/>
    <w:rsid w:val="00F6128D"/>
    <w:rsid w:val="00F61897"/>
    <w:rsid w:val="00F61DE8"/>
    <w:rsid w:val="00F6288D"/>
    <w:rsid w:val="00F629D9"/>
    <w:rsid w:val="00F636A0"/>
    <w:rsid w:val="00F63AFB"/>
    <w:rsid w:val="00F644C5"/>
    <w:rsid w:val="00F645E0"/>
    <w:rsid w:val="00F65811"/>
    <w:rsid w:val="00F71152"/>
    <w:rsid w:val="00F71961"/>
    <w:rsid w:val="00F71CA2"/>
    <w:rsid w:val="00F72A18"/>
    <w:rsid w:val="00F730DE"/>
    <w:rsid w:val="00F73126"/>
    <w:rsid w:val="00F74A03"/>
    <w:rsid w:val="00F74B0E"/>
    <w:rsid w:val="00F7568E"/>
    <w:rsid w:val="00F76993"/>
    <w:rsid w:val="00F76C41"/>
    <w:rsid w:val="00F7719F"/>
    <w:rsid w:val="00F773AB"/>
    <w:rsid w:val="00F77701"/>
    <w:rsid w:val="00F77718"/>
    <w:rsid w:val="00F801FB"/>
    <w:rsid w:val="00F80C72"/>
    <w:rsid w:val="00F80F9F"/>
    <w:rsid w:val="00F81429"/>
    <w:rsid w:val="00F816D4"/>
    <w:rsid w:val="00F81733"/>
    <w:rsid w:val="00F817E3"/>
    <w:rsid w:val="00F846A0"/>
    <w:rsid w:val="00F84BCE"/>
    <w:rsid w:val="00F85C84"/>
    <w:rsid w:val="00F8634E"/>
    <w:rsid w:val="00F87B92"/>
    <w:rsid w:val="00F87CF7"/>
    <w:rsid w:val="00F87D28"/>
    <w:rsid w:val="00F90273"/>
    <w:rsid w:val="00F90D5D"/>
    <w:rsid w:val="00F919A8"/>
    <w:rsid w:val="00F91C63"/>
    <w:rsid w:val="00F91EFA"/>
    <w:rsid w:val="00F925E9"/>
    <w:rsid w:val="00F92668"/>
    <w:rsid w:val="00F93299"/>
    <w:rsid w:val="00F938C0"/>
    <w:rsid w:val="00F9444B"/>
    <w:rsid w:val="00F94673"/>
    <w:rsid w:val="00F94BFE"/>
    <w:rsid w:val="00F95D40"/>
    <w:rsid w:val="00F95EAD"/>
    <w:rsid w:val="00F963B6"/>
    <w:rsid w:val="00F96953"/>
    <w:rsid w:val="00F96F7F"/>
    <w:rsid w:val="00F97F22"/>
    <w:rsid w:val="00FA03B1"/>
    <w:rsid w:val="00FA0A1C"/>
    <w:rsid w:val="00FA177A"/>
    <w:rsid w:val="00FA3130"/>
    <w:rsid w:val="00FA4874"/>
    <w:rsid w:val="00FA4A20"/>
    <w:rsid w:val="00FA5484"/>
    <w:rsid w:val="00FA5F28"/>
    <w:rsid w:val="00FA5F48"/>
    <w:rsid w:val="00FA627E"/>
    <w:rsid w:val="00FA7736"/>
    <w:rsid w:val="00FB0F09"/>
    <w:rsid w:val="00FB0F0F"/>
    <w:rsid w:val="00FB1D7B"/>
    <w:rsid w:val="00FB2759"/>
    <w:rsid w:val="00FB2A06"/>
    <w:rsid w:val="00FB2C45"/>
    <w:rsid w:val="00FB2E55"/>
    <w:rsid w:val="00FB2E9A"/>
    <w:rsid w:val="00FB3899"/>
    <w:rsid w:val="00FB5C7A"/>
    <w:rsid w:val="00FB6073"/>
    <w:rsid w:val="00FB71BF"/>
    <w:rsid w:val="00FB77D6"/>
    <w:rsid w:val="00FB7F05"/>
    <w:rsid w:val="00FC2606"/>
    <w:rsid w:val="00FC3895"/>
    <w:rsid w:val="00FC39B1"/>
    <w:rsid w:val="00FC3D6A"/>
    <w:rsid w:val="00FC4E17"/>
    <w:rsid w:val="00FC5786"/>
    <w:rsid w:val="00FC6A73"/>
    <w:rsid w:val="00FC6BD2"/>
    <w:rsid w:val="00FD327B"/>
    <w:rsid w:val="00FD3C4C"/>
    <w:rsid w:val="00FD4A04"/>
    <w:rsid w:val="00FD54B2"/>
    <w:rsid w:val="00FD553A"/>
    <w:rsid w:val="00FD61CF"/>
    <w:rsid w:val="00FD63E9"/>
    <w:rsid w:val="00FD6A37"/>
    <w:rsid w:val="00FE125D"/>
    <w:rsid w:val="00FE1674"/>
    <w:rsid w:val="00FE1B51"/>
    <w:rsid w:val="00FE1F1C"/>
    <w:rsid w:val="00FE2459"/>
    <w:rsid w:val="00FE2E6D"/>
    <w:rsid w:val="00FE2F15"/>
    <w:rsid w:val="00FE364A"/>
    <w:rsid w:val="00FE3772"/>
    <w:rsid w:val="00FE3D7A"/>
    <w:rsid w:val="00FE3F95"/>
    <w:rsid w:val="00FE50A9"/>
    <w:rsid w:val="00FE577F"/>
    <w:rsid w:val="00FE57F0"/>
    <w:rsid w:val="00FE5BDA"/>
    <w:rsid w:val="00FE652C"/>
    <w:rsid w:val="00FE69CC"/>
    <w:rsid w:val="00FE719B"/>
    <w:rsid w:val="00FF091B"/>
    <w:rsid w:val="00FF0A81"/>
    <w:rsid w:val="00FF0EBF"/>
    <w:rsid w:val="00FF1EF4"/>
    <w:rsid w:val="00FF227F"/>
    <w:rsid w:val="00FF266C"/>
    <w:rsid w:val="00FF26A6"/>
    <w:rsid w:val="00FF3496"/>
    <w:rsid w:val="00FF3892"/>
    <w:rsid w:val="00FF3A6F"/>
    <w:rsid w:val="00FF455B"/>
    <w:rsid w:val="00FF4A10"/>
    <w:rsid w:val="00FF52C7"/>
    <w:rsid w:val="00FF560C"/>
    <w:rsid w:val="00FF626E"/>
    <w:rsid w:val="00FF6B08"/>
    <w:rsid w:val="00FF6BF4"/>
    <w:rsid w:val="0102A597"/>
    <w:rsid w:val="0108DE45"/>
    <w:rsid w:val="0115ECD3"/>
    <w:rsid w:val="0116AE2F"/>
    <w:rsid w:val="011F24BC"/>
    <w:rsid w:val="012435AA"/>
    <w:rsid w:val="01326D46"/>
    <w:rsid w:val="01411068"/>
    <w:rsid w:val="014A5DAD"/>
    <w:rsid w:val="014E772D"/>
    <w:rsid w:val="0155D3EF"/>
    <w:rsid w:val="0155F257"/>
    <w:rsid w:val="0159BDF3"/>
    <w:rsid w:val="0161D58F"/>
    <w:rsid w:val="01751688"/>
    <w:rsid w:val="017A4D6E"/>
    <w:rsid w:val="017AE906"/>
    <w:rsid w:val="017F3F35"/>
    <w:rsid w:val="018342CB"/>
    <w:rsid w:val="01870376"/>
    <w:rsid w:val="0189F35C"/>
    <w:rsid w:val="018F01A2"/>
    <w:rsid w:val="0199E44B"/>
    <w:rsid w:val="019A1356"/>
    <w:rsid w:val="019B57D2"/>
    <w:rsid w:val="01A7D883"/>
    <w:rsid w:val="01A9D5EE"/>
    <w:rsid w:val="01C4F3CE"/>
    <w:rsid w:val="01C99736"/>
    <w:rsid w:val="01CBFA65"/>
    <w:rsid w:val="01D16C56"/>
    <w:rsid w:val="01D4144F"/>
    <w:rsid w:val="01D7EA4C"/>
    <w:rsid w:val="01DBEDAF"/>
    <w:rsid w:val="01ED15C5"/>
    <w:rsid w:val="021D1B1E"/>
    <w:rsid w:val="02344292"/>
    <w:rsid w:val="024A613F"/>
    <w:rsid w:val="02510A5D"/>
    <w:rsid w:val="02688B53"/>
    <w:rsid w:val="026DE1B0"/>
    <w:rsid w:val="0275E8A9"/>
    <w:rsid w:val="027F7696"/>
    <w:rsid w:val="029CF5DA"/>
    <w:rsid w:val="02AD9F41"/>
    <w:rsid w:val="02AE4207"/>
    <w:rsid w:val="02B39C57"/>
    <w:rsid w:val="02CD05B1"/>
    <w:rsid w:val="02D4F8B7"/>
    <w:rsid w:val="02D917DF"/>
    <w:rsid w:val="02EF7BCB"/>
    <w:rsid w:val="02F21230"/>
    <w:rsid w:val="02FCE367"/>
    <w:rsid w:val="030D1FAD"/>
    <w:rsid w:val="0314D40A"/>
    <w:rsid w:val="0318B369"/>
    <w:rsid w:val="03228C70"/>
    <w:rsid w:val="032424D3"/>
    <w:rsid w:val="033832F6"/>
    <w:rsid w:val="033C6551"/>
    <w:rsid w:val="0353AB83"/>
    <w:rsid w:val="0377897C"/>
    <w:rsid w:val="038A29A6"/>
    <w:rsid w:val="038E89DC"/>
    <w:rsid w:val="0396E135"/>
    <w:rsid w:val="03A43414"/>
    <w:rsid w:val="03ADFD98"/>
    <w:rsid w:val="03B1BE1C"/>
    <w:rsid w:val="03B23098"/>
    <w:rsid w:val="03B7B08B"/>
    <w:rsid w:val="03CD15E2"/>
    <w:rsid w:val="03D23F92"/>
    <w:rsid w:val="03DBD824"/>
    <w:rsid w:val="03E6B5FE"/>
    <w:rsid w:val="03E8E39E"/>
    <w:rsid w:val="03E9167F"/>
    <w:rsid w:val="04000B6A"/>
    <w:rsid w:val="0403CA8B"/>
    <w:rsid w:val="040DF204"/>
    <w:rsid w:val="040E9414"/>
    <w:rsid w:val="041AA49E"/>
    <w:rsid w:val="0420C0CB"/>
    <w:rsid w:val="04247F13"/>
    <w:rsid w:val="04278633"/>
    <w:rsid w:val="042970CB"/>
    <w:rsid w:val="04387A58"/>
    <w:rsid w:val="043C1E76"/>
    <w:rsid w:val="0449153A"/>
    <w:rsid w:val="044E9A0D"/>
    <w:rsid w:val="046CFB61"/>
    <w:rsid w:val="0478D963"/>
    <w:rsid w:val="047EB99D"/>
    <w:rsid w:val="04841FED"/>
    <w:rsid w:val="048E9C87"/>
    <w:rsid w:val="0492ED4A"/>
    <w:rsid w:val="0499F93C"/>
    <w:rsid w:val="049BFFC2"/>
    <w:rsid w:val="049C82E8"/>
    <w:rsid w:val="049D110B"/>
    <w:rsid w:val="04A10288"/>
    <w:rsid w:val="04B04521"/>
    <w:rsid w:val="04B0E91F"/>
    <w:rsid w:val="04B76478"/>
    <w:rsid w:val="04E5F977"/>
    <w:rsid w:val="04EB68C7"/>
    <w:rsid w:val="04F796F9"/>
    <w:rsid w:val="051401D2"/>
    <w:rsid w:val="05175758"/>
    <w:rsid w:val="0524680E"/>
    <w:rsid w:val="0528080C"/>
    <w:rsid w:val="052CD4C3"/>
    <w:rsid w:val="053548D6"/>
    <w:rsid w:val="053A32FF"/>
    <w:rsid w:val="055782DD"/>
    <w:rsid w:val="0558E93B"/>
    <w:rsid w:val="0558ED74"/>
    <w:rsid w:val="055FF40B"/>
    <w:rsid w:val="057ACE4B"/>
    <w:rsid w:val="0580A967"/>
    <w:rsid w:val="05876E54"/>
    <w:rsid w:val="05A1EA03"/>
    <w:rsid w:val="05B92E51"/>
    <w:rsid w:val="05BB2897"/>
    <w:rsid w:val="05F19783"/>
    <w:rsid w:val="05F302C2"/>
    <w:rsid w:val="0607E659"/>
    <w:rsid w:val="0615C028"/>
    <w:rsid w:val="061EE697"/>
    <w:rsid w:val="06283F0E"/>
    <w:rsid w:val="0628C167"/>
    <w:rsid w:val="063524A3"/>
    <w:rsid w:val="0635C99D"/>
    <w:rsid w:val="0657D159"/>
    <w:rsid w:val="065A035C"/>
    <w:rsid w:val="066060C2"/>
    <w:rsid w:val="06669655"/>
    <w:rsid w:val="06669B42"/>
    <w:rsid w:val="067B8561"/>
    <w:rsid w:val="0684A6C0"/>
    <w:rsid w:val="06A10AB2"/>
    <w:rsid w:val="06AE371A"/>
    <w:rsid w:val="06CAE5DC"/>
    <w:rsid w:val="06CF12F4"/>
    <w:rsid w:val="06DB0E0A"/>
    <w:rsid w:val="06DEAE4A"/>
    <w:rsid w:val="06EE7BFF"/>
    <w:rsid w:val="06F08CE4"/>
    <w:rsid w:val="070E0950"/>
    <w:rsid w:val="070ECA21"/>
    <w:rsid w:val="071A619E"/>
    <w:rsid w:val="07202453"/>
    <w:rsid w:val="0724740F"/>
    <w:rsid w:val="073221A6"/>
    <w:rsid w:val="0746F807"/>
    <w:rsid w:val="0749E9AD"/>
    <w:rsid w:val="074A77D3"/>
    <w:rsid w:val="0759B75F"/>
    <w:rsid w:val="075F0DBC"/>
    <w:rsid w:val="07653E76"/>
    <w:rsid w:val="078D9857"/>
    <w:rsid w:val="078F3BFD"/>
    <w:rsid w:val="0794E58C"/>
    <w:rsid w:val="079DE2AF"/>
    <w:rsid w:val="07A8645A"/>
    <w:rsid w:val="07C6A330"/>
    <w:rsid w:val="07CBA380"/>
    <w:rsid w:val="07D0A569"/>
    <w:rsid w:val="07D897FF"/>
    <w:rsid w:val="07ED5615"/>
    <w:rsid w:val="07F4FD1D"/>
    <w:rsid w:val="07F64457"/>
    <w:rsid w:val="080FB961"/>
    <w:rsid w:val="081D8100"/>
    <w:rsid w:val="082C132C"/>
    <w:rsid w:val="082CAAD3"/>
    <w:rsid w:val="08315045"/>
    <w:rsid w:val="0842F69B"/>
    <w:rsid w:val="084A50C6"/>
    <w:rsid w:val="084AFFCF"/>
    <w:rsid w:val="08520666"/>
    <w:rsid w:val="0852505A"/>
    <w:rsid w:val="085372BF"/>
    <w:rsid w:val="086FB6B7"/>
    <w:rsid w:val="0872C855"/>
    <w:rsid w:val="08732629"/>
    <w:rsid w:val="08745049"/>
    <w:rsid w:val="0882FEF0"/>
    <w:rsid w:val="0888DF14"/>
    <w:rsid w:val="088E9B1E"/>
    <w:rsid w:val="0899632A"/>
    <w:rsid w:val="089E3D38"/>
    <w:rsid w:val="08A3D776"/>
    <w:rsid w:val="08A43939"/>
    <w:rsid w:val="08B631FF"/>
    <w:rsid w:val="08C6AE07"/>
    <w:rsid w:val="08CB82BB"/>
    <w:rsid w:val="08DD51F9"/>
    <w:rsid w:val="08E21960"/>
    <w:rsid w:val="08E33427"/>
    <w:rsid w:val="08F14463"/>
    <w:rsid w:val="090A6CC0"/>
    <w:rsid w:val="09132394"/>
    <w:rsid w:val="091B5ACC"/>
    <w:rsid w:val="091DE040"/>
    <w:rsid w:val="092D51DF"/>
    <w:rsid w:val="0947A8FA"/>
    <w:rsid w:val="096214D8"/>
    <w:rsid w:val="096B1465"/>
    <w:rsid w:val="096CAD0C"/>
    <w:rsid w:val="097C9A58"/>
    <w:rsid w:val="09932A00"/>
    <w:rsid w:val="09A9197D"/>
    <w:rsid w:val="09A9AA21"/>
    <w:rsid w:val="09AD0A98"/>
    <w:rsid w:val="09AF8ED4"/>
    <w:rsid w:val="09BE498C"/>
    <w:rsid w:val="09BF2F83"/>
    <w:rsid w:val="09C6F5CB"/>
    <w:rsid w:val="09CA1414"/>
    <w:rsid w:val="09D345C3"/>
    <w:rsid w:val="09F983E1"/>
    <w:rsid w:val="09F9DB88"/>
    <w:rsid w:val="09FCEAA8"/>
    <w:rsid w:val="0A0969A2"/>
    <w:rsid w:val="0A0DA9A7"/>
    <w:rsid w:val="0A16E1CB"/>
    <w:rsid w:val="0A1A2396"/>
    <w:rsid w:val="0A37C3DF"/>
    <w:rsid w:val="0A49A02B"/>
    <w:rsid w:val="0A512017"/>
    <w:rsid w:val="0A6C14B2"/>
    <w:rsid w:val="0A747CB4"/>
    <w:rsid w:val="0A7B165F"/>
    <w:rsid w:val="0A7EE8AE"/>
    <w:rsid w:val="0A917B9E"/>
    <w:rsid w:val="0A9E7D54"/>
    <w:rsid w:val="0AA69220"/>
    <w:rsid w:val="0AA6B645"/>
    <w:rsid w:val="0AAAFE61"/>
    <w:rsid w:val="0AB00A75"/>
    <w:rsid w:val="0AB2315F"/>
    <w:rsid w:val="0ABCF6A4"/>
    <w:rsid w:val="0AC7B918"/>
    <w:rsid w:val="0ACA9C6C"/>
    <w:rsid w:val="0AD1DEF0"/>
    <w:rsid w:val="0AD21501"/>
    <w:rsid w:val="0AD63485"/>
    <w:rsid w:val="0AEC8F5A"/>
    <w:rsid w:val="0AED9EFA"/>
    <w:rsid w:val="0AF74FCF"/>
    <w:rsid w:val="0B0EBFFB"/>
    <w:rsid w:val="0B0F6A9E"/>
    <w:rsid w:val="0B18E32F"/>
    <w:rsid w:val="0B30818F"/>
    <w:rsid w:val="0B3FDD44"/>
    <w:rsid w:val="0B55F6A3"/>
    <w:rsid w:val="0B5D7EEA"/>
    <w:rsid w:val="0B63CCE3"/>
    <w:rsid w:val="0B6DF010"/>
    <w:rsid w:val="0B73C7B7"/>
    <w:rsid w:val="0B73CE8B"/>
    <w:rsid w:val="0B7AF16F"/>
    <w:rsid w:val="0B7BF406"/>
    <w:rsid w:val="0B829546"/>
    <w:rsid w:val="0B890E4A"/>
    <w:rsid w:val="0B898E8B"/>
    <w:rsid w:val="0BA33DC0"/>
    <w:rsid w:val="0BB8C730"/>
    <w:rsid w:val="0BCBDA89"/>
    <w:rsid w:val="0BD814BE"/>
    <w:rsid w:val="0BDC4D19"/>
    <w:rsid w:val="0BE3A0C6"/>
    <w:rsid w:val="0BF20D72"/>
    <w:rsid w:val="0BF7BD7E"/>
    <w:rsid w:val="0C14FCD5"/>
    <w:rsid w:val="0C224027"/>
    <w:rsid w:val="0C254272"/>
    <w:rsid w:val="0C628901"/>
    <w:rsid w:val="0C650333"/>
    <w:rsid w:val="0C65513E"/>
    <w:rsid w:val="0C6B5F42"/>
    <w:rsid w:val="0C6D449C"/>
    <w:rsid w:val="0C6E76F9"/>
    <w:rsid w:val="0C7989D9"/>
    <w:rsid w:val="0C7FA45D"/>
    <w:rsid w:val="0C8C5D29"/>
    <w:rsid w:val="0CBD3C8D"/>
    <w:rsid w:val="0CC0B9E9"/>
    <w:rsid w:val="0CCA62A5"/>
    <w:rsid w:val="0CE8E34D"/>
    <w:rsid w:val="0D0E844F"/>
    <w:rsid w:val="0D1CB80F"/>
    <w:rsid w:val="0D21AADE"/>
    <w:rsid w:val="0D378106"/>
    <w:rsid w:val="0D39F6C2"/>
    <w:rsid w:val="0D3B5CFE"/>
    <w:rsid w:val="0D3BEE78"/>
    <w:rsid w:val="0D43B14D"/>
    <w:rsid w:val="0D462FC3"/>
    <w:rsid w:val="0D4B4425"/>
    <w:rsid w:val="0D58AACA"/>
    <w:rsid w:val="0D5BDFFD"/>
    <w:rsid w:val="0D5C5ACF"/>
    <w:rsid w:val="0D6511A3"/>
    <w:rsid w:val="0D7A0B20"/>
    <w:rsid w:val="0D7FBDA1"/>
    <w:rsid w:val="0DAC00D0"/>
    <w:rsid w:val="0DC782A5"/>
    <w:rsid w:val="0DE68616"/>
    <w:rsid w:val="0DF62A97"/>
    <w:rsid w:val="0E1042D2"/>
    <w:rsid w:val="0E133B97"/>
    <w:rsid w:val="0E1AF3B9"/>
    <w:rsid w:val="0E23249D"/>
    <w:rsid w:val="0E25009C"/>
    <w:rsid w:val="0E2F2E56"/>
    <w:rsid w:val="0E385726"/>
    <w:rsid w:val="0E41E18B"/>
    <w:rsid w:val="0E4DE81B"/>
    <w:rsid w:val="0E4EE43A"/>
    <w:rsid w:val="0E53F5E4"/>
    <w:rsid w:val="0E8C369F"/>
    <w:rsid w:val="0E92DB9D"/>
    <w:rsid w:val="0E9895EE"/>
    <w:rsid w:val="0E98D155"/>
    <w:rsid w:val="0EB1FAB9"/>
    <w:rsid w:val="0EBDE517"/>
    <w:rsid w:val="0EBF0980"/>
    <w:rsid w:val="0EC097D5"/>
    <w:rsid w:val="0ED35167"/>
    <w:rsid w:val="0ED91817"/>
    <w:rsid w:val="0EE6801F"/>
    <w:rsid w:val="0EEC79C4"/>
    <w:rsid w:val="0EECF9C2"/>
    <w:rsid w:val="0F04B0CA"/>
    <w:rsid w:val="0F17EE04"/>
    <w:rsid w:val="0F2DD4EB"/>
    <w:rsid w:val="0F339F2F"/>
    <w:rsid w:val="0F37DDFF"/>
    <w:rsid w:val="0F44E00A"/>
    <w:rsid w:val="0F48CC49"/>
    <w:rsid w:val="0F5AE111"/>
    <w:rsid w:val="0F608954"/>
    <w:rsid w:val="0F671FB1"/>
    <w:rsid w:val="0F9A2E26"/>
    <w:rsid w:val="0F9C01DD"/>
    <w:rsid w:val="0FA1A0D7"/>
    <w:rsid w:val="0FA797C5"/>
    <w:rsid w:val="0FB7CCD5"/>
    <w:rsid w:val="0FC67682"/>
    <w:rsid w:val="0FDE15E1"/>
    <w:rsid w:val="10080ADD"/>
    <w:rsid w:val="100E18D0"/>
    <w:rsid w:val="1018E10D"/>
    <w:rsid w:val="10278D3A"/>
    <w:rsid w:val="1035F679"/>
    <w:rsid w:val="104D01CC"/>
    <w:rsid w:val="10566548"/>
    <w:rsid w:val="10682E0B"/>
    <w:rsid w:val="106C1D7B"/>
    <w:rsid w:val="107DCE9B"/>
    <w:rsid w:val="1081D18E"/>
    <w:rsid w:val="108F7642"/>
    <w:rsid w:val="109C8B09"/>
    <w:rsid w:val="10A39527"/>
    <w:rsid w:val="10A9BBEA"/>
    <w:rsid w:val="10C7E97F"/>
    <w:rsid w:val="10CC5F51"/>
    <w:rsid w:val="10CDB675"/>
    <w:rsid w:val="10CE7544"/>
    <w:rsid w:val="10D7DF51"/>
    <w:rsid w:val="10DBA1EA"/>
    <w:rsid w:val="10E10DBC"/>
    <w:rsid w:val="10E340BC"/>
    <w:rsid w:val="10E49CAA"/>
    <w:rsid w:val="10EC1373"/>
    <w:rsid w:val="10EC2595"/>
    <w:rsid w:val="10EED7D2"/>
    <w:rsid w:val="10F7EB67"/>
    <w:rsid w:val="10FCAB47"/>
    <w:rsid w:val="10FE20E6"/>
    <w:rsid w:val="1101D7E5"/>
    <w:rsid w:val="11052B0B"/>
    <w:rsid w:val="1110B33A"/>
    <w:rsid w:val="11112BF4"/>
    <w:rsid w:val="111AAC16"/>
    <w:rsid w:val="1142E2E9"/>
    <w:rsid w:val="11501C88"/>
    <w:rsid w:val="1156B5D5"/>
    <w:rsid w:val="115E2FD0"/>
    <w:rsid w:val="1167618E"/>
    <w:rsid w:val="116F5123"/>
    <w:rsid w:val="11779F13"/>
    <w:rsid w:val="11843B73"/>
    <w:rsid w:val="118CC401"/>
    <w:rsid w:val="1191F0E6"/>
    <w:rsid w:val="11A499F4"/>
    <w:rsid w:val="11B6079C"/>
    <w:rsid w:val="11BC3B0E"/>
    <w:rsid w:val="11D3C41E"/>
    <w:rsid w:val="11D3FE2C"/>
    <w:rsid w:val="11DB0685"/>
    <w:rsid w:val="11E79BB3"/>
    <w:rsid w:val="11EB010C"/>
    <w:rsid w:val="11FA4A6D"/>
    <w:rsid w:val="11FBFD79"/>
    <w:rsid w:val="11FF354D"/>
    <w:rsid w:val="12178717"/>
    <w:rsid w:val="12184FBE"/>
    <w:rsid w:val="12236220"/>
    <w:rsid w:val="1229E136"/>
    <w:rsid w:val="12303C2C"/>
    <w:rsid w:val="1243A3CE"/>
    <w:rsid w:val="1249AA13"/>
    <w:rsid w:val="124CF36C"/>
    <w:rsid w:val="1250CD0C"/>
    <w:rsid w:val="1265578B"/>
    <w:rsid w:val="1268A7AD"/>
    <w:rsid w:val="128162A7"/>
    <w:rsid w:val="128FA272"/>
    <w:rsid w:val="12A5B517"/>
    <w:rsid w:val="12B224F3"/>
    <w:rsid w:val="12BBAA84"/>
    <w:rsid w:val="12C35698"/>
    <w:rsid w:val="12CCB44A"/>
    <w:rsid w:val="12D96CF7"/>
    <w:rsid w:val="12E16B4A"/>
    <w:rsid w:val="12F61B74"/>
    <w:rsid w:val="12FA1D38"/>
    <w:rsid w:val="12FADEFC"/>
    <w:rsid w:val="12FED7FD"/>
    <w:rsid w:val="13006327"/>
    <w:rsid w:val="13227C9B"/>
    <w:rsid w:val="13307D1E"/>
    <w:rsid w:val="1332E712"/>
    <w:rsid w:val="133979E9"/>
    <w:rsid w:val="1359758E"/>
    <w:rsid w:val="1366BF6C"/>
    <w:rsid w:val="136FCE8D"/>
    <w:rsid w:val="1371146F"/>
    <w:rsid w:val="138DB276"/>
    <w:rsid w:val="139ED31B"/>
    <w:rsid w:val="13A19A02"/>
    <w:rsid w:val="13C1F3F8"/>
    <w:rsid w:val="13D04BCC"/>
    <w:rsid w:val="13D8359E"/>
    <w:rsid w:val="13DBC9F8"/>
    <w:rsid w:val="13E4E32A"/>
    <w:rsid w:val="13E60FA4"/>
    <w:rsid w:val="13E9081E"/>
    <w:rsid w:val="13EF001B"/>
    <w:rsid w:val="1403505A"/>
    <w:rsid w:val="141B7023"/>
    <w:rsid w:val="14357272"/>
    <w:rsid w:val="143C2FFE"/>
    <w:rsid w:val="1444E6D2"/>
    <w:rsid w:val="1457921C"/>
    <w:rsid w:val="1458711C"/>
    <w:rsid w:val="14619C36"/>
    <w:rsid w:val="1486978C"/>
    <w:rsid w:val="1492568A"/>
    <w:rsid w:val="149413BD"/>
    <w:rsid w:val="149C6EC6"/>
    <w:rsid w:val="149E570E"/>
    <w:rsid w:val="14A14D5C"/>
    <w:rsid w:val="14B413FE"/>
    <w:rsid w:val="14B694FE"/>
    <w:rsid w:val="14C2C1DB"/>
    <w:rsid w:val="14EF83F6"/>
    <w:rsid w:val="150C82E0"/>
    <w:rsid w:val="15104F2F"/>
    <w:rsid w:val="15322BA6"/>
    <w:rsid w:val="15333D51"/>
    <w:rsid w:val="15355CB9"/>
    <w:rsid w:val="15358574"/>
    <w:rsid w:val="15440536"/>
    <w:rsid w:val="154F4389"/>
    <w:rsid w:val="15515A72"/>
    <w:rsid w:val="15518CD9"/>
    <w:rsid w:val="155361AD"/>
    <w:rsid w:val="15575433"/>
    <w:rsid w:val="15717CC4"/>
    <w:rsid w:val="1574F276"/>
    <w:rsid w:val="157CF1CC"/>
    <w:rsid w:val="157E86A8"/>
    <w:rsid w:val="157F017A"/>
    <w:rsid w:val="157F931C"/>
    <w:rsid w:val="15860B1F"/>
    <w:rsid w:val="158A0014"/>
    <w:rsid w:val="158A8287"/>
    <w:rsid w:val="158C3932"/>
    <w:rsid w:val="15AB1700"/>
    <w:rsid w:val="15C74474"/>
    <w:rsid w:val="15C75279"/>
    <w:rsid w:val="15CDD29A"/>
    <w:rsid w:val="15D45E5F"/>
    <w:rsid w:val="15DFE8D6"/>
    <w:rsid w:val="15E2FDED"/>
    <w:rsid w:val="15E62BD1"/>
    <w:rsid w:val="15E83384"/>
    <w:rsid w:val="15F246FE"/>
    <w:rsid w:val="15F679FE"/>
    <w:rsid w:val="1603E0FF"/>
    <w:rsid w:val="160FA25B"/>
    <w:rsid w:val="16153E7C"/>
    <w:rsid w:val="161DB84A"/>
    <w:rsid w:val="1633550E"/>
    <w:rsid w:val="1636EF71"/>
    <w:rsid w:val="163CF9EC"/>
    <w:rsid w:val="164A4769"/>
    <w:rsid w:val="16679C30"/>
    <w:rsid w:val="168FAA75"/>
    <w:rsid w:val="169583D8"/>
    <w:rsid w:val="169B3EC7"/>
    <w:rsid w:val="16A64F7A"/>
    <w:rsid w:val="16B201FE"/>
    <w:rsid w:val="16B55D79"/>
    <w:rsid w:val="16B9F7D2"/>
    <w:rsid w:val="16C6BA22"/>
    <w:rsid w:val="16CEB8BB"/>
    <w:rsid w:val="16CFF163"/>
    <w:rsid w:val="16D24E1C"/>
    <w:rsid w:val="16D29449"/>
    <w:rsid w:val="16DEAD08"/>
    <w:rsid w:val="16EBEB74"/>
    <w:rsid w:val="16EC3588"/>
    <w:rsid w:val="16EFEC4B"/>
    <w:rsid w:val="16F1061F"/>
    <w:rsid w:val="16F61E01"/>
    <w:rsid w:val="17103E74"/>
    <w:rsid w:val="171504CC"/>
    <w:rsid w:val="1729E81B"/>
    <w:rsid w:val="172B9F86"/>
    <w:rsid w:val="173DDC57"/>
    <w:rsid w:val="1742D72F"/>
    <w:rsid w:val="17673F18"/>
    <w:rsid w:val="1768B34B"/>
    <w:rsid w:val="17794C62"/>
    <w:rsid w:val="17B2A091"/>
    <w:rsid w:val="17B85881"/>
    <w:rsid w:val="17C44DFD"/>
    <w:rsid w:val="17C72828"/>
    <w:rsid w:val="17D0100C"/>
    <w:rsid w:val="17D41C0D"/>
    <w:rsid w:val="18011018"/>
    <w:rsid w:val="180230A3"/>
    <w:rsid w:val="180C68C4"/>
    <w:rsid w:val="1815C648"/>
    <w:rsid w:val="182811DC"/>
    <w:rsid w:val="183E8871"/>
    <w:rsid w:val="184BF846"/>
    <w:rsid w:val="18502E26"/>
    <w:rsid w:val="185058FC"/>
    <w:rsid w:val="186326F1"/>
    <w:rsid w:val="1874C1DF"/>
    <w:rsid w:val="18777EEC"/>
    <w:rsid w:val="18790BF3"/>
    <w:rsid w:val="187A33AD"/>
    <w:rsid w:val="188BDFA8"/>
    <w:rsid w:val="188C30CC"/>
    <w:rsid w:val="188F5ADE"/>
    <w:rsid w:val="18918926"/>
    <w:rsid w:val="189AA228"/>
    <w:rsid w:val="18B23286"/>
    <w:rsid w:val="18C413E6"/>
    <w:rsid w:val="18C7C902"/>
    <w:rsid w:val="18CB7D98"/>
    <w:rsid w:val="18E88C59"/>
    <w:rsid w:val="18EADA43"/>
    <w:rsid w:val="18EC37E4"/>
    <w:rsid w:val="18ECEF83"/>
    <w:rsid w:val="18F0B33C"/>
    <w:rsid w:val="18FB3F1C"/>
    <w:rsid w:val="18FFE049"/>
    <w:rsid w:val="190AD9C2"/>
    <w:rsid w:val="19145879"/>
    <w:rsid w:val="1915ECC0"/>
    <w:rsid w:val="1951192E"/>
    <w:rsid w:val="1955074F"/>
    <w:rsid w:val="195BA480"/>
    <w:rsid w:val="196208AE"/>
    <w:rsid w:val="198BCA4B"/>
    <w:rsid w:val="198D9AD2"/>
    <w:rsid w:val="19A8889C"/>
    <w:rsid w:val="19B80AF1"/>
    <w:rsid w:val="19BBCA97"/>
    <w:rsid w:val="19C73D32"/>
    <w:rsid w:val="19C79A0C"/>
    <w:rsid w:val="19D3E3CF"/>
    <w:rsid w:val="19E63FA8"/>
    <w:rsid w:val="19E7411F"/>
    <w:rsid w:val="19E76305"/>
    <w:rsid w:val="19E8A203"/>
    <w:rsid w:val="19EAE84B"/>
    <w:rsid w:val="19ED7F8B"/>
    <w:rsid w:val="19FD6434"/>
    <w:rsid w:val="1A0BD2A3"/>
    <w:rsid w:val="1A1F07E4"/>
    <w:rsid w:val="1A216DD2"/>
    <w:rsid w:val="1A2DA6EC"/>
    <w:rsid w:val="1A37CFE2"/>
    <w:rsid w:val="1A5CEB48"/>
    <w:rsid w:val="1A7162EE"/>
    <w:rsid w:val="1A7A2F8D"/>
    <w:rsid w:val="1A82974D"/>
    <w:rsid w:val="1A8CDDB5"/>
    <w:rsid w:val="1AA4B2EC"/>
    <w:rsid w:val="1AA9EF56"/>
    <w:rsid w:val="1AAC03DF"/>
    <w:rsid w:val="1AB5D798"/>
    <w:rsid w:val="1AC222D4"/>
    <w:rsid w:val="1AD0F1B8"/>
    <w:rsid w:val="1AD10059"/>
    <w:rsid w:val="1AD7C161"/>
    <w:rsid w:val="1ADE512F"/>
    <w:rsid w:val="1AE01804"/>
    <w:rsid w:val="1AE26528"/>
    <w:rsid w:val="1B0B0046"/>
    <w:rsid w:val="1B256F24"/>
    <w:rsid w:val="1B27B4BB"/>
    <w:rsid w:val="1B55DBD5"/>
    <w:rsid w:val="1B5B740E"/>
    <w:rsid w:val="1B61225F"/>
    <w:rsid w:val="1B66F194"/>
    <w:rsid w:val="1B6CE6C9"/>
    <w:rsid w:val="1B76DE9B"/>
    <w:rsid w:val="1B8581D2"/>
    <w:rsid w:val="1B8E84E1"/>
    <w:rsid w:val="1B8F739D"/>
    <w:rsid w:val="1B97F319"/>
    <w:rsid w:val="1B9885C2"/>
    <w:rsid w:val="1B9BFE47"/>
    <w:rsid w:val="1BA08A01"/>
    <w:rsid w:val="1BA1101B"/>
    <w:rsid w:val="1BB5E8C7"/>
    <w:rsid w:val="1BBE9F9B"/>
    <w:rsid w:val="1C000B14"/>
    <w:rsid w:val="1C0D5B9C"/>
    <w:rsid w:val="1C2412FF"/>
    <w:rsid w:val="1C443FF1"/>
    <w:rsid w:val="1C49C0AA"/>
    <w:rsid w:val="1C4BF93B"/>
    <w:rsid w:val="1C586E16"/>
    <w:rsid w:val="1C5B1B7E"/>
    <w:rsid w:val="1C73CF2B"/>
    <w:rsid w:val="1C79F649"/>
    <w:rsid w:val="1C849756"/>
    <w:rsid w:val="1C88D17F"/>
    <w:rsid w:val="1C9174E4"/>
    <w:rsid w:val="1C96AA7B"/>
    <w:rsid w:val="1C9A9AF7"/>
    <w:rsid w:val="1C9CC46F"/>
    <w:rsid w:val="1CB16DDA"/>
    <w:rsid w:val="1CB19845"/>
    <w:rsid w:val="1CD5B02B"/>
    <w:rsid w:val="1D035FAA"/>
    <w:rsid w:val="1D057E36"/>
    <w:rsid w:val="1D28A5A7"/>
    <w:rsid w:val="1D38F73B"/>
    <w:rsid w:val="1D3A7BCD"/>
    <w:rsid w:val="1D3B153D"/>
    <w:rsid w:val="1D4A7525"/>
    <w:rsid w:val="1D5062FE"/>
    <w:rsid w:val="1D551DBF"/>
    <w:rsid w:val="1D590E3B"/>
    <w:rsid w:val="1D5B0407"/>
    <w:rsid w:val="1D5C8ACF"/>
    <w:rsid w:val="1D6C2DAD"/>
    <w:rsid w:val="1D7C007F"/>
    <w:rsid w:val="1D972BB2"/>
    <w:rsid w:val="1D9F0149"/>
    <w:rsid w:val="1DA4F550"/>
    <w:rsid w:val="1DB17142"/>
    <w:rsid w:val="1DB295FB"/>
    <w:rsid w:val="1DC060A6"/>
    <w:rsid w:val="1DDF34EC"/>
    <w:rsid w:val="1DEB0450"/>
    <w:rsid w:val="1DF938AF"/>
    <w:rsid w:val="1E032E8A"/>
    <w:rsid w:val="1E10F541"/>
    <w:rsid w:val="1E185B86"/>
    <w:rsid w:val="1E23FA07"/>
    <w:rsid w:val="1E263427"/>
    <w:rsid w:val="1E2CDD9E"/>
    <w:rsid w:val="1E3065F8"/>
    <w:rsid w:val="1E386EAC"/>
    <w:rsid w:val="1E454C58"/>
    <w:rsid w:val="1E50F276"/>
    <w:rsid w:val="1E5BDC3F"/>
    <w:rsid w:val="1E607DBD"/>
    <w:rsid w:val="1E613CBE"/>
    <w:rsid w:val="1E705B9A"/>
    <w:rsid w:val="1E7F78A8"/>
    <w:rsid w:val="1E8572E8"/>
    <w:rsid w:val="1E8A3DBF"/>
    <w:rsid w:val="1E940968"/>
    <w:rsid w:val="1E9B651E"/>
    <w:rsid w:val="1E9C24A7"/>
    <w:rsid w:val="1EA000A6"/>
    <w:rsid w:val="1EB35E4F"/>
    <w:rsid w:val="1EB640B1"/>
    <w:rsid w:val="1EBEB391"/>
    <w:rsid w:val="1ECE45A1"/>
    <w:rsid w:val="1ED5A58F"/>
    <w:rsid w:val="1EF96FCA"/>
    <w:rsid w:val="1EFA3240"/>
    <w:rsid w:val="1F2AB236"/>
    <w:rsid w:val="1F31B2C2"/>
    <w:rsid w:val="1F392D00"/>
    <w:rsid w:val="1F3F4AA3"/>
    <w:rsid w:val="1F41D842"/>
    <w:rsid w:val="1F4C1C8A"/>
    <w:rsid w:val="1F58E027"/>
    <w:rsid w:val="1F6351D0"/>
    <w:rsid w:val="1F6AF65A"/>
    <w:rsid w:val="1F6B2102"/>
    <w:rsid w:val="1F71BF88"/>
    <w:rsid w:val="1F7C7422"/>
    <w:rsid w:val="1F7EAECD"/>
    <w:rsid w:val="1F8BBCC6"/>
    <w:rsid w:val="1F9DD716"/>
    <w:rsid w:val="1FA73255"/>
    <w:rsid w:val="1FB412AE"/>
    <w:rsid w:val="1FBBDBC3"/>
    <w:rsid w:val="1FBFE618"/>
    <w:rsid w:val="1FCC06BD"/>
    <w:rsid w:val="1FD8DEB5"/>
    <w:rsid w:val="1FEA2373"/>
    <w:rsid w:val="1FEBFFAB"/>
    <w:rsid w:val="1FF64907"/>
    <w:rsid w:val="1FFC1F64"/>
    <w:rsid w:val="1FFC47EC"/>
    <w:rsid w:val="1FFFDF10"/>
    <w:rsid w:val="201090B5"/>
    <w:rsid w:val="20359B34"/>
    <w:rsid w:val="2037078D"/>
    <w:rsid w:val="203F136F"/>
    <w:rsid w:val="204122F7"/>
    <w:rsid w:val="20457C53"/>
    <w:rsid w:val="206413B0"/>
    <w:rsid w:val="207470D1"/>
    <w:rsid w:val="2078F137"/>
    <w:rsid w:val="207E3A9E"/>
    <w:rsid w:val="20826D9B"/>
    <w:rsid w:val="20878845"/>
    <w:rsid w:val="208C23F8"/>
    <w:rsid w:val="2090CFC0"/>
    <w:rsid w:val="20AA2BA3"/>
    <w:rsid w:val="20AB6002"/>
    <w:rsid w:val="20C0AC6F"/>
    <w:rsid w:val="20C5296B"/>
    <w:rsid w:val="20D4D931"/>
    <w:rsid w:val="20DD006C"/>
    <w:rsid w:val="20F52286"/>
    <w:rsid w:val="2100E899"/>
    <w:rsid w:val="2105A35E"/>
    <w:rsid w:val="210A4C15"/>
    <w:rsid w:val="21133B82"/>
    <w:rsid w:val="211B7E69"/>
    <w:rsid w:val="211D34B7"/>
    <w:rsid w:val="2127EAA9"/>
    <w:rsid w:val="213A416D"/>
    <w:rsid w:val="2141E379"/>
    <w:rsid w:val="214AE8BA"/>
    <w:rsid w:val="215F6C8C"/>
    <w:rsid w:val="2160FCB6"/>
    <w:rsid w:val="2164FB37"/>
    <w:rsid w:val="21679A9A"/>
    <w:rsid w:val="21788536"/>
    <w:rsid w:val="217C8565"/>
    <w:rsid w:val="21874BBF"/>
    <w:rsid w:val="21963D60"/>
    <w:rsid w:val="219C7433"/>
    <w:rsid w:val="21A206A7"/>
    <w:rsid w:val="21A359C4"/>
    <w:rsid w:val="21ADB155"/>
    <w:rsid w:val="21AF35AB"/>
    <w:rsid w:val="21C27873"/>
    <w:rsid w:val="21DC8AE1"/>
    <w:rsid w:val="21EFB625"/>
    <w:rsid w:val="21F89C08"/>
    <w:rsid w:val="21FAD531"/>
    <w:rsid w:val="22054EEB"/>
    <w:rsid w:val="22097E9E"/>
    <w:rsid w:val="22104DC6"/>
    <w:rsid w:val="22316467"/>
    <w:rsid w:val="2236E253"/>
    <w:rsid w:val="223BF4C8"/>
    <w:rsid w:val="223D92F7"/>
    <w:rsid w:val="2241E18B"/>
    <w:rsid w:val="225140DE"/>
    <w:rsid w:val="225E6D84"/>
    <w:rsid w:val="2262AE86"/>
    <w:rsid w:val="226373CB"/>
    <w:rsid w:val="2266A178"/>
    <w:rsid w:val="22719240"/>
    <w:rsid w:val="2279FCAB"/>
    <w:rsid w:val="22916BF2"/>
    <w:rsid w:val="22A4A394"/>
    <w:rsid w:val="22ABE72F"/>
    <w:rsid w:val="22AFCF69"/>
    <w:rsid w:val="22B2383A"/>
    <w:rsid w:val="22B474FE"/>
    <w:rsid w:val="22B66885"/>
    <w:rsid w:val="22B70FA2"/>
    <w:rsid w:val="22BA0F3C"/>
    <w:rsid w:val="22BEB0F7"/>
    <w:rsid w:val="22C5AC68"/>
    <w:rsid w:val="22CAB913"/>
    <w:rsid w:val="22CDDCFE"/>
    <w:rsid w:val="22CDE55C"/>
    <w:rsid w:val="22D1BE7A"/>
    <w:rsid w:val="22DAB3EA"/>
    <w:rsid w:val="22DE8819"/>
    <w:rsid w:val="22ECEFF8"/>
    <w:rsid w:val="22EFE346"/>
    <w:rsid w:val="23236958"/>
    <w:rsid w:val="2325B96B"/>
    <w:rsid w:val="233F28BD"/>
    <w:rsid w:val="2345F7A4"/>
    <w:rsid w:val="2346AA82"/>
    <w:rsid w:val="2356260B"/>
    <w:rsid w:val="235CE713"/>
    <w:rsid w:val="236414E8"/>
    <w:rsid w:val="2370B322"/>
    <w:rsid w:val="23937287"/>
    <w:rsid w:val="23978F77"/>
    <w:rsid w:val="23AC5CE4"/>
    <w:rsid w:val="23B1C2AB"/>
    <w:rsid w:val="23BE29C0"/>
    <w:rsid w:val="23C5C5EA"/>
    <w:rsid w:val="23D63D36"/>
    <w:rsid w:val="23E39BB5"/>
    <w:rsid w:val="23F9A428"/>
    <w:rsid w:val="23FDD23F"/>
    <w:rsid w:val="240CF387"/>
    <w:rsid w:val="241E3051"/>
    <w:rsid w:val="242020AF"/>
    <w:rsid w:val="24512CB1"/>
    <w:rsid w:val="24521FF0"/>
    <w:rsid w:val="24525D59"/>
    <w:rsid w:val="24614D65"/>
    <w:rsid w:val="246B7B2A"/>
    <w:rsid w:val="246BD0D6"/>
    <w:rsid w:val="247E552B"/>
    <w:rsid w:val="248043DD"/>
    <w:rsid w:val="2480C2F4"/>
    <w:rsid w:val="248B2F4C"/>
    <w:rsid w:val="248EEEF8"/>
    <w:rsid w:val="24937279"/>
    <w:rsid w:val="24A358CD"/>
    <w:rsid w:val="24A92380"/>
    <w:rsid w:val="24B16B27"/>
    <w:rsid w:val="24B6D5FE"/>
    <w:rsid w:val="24B76E18"/>
    <w:rsid w:val="24CBA2B0"/>
    <w:rsid w:val="24CCFF0D"/>
    <w:rsid w:val="24D0CB08"/>
    <w:rsid w:val="24D9197D"/>
    <w:rsid w:val="24D9D92E"/>
    <w:rsid w:val="24DB448C"/>
    <w:rsid w:val="2515CD48"/>
    <w:rsid w:val="2519585E"/>
    <w:rsid w:val="2531E647"/>
    <w:rsid w:val="2532A542"/>
    <w:rsid w:val="25463417"/>
    <w:rsid w:val="25467B62"/>
    <w:rsid w:val="255275F9"/>
    <w:rsid w:val="25589359"/>
    <w:rsid w:val="255C3D26"/>
    <w:rsid w:val="256FB63A"/>
    <w:rsid w:val="257BB4E6"/>
    <w:rsid w:val="257F1C8B"/>
    <w:rsid w:val="2580FFAD"/>
    <w:rsid w:val="25876017"/>
    <w:rsid w:val="25879313"/>
    <w:rsid w:val="258C95AE"/>
    <w:rsid w:val="25A24564"/>
    <w:rsid w:val="25AA419C"/>
    <w:rsid w:val="25AB3EF4"/>
    <w:rsid w:val="25AC8494"/>
    <w:rsid w:val="25C1F9A9"/>
    <w:rsid w:val="25D18C9D"/>
    <w:rsid w:val="25D48C8D"/>
    <w:rsid w:val="25D9D34F"/>
    <w:rsid w:val="25F08AED"/>
    <w:rsid w:val="25F11886"/>
    <w:rsid w:val="25FC1927"/>
    <w:rsid w:val="25FE62E1"/>
    <w:rsid w:val="260C1A22"/>
    <w:rsid w:val="260CE622"/>
    <w:rsid w:val="26133425"/>
    <w:rsid w:val="2615876D"/>
    <w:rsid w:val="261A7F9B"/>
    <w:rsid w:val="2641F708"/>
    <w:rsid w:val="264E70B7"/>
    <w:rsid w:val="26625F54"/>
    <w:rsid w:val="266C9271"/>
    <w:rsid w:val="26776464"/>
    <w:rsid w:val="2678670A"/>
    <w:rsid w:val="268BAEE9"/>
    <w:rsid w:val="26910E0B"/>
    <w:rsid w:val="26A3D506"/>
    <w:rsid w:val="26A61994"/>
    <w:rsid w:val="26A8CC2D"/>
    <w:rsid w:val="26AD5825"/>
    <w:rsid w:val="26B5CEEC"/>
    <w:rsid w:val="26C5C55F"/>
    <w:rsid w:val="26CA6B8F"/>
    <w:rsid w:val="26CE3B61"/>
    <w:rsid w:val="26E5A305"/>
    <w:rsid w:val="26EDC423"/>
    <w:rsid w:val="270D5521"/>
    <w:rsid w:val="2717D3C0"/>
    <w:rsid w:val="271BCE2A"/>
    <w:rsid w:val="271DCB26"/>
    <w:rsid w:val="272A043E"/>
    <w:rsid w:val="27311F7C"/>
    <w:rsid w:val="273775D7"/>
    <w:rsid w:val="273F094E"/>
    <w:rsid w:val="273F308C"/>
    <w:rsid w:val="275CD742"/>
    <w:rsid w:val="277A8AB3"/>
    <w:rsid w:val="2788AFEA"/>
    <w:rsid w:val="278B1909"/>
    <w:rsid w:val="27960335"/>
    <w:rsid w:val="279789F4"/>
    <w:rsid w:val="2799D4CD"/>
    <w:rsid w:val="279E4EB1"/>
    <w:rsid w:val="27A1C19E"/>
    <w:rsid w:val="27A3D318"/>
    <w:rsid w:val="27A66583"/>
    <w:rsid w:val="27AF53FD"/>
    <w:rsid w:val="27B2846E"/>
    <w:rsid w:val="27BF1168"/>
    <w:rsid w:val="27CAFEED"/>
    <w:rsid w:val="27D2DDB9"/>
    <w:rsid w:val="27DA394E"/>
    <w:rsid w:val="27DD09BA"/>
    <w:rsid w:val="27DFBA7C"/>
    <w:rsid w:val="27EE08EC"/>
    <w:rsid w:val="27F4DF64"/>
    <w:rsid w:val="27FA1FC9"/>
    <w:rsid w:val="27FFF61D"/>
    <w:rsid w:val="280045EC"/>
    <w:rsid w:val="280B47BE"/>
    <w:rsid w:val="2810FF1B"/>
    <w:rsid w:val="28140F24"/>
    <w:rsid w:val="281B2CE3"/>
    <w:rsid w:val="282143C8"/>
    <w:rsid w:val="2824B79D"/>
    <w:rsid w:val="28255AA8"/>
    <w:rsid w:val="282CC950"/>
    <w:rsid w:val="283A495B"/>
    <w:rsid w:val="2843E772"/>
    <w:rsid w:val="284CFF3D"/>
    <w:rsid w:val="284DB6A7"/>
    <w:rsid w:val="286FB200"/>
    <w:rsid w:val="287F4BDD"/>
    <w:rsid w:val="288E980E"/>
    <w:rsid w:val="28961E27"/>
    <w:rsid w:val="289D1B86"/>
    <w:rsid w:val="28A18CEA"/>
    <w:rsid w:val="28A66FF4"/>
    <w:rsid w:val="28BA5B9D"/>
    <w:rsid w:val="28CFBA63"/>
    <w:rsid w:val="28D13FF5"/>
    <w:rsid w:val="28E32AE1"/>
    <w:rsid w:val="28E8D1C1"/>
    <w:rsid w:val="29153928"/>
    <w:rsid w:val="292826C7"/>
    <w:rsid w:val="29291DEF"/>
    <w:rsid w:val="292A2297"/>
    <w:rsid w:val="29327FB6"/>
    <w:rsid w:val="293FA06B"/>
    <w:rsid w:val="29419CB2"/>
    <w:rsid w:val="294DA1E6"/>
    <w:rsid w:val="295188E5"/>
    <w:rsid w:val="29573272"/>
    <w:rsid w:val="295991D0"/>
    <w:rsid w:val="2961D030"/>
    <w:rsid w:val="296AEDB0"/>
    <w:rsid w:val="2971F9DF"/>
    <w:rsid w:val="29744436"/>
    <w:rsid w:val="2976C9F0"/>
    <w:rsid w:val="2979B296"/>
    <w:rsid w:val="298AB288"/>
    <w:rsid w:val="29B04D6F"/>
    <w:rsid w:val="29B80444"/>
    <w:rsid w:val="29D54FA5"/>
    <w:rsid w:val="29F320B9"/>
    <w:rsid w:val="29F643C7"/>
    <w:rsid w:val="29FE8E81"/>
    <w:rsid w:val="2A2128FB"/>
    <w:rsid w:val="2A297B3C"/>
    <w:rsid w:val="2A389436"/>
    <w:rsid w:val="2A39DC0E"/>
    <w:rsid w:val="2A3ABA60"/>
    <w:rsid w:val="2A3EE751"/>
    <w:rsid w:val="2A4F70FC"/>
    <w:rsid w:val="2A524F4F"/>
    <w:rsid w:val="2A596DFA"/>
    <w:rsid w:val="2A5C3B19"/>
    <w:rsid w:val="2A74DDC4"/>
    <w:rsid w:val="2A78AA15"/>
    <w:rsid w:val="2A79E705"/>
    <w:rsid w:val="2AB72F51"/>
    <w:rsid w:val="2ABAB6E3"/>
    <w:rsid w:val="2ABEEC82"/>
    <w:rsid w:val="2AC2E717"/>
    <w:rsid w:val="2AC53908"/>
    <w:rsid w:val="2AC680E0"/>
    <w:rsid w:val="2ACA7D56"/>
    <w:rsid w:val="2ADA1A7F"/>
    <w:rsid w:val="2ADED980"/>
    <w:rsid w:val="2AE75966"/>
    <w:rsid w:val="2AEB142A"/>
    <w:rsid w:val="2AF1B7B4"/>
    <w:rsid w:val="2AFFC985"/>
    <w:rsid w:val="2B02C41A"/>
    <w:rsid w:val="2B0D2B4F"/>
    <w:rsid w:val="2B10A174"/>
    <w:rsid w:val="2B15FC8A"/>
    <w:rsid w:val="2B17FB9F"/>
    <w:rsid w:val="2B18B599"/>
    <w:rsid w:val="2B216AAE"/>
    <w:rsid w:val="2B2C7610"/>
    <w:rsid w:val="2B32F711"/>
    <w:rsid w:val="2B3D1272"/>
    <w:rsid w:val="2B485069"/>
    <w:rsid w:val="2B4A543A"/>
    <w:rsid w:val="2B610D32"/>
    <w:rsid w:val="2B6178C6"/>
    <w:rsid w:val="2B689070"/>
    <w:rsid w:val="2B976883"/>
    <w:rsid w:val="2B9C254A"/>
    <w:rsid w:val="2BA41C6D"/>
    <w:rsid w:val="2BA588C6"/>
    <w:rsid w:val="2BA9827C"/>
    <w:rsid w:val="2BB09DB2"/>
    <w:rsid w:val="2BB2564D"/>
    <w:rsid w:val="2BBB979B"/>
    <w:rsid w:val="2BD294E9"/>
    <w:rsid w:val="2BD5AC6F"/>
    <w:rsid w:val="2BDD793E"/>
    <w:rsid w:val="2BE1259F"/>
    <w:rsid w:val="2BED8261"/>
    <w:rsid w:val="2BEF4512"/>
    <w:rsid w:val="2BF23A6A"/>
    <w:rsid w:val="2C0A3FBD"/>
    <w:rsid w:val="2C17B8C3"/>
    <w:rsid w:val="2C218509"/>
    <w:rsid w:val="2C2759E8"/>
    <w:rsid w:val="2C34ADE2"/>
    <w:rsid w:val="2C435A6A"/>
    <w:rsid w:val="2C439B40"/>
    <w:rsid w:val="2C46B7D6"/>
    <w:rsid w:val="2C512D96"/>
    <w:rsid w:val="2C7A0ADF"/>
    <w:rsid w:val="2C8243D3"/>
    <w:rsid w:val="2C8E21D5"/>
    <w:rsid w:val="2CA829A1"/>
    <w:rsid w:val="2CB4B346"/>
    <w:rsid w:val="2CBA1F18"/>
    <w:rsid w:val="2CBB3643"/>
    <w:rsid w:val="2CC1D339"/>
    <w:rsid w:val="2CCDEDC5"/>
    <w:rsid w:val="2CD2BCB3"/>
    <w:rsid w:val="2CFBC028"/>
    <w:rsid w:val="2D02C884"/>
    <w:rsid w:val="2D0C1F6F"/>
    <w:rsid w:val="2D19FC5E"/>
    <w:rsid w:val="2D24A870"/>
    <w:rsid w:val="2D2B4226"/>
    <w:rsid w:val="2D43DE45"/>
    <w:rsid w:val="2D49630A"/>
    <w:rsid w:val="2D4A2F51"/>
    <w:rsid w:val="2D4F7B71"/>
    <w:rsid w:val="2D58E8D2"/>
    <w:rsid w:val="2D717CD0"/>
    <w:rsid w:val="2D72D405"/>
    <w:rsid w:val="2D74BE3E"/>
    <w:rsid w:val="2D82648E"/>
    <w:rsid w:val="2D8AA334"/>
    <w:rsid w:val="2D8AB383"/>
    <w:rsid w:val="2D940C67"/>
    <w:rsid w:val="2D9684FF"/>
    <w:rsid w:val="2D9ECB56"/>
    <w:rsid w:val="2DA149C7"/>
    <w:rsid w:val="2DA3A658"/>
    <w:rsid w:val="2DBA7D31"/>
    <w:rsid w:val="2DBC5E7B"/>
    <w:rsid w:val="2DBEFE17"/>
    <w:rsid w:val="2DC31A11"/>
    <w:rsid w:val="2DCA6898"/>
    <w:rsid w:val="2DCEC842"/>
    <w:rsid w:val="2DEC3FA9"/>
    <w:rsid w:val="2DF47F63"/>
    <w:rsid w:val="2DFFBAE3"/>
    <w:rsid w:val="2E0B89AA"/>
    <w:rsid w:val="2E1F0E51"/>
    <w:rsid w:val="2E23F4F7"/>
    <w:rsid w:val="2E33E090"/>
    <w:rsid w:val="2E3C6695"/>
    <w:rsid w:val="2E4C58BE"/>
    <w:rsid w:val="2E58E8FB"/>
    <w:rsid w:val="2E5F6C31"/>
    <w:rsid w:val="2E6B1871"/>
    <w:rsid w:val="2E6F33E9"/>
    <w:rsid w:val="2E88BFE6"/>
    <w:rsid w:val="2E9A50AF"/>
    <w:rsid w:val="2E9AB5B5"/>
    <w:rsid w:val="2EA32F56"/>
    <w:rsid w:val="2EA491C9"/>
    <w:rsid w:val="2EB07245"/>
    <w:rsid w:val="2EB15F74"/>
    <w:rsid w:val="2EC0B2BF"/>
    <w:rsid w:val="2EC4A744"/>
    <w:rsid w:val="2ECCED87"/>
    <w:rsid w:val="2EDE0E16"/>
    <w:rsid w:val="2EE74810"/>
    <w:rsid w:val="2EE7FFD8"/>
    <w:rsid w:val="2EE9F70F"/>
    <w:rsid w:val="2F099E33"/>
    <w:rsid w:val="2F15D9B7"/>
    <w:rsid w:val="2F3BBE8E"/>
    <w:rsid w:val="2F3F5289"/>
    <w:rsid w:val="2F48AEDA"/>
    <w:rsid w:val="2F4C55A8"/>
    <w:rsid w:val="2F57C257"/>
    <w:rsid w:val="2F6C9858"/>
    <w:rsid w:val="2F75CFD6"/>
    <w:rsid w:val="2F77477A"/>
    <w:rsid w:val="2F7A99F2"/>
    <w:rsid w:val="2F7B8E57"/>
    <w:rsid w:val="2F7D5C3B"/>
    <w:rsid w:val="2F7DC120"/>
    <w:rsid w:val="2F80DD0A"/>
    <w:rsid w:val="2F9DA4BA"/>
    <w:rsid w:val="2FA1C645"/>
    <w:rsid w:val="2FA71627"/>
    <w:rsid w:val="2FBBB7F0"/>
    <w:rsid w:val="2FC5CF44"/>
    <w:rsid w:val="2FCFB0F1"/>
    <w:rsid w:val="2FD17440"/>
    <w:rsid w:val="2FED3616"/>
    <w:rsid w:val="2FEF69E8"/>
    <w:rsid w:val="2FF10B99"/>
    <w:rsid w:val="30045192"/>
    <w:rsid w:val="30229CC8"/>
    <w:rsid w:val="302B089B"/>
    <w:rsid w:val="30311DB6"/>
    <w:rsid w:val="3038C0C2"/>
    <w:rsid w:val="305E0826"/>
    <w:rsid w:val="30630609"/>
    <w:rsid w:val="307AFF7E"/>
    <w:rsid w:val="308100A8"/>
    <w:rsid w:val="30A6B72D"/>
    <w:rsid w:val="30A78D5D"/>
    <w:rsid w:val="30DAAFA2"/>
    <w:rsid w:val="31143F44"/>
    <w:rsid w:val="313113BA"/>
    <w:rsid w:val="31313C7D"/>
    <w:rsid w:val="3137E3E2"/>
    <w:rsid w:val="313AACE1"/>
    <w:rsid w:val="3145221A"/>
    <w:rsid w:val="31472EDC"/>
    <w:rsid w:val="317D1798"/>
    <w:rsid w:val="318A23EB"/>
    <w:rsid w:val="318B545B"/>
    <w:rsid w:val="31930AF5"/>
    <w:rsid w:val="319FFE22"/>
    <w:rsid w:val="31A1DC28"/>
    <w:rsid w:val="31A6F926"/>
    <w:rsid w:val="31A7F545"/>
    <w:rsid w:val="31AC1F2D"/>
    <w:rsid w:val="31B9C374"/>
    <w:rsid w:val="31C47785"/>
    <w:rsid w:val="31C85D85"/>
    <w:rsid w:val="31CF2162"/>
    <w:rsid w:val="31DCD771"/>
    <w:rsid w:val="31F8FE13"/>
    <w:rsid w:val="31F947D2"/>
    <w:rsid w:val="31F9C655"/>
    <w:rsid w:val="32046762"/>
    <w:rsid w:val="3204B0EE"/>
    <w:rsid w:val="320BCEA5"/>
    <w:rsid w:val="320E5093"/>
    <w:rsid w:val="32112688"/>
    <w:rsid w:val="3225A4B8"/>
    <w:rsid w:val="322DBBB6"/>
    <w:rsid w:val="32350A51"/>
    <w:rsid w:val="3237BCE2"/>
    <w:rsid w:val="323DEA0C"/>
    <w:rsid w:val="3251CF93"/>
    <w:rsid w:val="32575E5F"/>
    <w:rsid w:val="32609908"/>
    <w:rsid w:val="3269C900"/>
    <w:rsid w:val="3273502C"/>
    <w:rsid w:val="327AFD5F"/>
    <w:rsid w:val="3283166C"/>
    <w:rsid w:val="328A2499"/>
    <w:rsid w:val="329BA20D"/>
    <w:rsid w:val="32B7BEC7"/>
    <w:rsid w:val="32E01C22"/>
    <w:rsid w:val="32E1951B"/>
    <w:rsid w:val="32EC442D"/>
    <w:rsid w:val="33086AA4"/>
    <w:rsid w:val="33128A49"/>
    <w:rsid w:val="331DD536"/>
    <w:rsid w:val="33223645"/>
    <w:rsid w:val="332F9792"/>
    <w:rsid w:val="333114BD"/>
    <w:rsid w:val="333970A3"/>
    <w:rsid w:val="3340BCFE"/>
    <w:rsid w:val="3346BAFE"/>
    <w:rsid w:val="335A20E4"/>
    <w:rsid w:val="335F3572"/>
    <w:rsid w:val="339A51D2"/>
    <w:rsid w:val="33A9B8E0"/>
    <w:rsid w:val="33C135C1"/>
    <w:rsid w:val="33C5217C"/>
    <w:rsid w:val="33C6C318"/>
    <w:rsid w:val="33D2A11A"/>
    <w:rsid w:val="33D32D58"/>
    <w:rsid w:val="33E8FAF2"/>
    <w:rsid w:val="33E9A600"/>
    <w:rsid w:val="33F0E8E9"/>
    <w:rsid w:val="33F249A9"/>
    <w:rsid w:val="33F42B03"/>
    <w:rsid w:val="33F56C74"/>
    <w:rsid w:val="34057ED6"/>
    <w:rsid w:val="34095353"/>
    <w:rsid w:val="341984B4"/>
    <w:rsid w:val="34208B4B"/>
    <w:rsid w:val="3425DF1F"/>
    <w:rsid w:val="343323C3"/>
    <w:rsid w:val="3433E9A7"/>
    <w:rsid w:val="3433FE80"/>
    <w:rsid w:val="34403F6D"/>
    <w:rsid w:val="344B6114"/>
    <w:rsid w:val="345F61B7"/>
    <w:rsid w:val="346243EB"/>
    <w:rsid w:val="346EA948"/>
    <w:rsid w:val="346FA019"/>
    <w:rsid w:val="347A974E"/>
    <w:rsid w:val="347B2FE5"/>
    <w:rsid w:val="34873EC3"/>
    <w:rsid w:val="3497D96C"/>
    <w:rsid w:val="34988C8F"/>
    <w:rsid w:val="34A32214"/>
    <w:rsid w:val="34B6080D"/>
    <w:rsid w:val="34C5BC1A"/>
    <w:rsid w:val="34D8038B"/>
    <w:rsid w:val="34DDA636"/>
    <w:rsid w:val="34E445F5"/>
    <w:rsid w:val="3513C259"/>
    <w:rsid w:val="3519E199"/>
    <w:rsid w:val="351F4EDF"/>
    <w:rsid w:val="352F222E"/>
    <w:rsid w:val="35312224"/>
    <w:rsid w:val="357732E7"/>
    <w:rsid w:val="357B7D72"/>
    <w:rsid w:val="358EF0A7"/>
    <w:rsid w:val="358FAA34"/>
    <w:rsid w:val="359676CF"/>
    <w:rsid w:val="359888CC"/>
    <w:rsid w:val="35991E53"/>
    <w:rsid w:val="35AA601D"/>
    <w:rsid w:val="35B1393B"/>
    <w:rsid w:val="35BE7B0F"/>
    <w:rsid w:val="35C4635A"/>
    <w:rsid w:val="35C493EA"/>
    <w:rsid w:val="35C5DCC9"/>
    <w:rsid w:val="35DF6609"/>
    <w:rsid w:val="35E12135"/>
    <w:rsid w:val="35EF42E3"/>
    <w:rsid w:val="35EFE188"/>
    <w:rsid w:val="361DC1DA"/>
    <w:rsid w:val="362023D7"/>
    <w:rsid w:val="3621B9C8"/>
    <w:rsid w:val="363066C5"/>
    <w:rsid w:val="363A02C1"/>
    <w:rsid w:val="363B9A75"/>
    <w:rsid w:val="3654EA13"/>
    <w:rsid w:val="365BC80A"/>
    <w:rsid w:val="3667C1F9"/>
    <w:rsid w:val="366B0132"/>
    <w:rsid w:val="367492A2"/>
    <w:rsid w:val="36855D96"/>
    <w:rsid w:val="3690C385"/>
    <w:rsid w:val="369FD23E"/>
    <w:rsid w:val="36A8C2E4"/>
    <w:rsid w:val="36B28B31"/>
    <w:rsid w:val="36B6D1A2"/>
    <w:rsid w:val="36BC23DF"/>
    <w:rsid w:val="36D88228"/>
    <w:rsid w:val="36DF6B5D"/>
    <w:rsid w:val="36F13D15"/>
    <w:rsid w:val="36F4E0D4"/>
    <w:rsid w:val="36FF38BB"/>
    <w:rsid w:val="36FF73EC"/>
    <w:rsid w:val="37152997"/>
    <w:rsid w:val="37243387"/>
    <w:rsid w:val="372999ED"/>
    <w:rsid w:val="373299A2"/>
    <w:rsid w:val="373D1D3A"/>
    <w:rsid w:val="375429DC"/>
    <w:rsid w:val="375FBA24"/>
    <w:rsid w:val="37770357"/>
    <w:rsid w:val="37806280"/>
    <w:rsid w:val="3781C1E7"/>
    <w:rsid w:val="378E4605"/>
    <w:rsid w:val="3797FEDE"/>
    <w:rsid w:val="37B21C79"/>
    <w:rsid w:val="37B5F0AB"/>
    <w:rsid w:val="37B7B182"/>
    <w:rsid w:val="37B82D6C"/>
    <w:rsid w:val="37BFC0A5"/>
    <w:rsid w:val="37C4A1DD"/>
    <w:rsid w:val="37DAC2D6"/>
    <w:rsid w:val="37EDD7DC"/>
    <w:rsid w:val="37F31759"/>
    <w:rsid w:val="37FE17AA"/>
    <w:rsid w:val="3807E789"/>
    <w:rsid w:val="3813C79A"/>
    <w:rsid w:val="381ABB47"/>
    <w:rsid w:val="3843AAC1"/>
    <w:rsid w:val="384CAE0F"/>
    <w:rsid w:val="385FE83E"/>
    <w:rsid w:val="38694C16"/>
    <w:rsid w:val="388AF8AA"/>
    <w:rsid w:val="389A8E4A"/>
    <w:rsid w:val="38A4A125"/>
    <w:rsid w:val="38B25F7E"/>
    <w:rsid w:val="38BDFF3D"/>
    <w:rsid w:val="38BF3B53"/>
    <w:rsid w:val="38C39C19"/>
    <w:rsid w:val="38C5B75F"/>
    <w:rsid w:val="38D7A346"/>
    <w:rsid w:val="38DF8539"/>
    <w:rsid w:val="38E071A5"/>
    <w:rsid w:val="38E08158"/>
    <w:rsid w:val="38E658FF"/>
    <w:rsid w:val="390E10F2"/>
    <w:rsid w:val="39123632"/>
    <w:rsid w:val="39171322"/>
    <w:rsid w:val="392522AE"/>
    <w:rsid w:val="392ADFB4"/>
    <w:rsid w:val="392B97EF"/>
    <w:rsid w:val="39327420"/>
    <w:rsid w:val="393A9287"/>
    <w:rsid w:val="393F1D32"/>
    <w:rsid w:val="39558A21"/>
    <w:rsid w:val="3957ADFD"/>
    <w:rsid w:val="39595682"/>
    <w:rsid w:val="3959D5E4"/>
    <w:rsid w:val="395CB742"/>
    <w:rsid w:val="396F29B5"/>
    <w:rsid w:val="39769337"/>
    <w:rsid w:val="397DA24B"/>
    <w:rsid w:val="3989D7FB"/>
    <w:rsid w:val="398D86F4"/>
    <w:rsid w:val="398F0FF3"/>
    <w:rsid w:val="399B099D"/>
    <w:rsid w:val="39A1977D"/>
    <w:rsid w:val="39B8E3C4"/>
    <w:rsid w:val="39C20C5A"/>
    <w:rsid w:val="39C49A47"/>
    <w:rsid w:val="39C9AD99"/>
    <w:rsid w:val="39DF7B22"/>
    <w:rsid w:val="39E9C2A5"/>
    <w:rsid w:val="39EF6161"/>
    <w:rsid w:val="3A031010"/>
    <w:rsid w:val="3A20F197"/>
    <w:rsid w:val="3A221B44"/>
    <w:rsid w:val="3A2CA9B6"/>
    <w:rsid w:val="3A2F6D44"/>
    <w:rsid w:val="3A3BDF51"/>
    <w:rsid w:val="3A3D15E6"/>
    <w:rsid w:val="3A441173"/>
    <w:rsid w:val="3A46A2CF"/>
    <w:rsid w:val="3A4DF9FD"/>
    <w:rsid w:val="3A5B381A"/>
    <w:rsid w:val="3A639D7C"/>
    <w:rsid w:val="3A671AD3"/>
    <w:rsid w:val="3A7687B8"/>
    <w:rsid w:val="3A82DE8A"/>
    <w:rsid w:val="3AA3CCA1"/>
    <w:rsid w:val="3AB1792F"/>
    <w:rsid w:val="3AB74697"/>
    <w:rsid w:val="3ABC2841"/>
    <w:rsid w:val="3ADAE044"/>
    <w:rsid w:val="3AE42A84"/>
    <w:rsid w:val="3AF95676"/>
    <w:rsid w:val="3B026249"/>
    <w:rsid w:val="3B038C05"/>
    <w:rsid w:val="3B0E4181"/>
    <w:rsid w:val="3B17EA49"/>
    <w:rsid w:val="3B1AB2AC"/>
    <w:rsid w:val="3B24F768"/>
    <w:rsid w:val="3B283F9B"/>
    <w:rsid w:val="3B32611B"/>
    <w:rsid w:val="3B330142"/>
    <w:rsid w:val="3B47551A"/>
    <w:rsid w:val="3B4CCA76"/>
    <w:rsid w:val="3B6676E9"/>
    <w:rsid w:val="3B69C9CA"/>
    <w:rsid w:val="3B736FA3"/>
    <w:rsid w:val="3B7852C9"/>
    <w:rsid w:val="3B79053E"/>
    <w:rsid w:val="3B7A9B85"/>
    <w:rsid w:val="3B7E7279"/>
    <w:rsid w:val="3B88CF2B"/>
    <w:rsid w:val="3B8BCFE1"/>
    <w:rsid w:val="3B91FF0C"/>
    <w:rsid w:val="3B9EE071"/>
    <w:rsid w:val="3BA26F03"/>
    <w:rsid w:val="3BC1260B"/>
    <w:rsid w:val="3BC329DC"/>
    <w:rsid w:val="3BC52432"/>
    <w:rsid w:val="3BC87A17"/>
    <w:rsid w:val="3BCB21FA"/>
    <w:rsid w:val="3BD68FC2"/>
    <w:rsid w:val="3BE91784"/>
    <w:rsid w:val="3BEF7749"/>
    <w:rsid w:val="3C0E1E31"/>
    <w:rsid w:val="3C21E41B"/>
    <w:rsid w:val="3C25A8E3"/>
    <w:rsid w:val="3C2E0F08"/>
    <w:rsid w:val="3C4B525E"/>
    <w:rsid w:val="3C4BB73B"/>
    <w:rsid w:val="3C4D5523"/>
    <w:rsid w:val="3C53EDDB"/>
    <w:rsid w:val="3C5D16A8"/>
    <w:rsid w:val="3C666BCD"/>
    <w:rsid w:val="3C81129B"/>
    <w:rsid w:val="3C8B5013"/>
    <w:rsid w:val="3C92F03A"/>
    <w:rsid w:val="3C96969D"/>
    <w:rsid w:val="3C99BDCB"/>
    <w:rsid w:val="3CAEC858"/>
    <w:rsid w:val="3CC2BBD1"/>
    <w:rsid w:val="3CCD154D"/>
    <w:rsid w:val="3CDAF614"/>
    <w:rsid w:val="3CDFB0D9"/>
    <w:rsid w:val="3CEB099D"/>
    <w:rsid w:val="3CEECB39"/>
    <w:rsid w:val="3D07C1D1"/>
    <w:rsid w:val="3D14484A"/>
    <w:rsid w:val="3D1BA7FF"/>
    <w:rsid w:val="3D1EA5E3"/>
    <w:rsid w:val="3D242D99"/>
    <w:rsid w:val="3D2EE00C"/>
    <w:rsid w:val="3D330629"/>
    <w:rsid w:val="3D374EDC"/>
    <w:rsid w:val="3D398B17"/>
    <w:rsid w:val="3D405A29"/>
    <w:rsid w:val="3D4623F8"/>
    <w:rsid w:val="3D4CA845"/>
    <w:rsid w:val="3D4E092B"/>
    <w:rsid w:val="3D52DB65"/>
    <w:rsid w:val="3D592D2E"/>
    <w:rsid w:val="3D59570D"/>
    <w:rsid w:val="3D644A78"/>
    <w:rsid w:val="3D668899"/>
    <w:rsid w:val="3D6A6805"/>
    <w:rsid w:val="3D7D4C9E"/>
    <w:rsid w:val="3D863CBB"/>
    <w:rsid w:val="3D8B9F31"/>
    <w:rsid w:val="3DA7A43F"/>
    <w:rsid w:val="3DAA4B2C"/>
    <w:rsid w:val="3DAC798C"/>
    <w:rsid w:val="3DAF5EF4"/>
    <w:rsid w:val="3DD03C1E"/>
    <w:rsid w:val="3E07A9BB"/>
    <w:rsid w:val="3E0C8B9E"/>
    <w:rsid w:val="3E27BAF7"/>
    <w:rsid w:val="3E298D06"/>
    <w:rsid w:val="3E29D768"/>
    <w:rsid w:val="3E488F6B"/>
    <w:rsid w:val="3E57D109"/>
    <w:rsid w:val="3E698DC8"/>
    <w:rsid w:val="3E794DAB"/>
    <w:rsid w:val="3E7FA067"/>
    <w:rsid w:val="3E8AFE7F"/>
    <w:rsid w:val="3E9D7F92"/>
    <w:rsid w:val="3E9EA6E6"/>
    <w:rsid w:val="3E9F4D21"/>
    <w:rsid w:val="3EBBEDE8"/>
    <w:rsid w:val="3EBD24A2"/>
    <w:rsid w:val="3EC8A21D"/>
    <w:rsid w:val="3ED09839"/>
    <w:rsid w:val="3ED1FCBB"/>
    <w:rsid w:val="3EF2F74C"/>
    <w:rsid w:val="3EFD197E"/>
    <w:rsid w:val="3F001AD9"/>
    <w:rsid w:val="3F0248F6"/>
    <w:rsid w:val="3F046766"/>
    <w:rsid w:val="3F0D990C"/>
    <w:rsid w:val="3F14F295"/>
    <w:rsid w:val="3F21494E"/>
    <w:rsid w:val="3F2271C2"/>
    <w:rsid w:val="3F2E494D"/>
    <w:rsid w:val="3F32A5F7"/>
    <w:rsid w:val="3F34C612"/>
    <w:rsid w:val="3F3F677E"/>
    <w:rsid w:val="3F405F7D"/>
    <w:rsid w:val="3F412253"/>
    <w:rsid w:val="3F490446"/>
    <w:rsid w:val="3F4E08D0"/>
    <w:rsid w:val="3F5421D0"/>
    <w:rsid w:val="3F736B97"/>
    <w:rsid w:val="3F83624E"/>
    <w:rsid w:val="3F91B66E"/>
    <w:rsid w:val="3F940A23"/>
    <w:rsid w:val="3F99EF62"/>
    <w:rsid w:val="3FA17902"/>
    <w:rsid w:val="3FA6040C"/>
    <w:rsid w:val="3FA8BA37"/>
    <w:rsid w:val="3FB82B98"/>
    <w:rsid w:val="3FC17431"/>
    <w:rsid w:val="3FC31220"/>
    <w:rsid w:val="3FC90C60"/>
    <w:rsid w:val="3FCC5ED5"/>
    <w:rsid w:val="3FCD1DBF"/>
    <w:rsid w:val="3FCE74C8"/>
    <w:rsid w:val="3FD1C334"/>
    <w:rsid w:val="3FE1BCC2"/>
    <w:rsid w:val="3FEB0EAF"/>
    <w:rsid w:val="400091B6"/>
    <w:rsid w:val="40084C6B"/>
    <w:rsid w:val="40089184"/>
    <w:rsid w:val="4020CA52"/>
    <w:rsid w:val="40383653"/>
    <w:rsid w:val="4038D730"/>
    <w:rsid w:val="40466C27"/>
    <w:rsid w:val="404CAE85"/>
    <w:rsid w:val="405C7A60"/>
    <w:rsid w:val="406C689A"/>
    <w:rsid w:val="40758A3D"/>
    <w:rsid w:val="4077FAEB"/>
    <w:rsid w:val="407FC1DE"/>
    <w:rsid w:val="4084380C"/>
    <w:rsid w:val="408743FF"/>
    <w:rsid w:val="408B3A2A"/>
    <w:rsid w:val="40A86F12"/>
    <w:rsid w:val="40D20639"/>
    <w:rsid w:val="40D38F38"/>
    <w:rsid w:val="40D6C9D4"/>
    <w:rsid w:val="40E22E80"/>
    <w:rsid w:val="41130E25"/>
    <w:rsid w:val="4129A02E"/>
    <w:rsid w:val="4133300A"/>
    <w:rsid w:val="413565E3"/>
    <w:rsid w:val="413A771B"/>
    <w:rsid w:val="413D1E08"/>
    <w:rsid w:val="413F0388"/>
    <w:rsid w:val="41452DB4"/>
    <w:rsid w:val="415422D3"/>
    <w:rsid w:val="415C37B5"/>
    <w:rsid w:val="415D69C2"/>
    <w:rsid w:val="416B36B0"/>
    <w:rsid w:val="4170B230"/>
    <w:rsid w:val="417AECE5"/>
    <w:rsid w:val="41816AC1"/>
    <w:rsid w:val="41832F22"/>
    <w:rsid w:val="419ACE03"/>
    <w:rsid w:val="41A8BB23"/>
    <w:rsid w:val="41ADDA57"/>
    <w:rsid w:val="41C0F01A"/>
    <w:rsid w:val="41C9BFC8"/>
    <w:rsid w:val="41DEA39B"/>
    <w:rsid w:val="41E03262"/>
    <w:rsid w:val="41E2234F"/>
    <w:rsid w:val="41F09107"/>
    <w:rsid w:val="41F9D978"/>
    <w:rsid w:val="41FBF854"/>
    <w:rsid w:val="420DF048"/>
    <w:rsid w:val="4210210A"/>
    <w:rsid w:val="4211F6C8"/>
    <w:rsid w:val="4223835C"/>
    <w:rsid w:val="42311840"/>
    <w:rsid w:val="4237FAC7"/>
    <w:rsid w:val="42432AEF"/>
    <w:rsid w:val="4244B0D9"/>
    <w:rsid w:val="42470ACE"/>
    <w:rsid w:val="42654704"/>
    <w:rsid w:val="426566C0"/>
    <w:rsid w:val="42698CAB"/>
    <w:rsid w:val="426A0D5C"/>
    <w:rsid w:val="42825215"/>
    <w:rsid w:val="428FCCD3"/>
    <w:rsid w:val="4294B891"/>
    <w:rsid w:val="429A87FB"/>
    <w:rsid w:val="429C09BD"/>
    <w:rsid w:val="42A365CA"/>
    <w:rsid w:val="42CCD93A"/>
    <w:rsid w:val="42D0807B"/>
    <w:rsid w:val="42D25552"/>
    <w:rsid w:val="42E389B1"/>
    <w:rsid w:val="42E5BA99"/>
    <w:rsid w:val="42E79DA7"/>
    <w:rsid w:val="42F7F33D"/>
    <w:rsid w:val="43057E12"/>
    <w:rsid w:val="430FA13F"/>
    <w:rsid w:val="4313BA05"/>
    <w:rsid w:val="4317843E"/>
    <w:rsid w:val="431B0374"/>
    <w:rsid w:val="431BD0CB"/>
    <w:rsid w:val="431ECDAD"/>
    <w:rsid w:val="432A48AE"/>
    <w:rsid w:val="432FE5A3"/>
    <w:rsid w:val="433DBD98"/>
    <w:rsid w:val="433F1B5A"/>
    <w:rsid w:val="43532BFB"/>
    <w:rsid w:val="43686291"/>
    <w:rsid w:val="436F7AB4"/>
    <w:rsid w:val="4388B607"/>
    <w:rsid w:val="43961EF3"/>
    <w:rsid w:val="43994621"/>
    <w:rsid w:val="43BF17E6"/>
    <w:rsid w:val="43CA0A6F"/>
    <w:rsid w:val="43D498D2"/>
    <w:rsid w:val="43D95E8B"/>
    <w:rsid w:val="43DFF83E"/>
    <w:rsid w:val="43E22D8C"/>
    <w:rsid w:val="43E4BB3D"/>
    <w:rsid w:val="43ED8E5B"/>
    <w:rsid w:val="440E6A96"/>
    <w:rsid w:val="44193016"/>
    <w:rsid w:val="442733E4"/>
    <w:rsid w:val="442A2FF4"/>
    <w:rsid w:val="44316167"/>
    <w:rsid w:val="44357699"/>
    <w:rsid w:val="443F98BA"/>
    <w:rsid w:val="444094D9"/>
    <w:rsid w:val="444E8AF3"/>
    <w:rsid w:val="445E50CE"/>
    <w:rsid w:val="44701BEF"/>
    <w:rsid w:val="44780D95"/>
    <w:rsid w:val="44870934"/>
    <w:rsid w:val="448B46C6"/>
    <w:rsid w:val="449246EA"/>
    <w:rsid w:val="449383F0"/>
    <w:rsid w:val="4493F980"/>
    <w:rsid w:val="449B96ED"/>
    <w:rsid w:val="44A7F27B"/>
    <w:rsid w:val="44B345AF"/>
    <w:rsid w:val="44B3AA35"/>
    <w:rsid w:val="44C434E3"/>
    <w:rsid w:val="44C6FCA8"/>
    <w:rsid w:val="44D6C560"/>
    <w:rsid w:val="44DF31D5"/>
    <w:rsid w:val="44F3466E"/>
    <w:rsid w:val="44F9905E"/>
    <w:rsid w:val="450456E8"/>
    <w:rsid w:val="4510F549"/>
    <w:rsid w:val="45117459"/>
    <w:rsid w:val="45148E7A"/>
    <w:rsid w:val="451B9511"/>
    <w:rsid w:val="455314DF"/>
    <w:rsid w:val="4558530C"/>
    <w:rsid w:val="45686290"/>
    <w:rsid w:val="456E39F2"/>
    <w:rsid w:val="4570EC4A"/>
    <w:rsid w:val="45767A26"/>
    <w:rsid w:val="45A2BFC6"/>
    <w:rsid w:val="45A96BE1"/>
    <w:rsid w:val="45AA2789"/>
    <w:rsid w:val="45B4C48D"/>
    <w:rsid w:val="45D37BF1"/>
    <w:rsid w:val="45D398F0"/>
    <w:rsid w:val="45D59C0C"/>
    <w:rsid w:val="45D63D15"/>
    <w:rsid w:val="45E2E667"/>
    <w:rsid w:val="45E30C35"/>
    <w:rsid w:val="4600FB5F"/>
    <w:rsid w:val="460A8672"/>
    <w:rsid w:val="4613E09C"/>
    <w:rsid w:val="462D79AC"/>
    <w:rsid w:val="4639F234"/>
    <w:rsid w:val="465D258F"/>
    <w:rsid w:val="4660ABEF"/>
    <w:rsid w:val="466EF6CF"/>
    <w:rsid w:val="4696B706"/>
    <w:rsid w:val="4697B049"/>
    <w:rsid w:val="46A1C38C"/>
    <w:rsid w:val="46AC3309"/>
    <w:rsid w:val="46B62AEF"/>
    <w:rsid w:val="46C5FA68"/>
    <w:rsid w:val="46CE7A4B"/>
    <w:rsid w:val="46F9F1E7"/>
    <w:rsid w:val="4707A0E9"/>
    <w:rsid w:val="4709F538"/>
    <w:rsid w:val="470DF4C9"/>
    <w:rsid w:val="470EE1D3"/>
    <w:rsid w:val="472761B6"/>
    <w:rsid w:val="4727F7E4"/>
    <w:rsid w:val="4728206C"/>
    <w:rsid w:val="47399380"/>
    <w:rsid w:val="47436B42"/>
    <w:rsid w:val="474F2E3B"/>
    <w:rsid w:val="474FB208"/>
    <w:rsid w:val="47505DFD"/>
    <w:rsid w:val="475973DF"/>
    <w:rsid w:val="475F4BA2"/>
    <w:rsid w:val="476480D0"/>
    <w:rsid w:val="476B0872"/>
    <w:rsid w:val="476CFB51"/>
    <w:rsid w:val="477F9ED4"/>
    <w:rsid w:val="4794D3FB"/>
    <w:rsid w:val="47AB6E46"/>
    <w:rsid w:val="47B1B32F"/>
    <w:rsid w:val="47E01D0A"/>
    <w:rsid w:val="47F04D0A"/>
    <w:rsid w:val="481872DB"/>
    <w:rsid w:val="483104A9"/>
    <w:rsid w:val="483A31A3"/>
    <w:rsid w:val="48425410"/>
    <w:rsid w:val="48448E8F"/>
    <w:rsid w:val="484E3212"/>
    <w:rsid w:val="4855794F"/>
    <w:rsid w:val="485E204C"/>
    <w:rsid w:val="485E39D2"/>
    <w:rsid w:val="485EA39B"/>
    <w:rsid w:val="486437B7"/>
    <w:rsid w:val="48662E1B"/>
    <w:rsid w:val="48682F50"/>
    <w:rsid w:val="48691FDC"/>
    <w:rsid w:val="48788D2C"/>
    <w:rsid w:val="4895C248"/>
    <w:rsid w:val="489ABC78"/>
    <w:rsid w:val="489D7B92"/>
    <w:rsid w:val="48AEEAA5"/>
    <w:rsid w:val="48B712B7"/>
    <w:rsid w:val="48BB8631"/>
    <w:rsid w:val="48C7AE67"/>
    <w:rsid w:val="48C9B291"/>
    <w:rsid w:val="48D315B4"/>
    <w:rsid w:val="48D681C1"/>
    <w:rsid w:val="48D71A13"/>
    <w:rsid w:val="48E1DBB9"/>
    <w:rsid w:val="48E83FA1"/>
    <w:rsid w:val="48E9E9C0"/>
    <w:rsid w:val="48F99C20"/>
    <w:rsid w:val="48FCD4D3"/>
    <w:rsid w:val="4901B543"/>
    <w:rsid w:val="49066C84"/>
    <w:rsid w:val="491412AC"/>
    <w:rsid w:val="491786F3"/>
    <w:rsid w:val="492AEAC1"/>
    <w:rsid w:val="492E4D53"/>
    <w:rsid w:val="493325DD"/>
    <w:rsid w:val="493804A9"/>
    <w:rsid w:val="493D9653"/>
    <w:rsid w:val="493FEFCE"/>
    <w:rsid w:val="4941A8D3"/>
    <w:rsid w:val="49442942"/>
    <w:rsid w:val="4945D2DC"/>
    <w:rsid w:val="495226AB"/>
    <w:rsid w:val="496782BB"/>
    <w:rsid w:val="496E0100"/>
    <w:rsid w:val="498BC57A"/>
    <w:rsid w:val="499504A2"/>
    <w:rsid w:val="499F2727"/>
    <w:rsid w:val="49A1A329"/>
    <w:rsid w:val="49C5B858"/>
    <w:rsid w:val="49D08102"/>
    <w:rsid w:val="49E8A825"/>
    <w:rsid w:val="49F4AF13"/>
    <w:rsid w:val="49FE4EE2"/>
    <w:rsid w:val="4A225212"/>
    <w:rsid w:val="4A2D9F14"/>
    <w:rsid w:val="4A315E6D"/>
    <w:rsid w:val="4A357EAC"/>
    <w:rsid w:val="4A42FB5C"/>
    <w:rsid w:val="4A4373AA"/>
    <w:rsid w:val="4A4ABB06"/>
    <w:rsid w:val="4A58091C"/>
    <w:rsid w:val="4A636AF9"/>
    <w:rsid w:val="4A68B45F"/>
    <w:rsid w:val="4AA458E2"/>
    <w:rsid w:val="4AB828E0"/>
    <w:rsid w:val="4ACB2DE3"/>
    <w:rsid w:val="4ACE5B8F"/>
    <w:rsid w:val="4ADB78E1"/>
    <w:rsid w:val="4AE67C3A"/>
    <w:rsid w:val="4AEBE3A7"/>
    <w:rsid w:val="4B19DD76"/>
    <w:rsid w:val="4B23B38D"/>
    <w:rsid w:val="4B244C7F"/>
    <w:rsid w:val="4B2A72A4"/>
    <w:rsid w:val="4B5741BB"/>
    <w:rsid w:val="4B5D964C"/>
    <w:rsid w:val="4B6C79E9"/>
    <w:rsid w:val="4B7846F0"/>
    <w:rsid w:val="4B8384E4"/>
    <w:rsid w:val="4B8B9505"/>
    <w:rsid w:val="4B8CF8C8"/>
    <w:rsid w:val="4B963211"/>
    <w:rsid w:val="4B9B4303"/>
    <w:rsid w:val="4B9EE71E"/>
    <w:rsid w:val="4BBB97E3"/>
    <w:rsid w:val="4BD138E2"/>
    <w:rsid w:val="4BD828E3"/>
    <w:rsid w:val="4BE4DC31"/>
    <w:rsid w:val="4BE5D850"/>
    <w:rsid w:val="4BE749A5"/>
    <w:rsid w:val="4BFD7176"/>
    <w:rsid w:val="4C0FFE1B"/>
    <w:rsid w:val="4C105788"/>
    <w:rsid w:val="4C11751D"/>
    <w:rsid w:val="4C1641DF"/>
    <w:rsid w:val="4C20AA97"/>
    <w:rsid w:val="4C21BCBD"/>
    <w:rsid w:val="4C21D06A"/>
    <w:rsid w:val="4C2962E6"/>
    <w:rsid w:val="4C3E97B1"/>
    <w:rsid w:val="4C4F02E3"/>
    <w:rsid w:val="4C52DBC3"/>
    <w:rsid w:val="4C71CE1C"/>
    <w:rsid w:val="4C7B33F6"/>
    <w:rsid w:val="4C857E61"/>
    <w:rsid w:val="4C91B672"/>
    <w:rsid w:val="4C954DDA"/>
    <w:rsid w:val="4CB1DC74"/>
    <w:rsid w:val="4CB31CEC"/>
    <w:rsid w:val="4CBBE771"/>
    <w:rsid w:val="4CBC1F87"/>
    <w:rsid w:val="4CBD6DB6"/>
    <w:rsid w:val="4CBF4CC8"/>
    <w:rsid w:val="4CCFA281"/>
    <w:rsid w:val="4CD04F52"/>
    <w:rsid w:val="4CD42421"/>
    <w:rsid w:val="4CED44C7"/>
    <w:rsid w:val="4CEE83D1"/>
    <w:rsid w:val="4CF081E3"/>
    <w:rsid w:val="4D14F396"/>
    <w:rsid w:val="4D2B706D"/>
    <w:rsid w:val="4D40C2ED"/>
    <w:rsid w:val="4D44AC3B"/>
    <w:rsid w:val="4D527DC3"/>
    <w:rsid w:val="4D5DEEE3"/>
    <w:rsid w:val="4D63427E"/>
    <w:rsid w:val="4D646DB5"/>
    <w:rsid w:val="4D71B42C"/>
    <w:rsid w:val="4D8EDCE1"/>
    <w:rsid w:val="4D90FD58"/>
    <w:rsid w:val="4D9FFB12"/>
    <w:rsid w:val="4DD0518C"/>
    <w:rsid w:val="4DD0ECC2"/>
    <w:rsid w:val="4DD716A0"/>
    <w:rsid w:val="4DE5D8F0"/>
    <w:rsid w:val="4DE6F497"/>
    <w:rsid w:val="4DEFA911"/>
    <w:rsid w:val="4DF4760C"/>
    <w:rsid w:val="4DF842B7"/>
    <w:rsid w:val="4E1AF261"/>
    <w:rsid w:val="4E1D7685"/>
    <w:rsid w:val="4E21321C"/>
    <w:rsid w:val="4E51807E"/>
    <w:rsid w:val="4E63D2A1"/>
    <w:rsid w:val="4E75D613"/>
    <w:rsid w:val="4E82C3A5"/>
    <w:rsid w:val="4E8C3C13"/>
    <w:rsid w:val="4E925F57"/>
    <w:rsid w:val="4EAE3870"/>
    <w:rsid w:val="4EB7AC68"/>
    <w:rsid w:val="4EC4ACBE"/>
    <w:rsid w:val="4ECB873F"/>
    <w:rsid w:val="4ED7F25A"/>
    <w:rsid w:val="4EDA5A99"/>
    <w:rsid w:val="4EE1BF59"/>
    <w:rsid w:val="4EF32519"/>
    <w:rsid w:val="4EF63274"/>
    <w:rsid w:val="4F014DA0"/>
    <w:rsid w:val="4F08A03A"/>
    <w:rsid w:val="4F099A1E"/>
    <w:rsid w:val="4F29BBBB"/>
    <w:rsid w:val="4F3599BD"/>
    <w:rsid w:val="4F3FCC9A"/>
    <w:rsid w:val="4F445071"/>
    <w:rsid w:val="4F47235B"/>
    <w:rsid w:val="4F4CAF91"/>
    <w:rsid w:val="4F5168ED"/>
    <w:rsid w:val="4F56E2B5"/>
    <w:rsid w:val="4F5C93F7"/>
    <w:rsid w:val="4F7C2B24"/>
    <w:rsid w:val="4F817B26"/>
    <w:rsid w:val="4F82A56F"/>
    <w:rsid w:val="4F9F1680"/>
    <w:rsid w:val="4FA42CB7"/>
    <w:rsid w:val="4FA587EB"/>
    <w:rsid w:val="4FAB62FF"/>
    <w:rsid w:val="4FCCE8EA"/>
    <w:rsid w:val="4FCE3FAF"/>
    <w:rsid w:val="4FD243E7"/>
    <w:rsid w:val="4FD684E9"/>
    <w:rsid w:val="4FD6C685"/>
    <w:rsid w:val="4FEF2E40"/>
    <w:rsid w:val="4FF39ECE"/>
    <w:rsid w:val="4FF55A5B"/>
    <w:rsid w:val="5004B7C6"/>
    <w:rsid w:val="500EC2EC"/>
    <w:rsid w:val="500F89E6"/>
    <w:rsid w:val="50129146"/>
    <w:rsid w:val="5037491B"/>
    <w:rsid w:val="50454699"/>
    <w:rsid w:val="504635BF"/>
    <w:rsid w:val="50482163"/>
    <w:rsid w:val="504B4B88"/>
    <w:rsid w:val="5051249B"/>
    <w:rsid w:val="5056BAB9"/>
    <w:rsid w:val="50655484"/>
    <w:rsid w:val="50830FB3"/>
    <w:rsid w:val="508AA288"/>
    <w:rsid w:val="5095F44C"/>
    <w:rsid w:val="509780ED"/>
    <w:rsid w:val="509B5E70"/>
    <w:rsid w:val="50A25AD0"/>
    <w:rsid w:val="50BB65CA"/>
    <w:rsid w:val="50C13237"/>
    <w:rsid w:val="50E6A6CC"/>
    <w:rsid w:val="50EA883B"/>
    <w:rsid w:val="50ECBF4E"/>
    <w:rsid w:val="50F2163F"/>
    <w:rsid w:val="50F2D915"/>
    <w:rsid w:val="50FD55AF"/>
    <w:rsid w:val="5100AC8E"/>
    <w:rsid w:val="511440EF"/>
    <w:rsid w:val="511DE46E"/>
    <w:rsid w:val="513C3A56"/>
    <w:rsid w:val="513FD44E"/>
    <w:rsid w:val="5152D505"/>
    <w:rsid w:val="5155E4FC"/>
    <w:rsid w:val="51711BC2"/>
    <w:rsid w:val="5177F69A"/>
    <w:rsid w:val="518C78CB"/>
    <w:rsid w:val="51924253"/>
    <w:rsid w:val="519D25DA"/>
    <w:rsid w:val="51A92A46"/>
    <w:rsid w:val="51AA91CC"/>
    <w:rsid w:val="51B1B2FD"/>
    <w:rsid w:val="51BCF0C6"/>
    <w:rsid w:val="51C59A95"/>
    <w:rsid w:val="51C6EEA6"/>
    <w:rsid w:val="51CDE3E5"/>
    <w:rsid w:val="51D166DE"/>
    <w:rsid w:val="51D4555F"/>
    <w:rsid w:val="51D70FAB"/>
    <w:rsid w:val="51E6169B"/>
    <w:rsid w:val="51EA3313"/>
    <w:rsid w:val="51F93533"/>
    <w:rsid w:val="5201B788"/>
    <w:rsid w:val="5218E85A"/>
    <w:rsid w:val="5220FBF3"/>
    <w:rsid w:val="52342A77"/>
    <w:rsid w:val="5240985C"/>
    <w:rsid w:val="5252FD66"/>
    <w:rsid w:val="5254D14E"/>
    <w:rsid w:val="5258DD8F"/>
    <w:rsid w:val="526064ED"/>
    <w:rsid w:val="527CD6EB"/>
    <w:rsid w:val="528AA22D"/>
    <w:rsid w:val="528DD495"/>
    <w:rsid w:val="52999677"/>
    <w:rsid w:val="52A4B957"/>
    <w:rsid w:val="52C1338D"/>
    <w:rsid w:val="52C1E7D5"/>
    <w:rsid w:val="52C9B82F"/>
    <w:rsid w:val="52DCD88F"/>
    <w:rsid w:val="52E0B7EF"/>
    <w:rsid w:val="52EF798A"/>
    <w:rsid w:val="52F08B85"/>
    <w:rsid w:val="5300573A"/>
    <w:rsid w:val="530AEAF3"/>
    <w:rsid w:val="530EC39B"/>
    <w:rsid w:val="531238AE"/>
    <w:rsid w:val="53125D21"/>
    <w:rsid w:val="53208CB5"/>
    <w:rsid w:val="532F2F00"/>
    <w:rsid w:val="533D96DC"/>
    <w:rsid w:val="533EBC9C"/>
    <w:rsid w:val="533EEC6B"/>
    <w:rsid w:val="534336F6"/>
    <w:rsid w:val="53457E65"/>
    <w:rsid w:val="534634ED"/>
    <w:rsid w:val="5348F922"/>
    <w:rsid w:val="53727AAB"/>
    <w:rsid w:val="5380E621"/>
    <w:rsid w:val="538B5659"/>
    <w:rsid w:val="538D8CC1"/>
    <w:rsid w:val="5394D8D1"/>
    <w:rsid w:val="539768CD"/>
    <w:rsid w:val="53982ED7"/>
    <w:rsid w:val="5398EEA2"/>
    <w:rsid w:val="539EE11E"/>
    <w:rsid w:val="53B4219F"/>
    <w:rsid w:val="53BD0AE8"/>
    <w:rsid w:val="53C62CEB"/>
    <w:rsid w:val="53E59DA1"/>
    <w:rsid w:val="53EDBC89"/>
    <w:rsid w:val="54014F24"/>
    <w:rsid w:val="540ABB1D"/>
    <w:rsid w:val="541039B0"/>
    <w:rsid w:val="5410AF3D"/>
    <w:rsid w:val="5412B4A3"/>
    <w:rsid w:val="541889E1"/>
    <w:rsid w:val="54197DA6"/>
    <w:rsid w:val="541ECE8A"/>
    <w:rsid w:val="542327D2"/>
    <w:rsid w:val="54252010"/>
    <w:rsid w:val="5425363B"/>
    <w:rsid w:val="542EFF59"/>
    <w:rsid w:val="5434042A"/>
    <w:rsid w:val="544764AE"/>
    <w:rsid w:val="54681D59"/>
    <w:rsid w:val="54742FE7"/>
    <w:rsid w:val="548ADE88"/>
    <w:rsid w:val="54A9FE2A"/>
    <w:rsid w:val="54B5B468"/>
    <w:rsid w:val="54D71ACC"/>
    <w:rsid w:val="54E7A07E"/>
    <w:rsid w:val="54F60042"/>
    <w:rsid w:val="55135AE7"/>
    <w:rsid w:val="552591DD"/>
    <w:rsid w:val="55288A43"/>
    <w:rsid w:val="552F90A8"/>
    <w:rsid w:val="553EF083"/>
    <w:rsid w:val="55431DFE"/>
    <w:rsid w:val="5544785F"/>
    <w:rsid w:val="55567D69"/>
    <w:rsid w:val="555EB65D"/>
    <w:rsid w:val="555F67AC"/>
    <w:rsid w:val="556204C9"/>
    <w:rsid w:val="556B84EB"/>
    <w:rsid w:val="55751F41"/>
    <w:rsid w:val="5576E818"/>
    <w:rsid w:val="55A648AC"/>
    <w:rsid w:val="55AA2587"/>
    <w:rsid w:val="55B07BDA"/>
    <w:rsid w:val="55B0C0CD"/>
    <w:rsid w:val="55BA9EEB"/>
    <w:rsid w:val="55BF6153"/>
    <w:rsid w:val="55CD1366"/>
    <w:rsid w:val="55DB6371"/>
    <w:rsid w:val="55DF3DA9"/>
    <w:rsid w:val="55EB683B"/>
    <w:rsid w:val="55EC9E48"/>
    <w:rsid w:val="55EFADE0"/>
    <w:rsid w:val="55F665CE"/>
    <w:rsid w:val="56229B92"/>
    <w:rsid w:val="562FF4FE"/>
    <w:rsid w:val="564FEFCF"/>
    <w:rsid w:val="56526325"/>
    <w:rsid w:val="565B19F9"/>
    <w:rsid w:val="565D0BFD"/>
    <w:rsid w:val="565DC5B0"/>
    <w:rsid w:val="567DC159"/>
    <w:rsid w:val="5688F4F2"/>
    <w:rsid w:val="568C29C6"/>
    <w:rsid w:val="568CF370"/>
    <w:rsid w:val="569632AB"/>
    <w:rsid w:val="56981103"/>
    <w:rsid w:val="569BF833"/>
    <w:rsid w:val="56A6C5EB"/>
    <w:rsid w:val="56AB3ACC"/>
    <w:rsid w:val="56ABB060"/>
    <w:rsid w:val="56AC4ED2"/>
    <w:rsid w:val="56AFDCAC"/>
    <w:rsid w:val="56B2BB26"/>
    <w:rsid w:val="56B4C420"/>
    <w:rsid w:val="56B4EDBF"/>
    <w:rsid w:val="56B9BDB1"/>
    <w:rsid w:val="56C83FBD"/>
    <w:rsid w:val="56C84812"/>
    <w:rsid w:val="56C88BD4"/>
    <w:rsid w:val="56D0760F"/>
    <w:rsid w:val="56D54E17"/>
    <w:rsid w:val="56DBC423"/>
    <w:rsid w:val="56DFC8C2"/>
    <w:rsid w:val="56E1B79B"/>
    <w:rsid w:val="56E5F1E8"/>
    <w:rsid w:val="56ECB498"/>
    <w:rsid w:val="56FCCD78"/>
    <w:rsid w:val="573001D2"/>
    <w:rsid w:val="573BD6F6"/>
    <w:rsid w:val="573EC922"/>
    <w:rsid w:val="573F16A5"/>
    <w:rsid w:val="5742D875"/>
    <w:rsid w:val="5746DC51"/>
    <w:rsid w:val="5749250D"/>
    <w:rsid w:val="575077F4"/>
    <w:rsid w:val="575D6A15"/>
    <w:rsid w:val="575DF74C"/>
    <w:rsid w:val="5763B6C0"/>
    <w:rsid w:val="57736812"/>
    <w:rsid w:val="5792E3DD"/>
    <w:rsid w:val="579C78A1"/>
    <w:rsid w:val="579D2952"/>
    <w:rsid w:val="57A5EE2B"/>
    <w:rsid w:val="57A9D0A2"/>
    <w:rsid w:val="57AEA139"/>
    <w:rsid w:val="57C0BF4F"/>
    <w:rsid w:val="57DE6883"/>
    <w:rsid w:val="57E19C37"/>
    <w:rsid w:val="57F91FA8"/>
    <w:rsid w:val="58129F32"/>
    <w:rsid w:val="581A735E"/>
    <w:rsid w:val="5822FC9E"/>
    <w:rsid w:val="58296FF8"/>
    <w:rsid w:val="58476C67"/>
    <w:rsid w:val="58537B8A"/>
    <w:rsid w:val="5856D63E"/>
    <w:rsid w:val="585B8A7E"/>
    <w:rsid w:val="5860E4A8"/>
    <w:rsid w:val="586BBC6C"/>
    <w:rsid w:val="587932B3"/>
    <w:rsid w:val="587D057C"/>
    <w:rsid w:val="587FB0CF"/>
    <w:rsid w:val="5881E987"/>
    <w:rsid w:val="58824C6C"/>
    <w:rsid w:val="5884D755"/>
    <w:rsid w:val="5886D0A2"/>
    <w:rsid w:val="588D695A"/>
    <w:rsid w:val="58A45CC3"/>
    <w:rsid w:val="58A97A4A"/>
    <w:rsid w:val="58B1D4D7"/>
    <w:rsid w:val="58BCE539"/>
    <w:rsid w:val="58D05EDF"/>
    <w:rsid w:val="58DF5B30"/>
    <w:rsid w:val="58E394A8"/>
    <w:rsid w:val="58E790B7"/>
    <w:rsid w:val="58F1EBEF"/>
    <w:rsid w:val="58FD0D9C"/>
    <w:rsid w:val="58FE3D6E"/>
    <w:rsid w:val="59115E4B"/>
    <w:rsid w:val="5912B1FF"/>
    <w:rsid w:val="5914F212"/>
    <w:rsid w:val="5917F2D0"/>
    <w:rsid w:val="59243F0A"/>
    <w:rsid w:val="5928B8A6"/>
    <w:rsid w:val="592B512C"/>
    <w:rsid w:val="592F286C"/>
    <w:rsid w:val="59470FCE"/>
    <w:rsid w:val="59647E96"/>
    <w:rsid w:val="59691F6F"/>
    <w:rsid w:val="59985B71"/>
    <w:rsid w:val="599B7483"/>
    <w:rsid w:val="59A7001A"/>
    <w:rsid w:val="59B2021E"/>
    <w:rsid w:val="59B6864E"/>
    <w:rsid w:val="59C22E74"/>
    <w:rsid w:val="59CC4C78"/>
    <w:rsid w:val="59D6BCB6"/>
    <w:rsid w:val="59D7D26D"/>
    <w:rsid w:val="59DD5F99"/>
    <w:rsid w:val="59DDA5F7"/>
    <w:rsid w:val="59DE1876"/>
    <w:rsid w:val="59EC94F9"/>
    <w:rsid w:val="59ECA3B1"/>
    <w:rsid w:val="59FF515C"/>
    <w:rsid w:val="5A0AEB7A"/>
    <w:rsid w:val="5A0B0C3D"/>
    <w:rsid w:val="5A1B24C0"/>
    <w:rsid w:val="5A3BAC85"/>
    <w:rsid w:val="5A46F352"/>
    <w:rsid w:val="5A514EC2"/>
    <w:rsid w:val="5A5CBC8A"/>
    <w:rsid w:val="5A65E302"/>
    <w:rsid w:val="5A7090A8"/>
    <w:rsid w:val="5A7A7937"/>
    <w:rsid w:val="5A7B42C8"/>
    <w:rsid w:val="5A7D032B"/>
    <w:rsid w:val="5A8C77D4"/>
    <w:rsid w:val="5A8D5A8D"/>
    <w:rsid w:val="5A9E042D"/>
    <w:rsid w:val="5AA90DE4"/>
    <w:rsid w:val="5AC00418"/>
    <w:rsid w:val="5ACFC345"/>
    <w:rsid w:val="5AD285CC"/>
    <w:rsid w:val="5AD7AFD0"/>
    <w:rsid w:val="5AE75609"/>
    <w:rsid w:val="5AF0B08A"/>
    <w:rsid w:val="5AF7D4C2"/>
    <w:rsid w:val="5B0DF8D4"/>
    <w:rsid w:val="5B19E444"/>
    <w:rsid w:val="5B1DF89B"/>
    <w:rsid w:val="5B2045EA"/>
    <w:rsid w:val="5B3B7966"/>
    <w:rsid w:val="5B450622"/>
    <w:rsid w:val="5B4F2CC2"/>
    <w:rsid w:val="5B56E202"/>
    <w:rsid w:val="5B61AC39"/>
    <w:rsid w:val="5B792FFA"/>
    <w:rsid w:val="5B849046"/>
    <w:rsid w:val="5B952A2E"/>
    <w:rsid w:val="5B968907"/>
    <w:rsid w:val="5B9966E8"/>
    <w:rsid w:val="5B9C3A8D"/>
    <w:rsid w:val="5BA05C3A"/>
    <w:rsid w:val="5BA2E34A"/>
    <w:rsid w:val="5BA5CA54"/>
    <w:rsid w:val="5BB3E573"/>
    <w:rsid w:val="5BC380E9"/>
    <w:rsid w:val="5BC48FFD"/>
    <w:rsid w:val="5BDA9F31"/>
    <w:rsid w:val="5BEABCBA"/>
    <w:rsid w:val="5C0A052B"/>
    <w:rsid w:val="5C0B35BF"/>
    <w:rsid w:val="5C16647A"/>
    <w:rsid w:val="5C2DFF1E"/>
    <w:rsid w:val="5C2F835C"/>
    <w:rsid w:val="5C33383B"/>
    <w:rsid w:val="5C5D4294"/>
    <w:rsid w:val="5C64AFA7"/>
    <w:rsid w:val="5C703FC7"/>
    <w:rsid w:val="5C794685"/>
    <w:rsid w:val="5C7A56AE"/>
    <w:rsid w:val="5C86532E"/>
    <w:rsid w:val="5C8F5F82"/>
    <w:rsid w:val="5CB70AC7"/>
    <w:rsid w:val="5CD6094F"/>
    <w:rsid w:val="5CE02761"/>
    <w:rsid w:val="5CF2B263"/>
    <w:rsid w:val="5CF2C649"/>
    <w:rsid w:val="5CF506B2"/>
    <w:rsid w:val="5D021263"/>
    <w:rsid w:val="5D1032F1"/>
    <w:rsid w:val="5D142261"/>
    <w:rsid w:val="5D1F2C8B"/>
    <w:rsid w:val="5D2018F2"/>
    <w:rsid w:val="5D231761"/>
    <w:rsid w:val="5D237B25"/>
    <w:rsid w:val="5D2A7959"/>
    <w:rsid w:val="5D2DE194"/>
    <w:rsid w:val="5D3FBB67"/>
    <w:rsid w:val="5D4A75F8"/>
    <w:rsid w:val="5D502C9A"/>
    <w:rsid w:val="5D616810"/>
    <w:rsid w:val="5D6AF41D"/>
    <w:rsid w:val="5D79DAA1"/>
    <w:rsid w:val="5D808467"/>
    <w:rsid w:val="5D84B49B"/>
    <w:rsid w:val="5D944D13"/>
    <w:rsid w:val="5D9CECE2"/>
    <w:rsid w:val="5DA1376D"/>
    <w:rsid w:val="5DBA5017"/>
    <w:rsid w:val="5DDE73A7"/>
    <w:rsid w:val="5DDF3225"/>
    <w:rsid w:val="5DF5200E"/>
    <w:rsid w:val="5DF96D04"/>
    <w:rsid w:val="5E00FB60"/>
    <w:rsid w:val="5E076407"/>
    <w:rsid w:val="5E1926A3"/>
    <w:rsid w:val="5E260120"/>
    <w:rsid w:val="5E485AB5"/>
    <w:rsid w:val="5E4F3928"/>
    <w:rsid w:val="5E50479E"/>
    <w:rsid w:val="5E641478"/>
    <w:rsid w:val="5E704F4B"/>
    <w:rsid w:val="5E809DA8"/>
    <w:rsid w:val="5E831A0C"/>
    <w:rsid w:val="5E83E264"/>
    <w:rsid w:val="5E89DB14"/>
    <w:rsid w:val="5E8A2C33"/>
    <w:rsid w:val="5E8E82C4"/>
    <w:rsid w:val="5E9B48BC"/>
    <w:rsid w:val="5EB0C534"/>
    <w:rsid w:val="5EBC1DDA"/>
    <w:rsid w:val="5EC88096"/>
    <w:rsid w:val="5ECA450B"/>
    <w:rsid w:val="5EDB8C6D"/>
    <w:rsid w:val="5F025B4A"/>
    <w:rsid w:val="5F08F1A7"/>
    <w:rsid w:val="5F133A50"/>
    <w:rsid w:val="5F1D3801"/>
    <w:rsid w:val="5F24A21E"/>
    <w:rsid w:val="5F386D72"/>
    <w:rsid w:val="5F3CF367"/>
    <w:rsid w:val="5F3D6FD2"/>
    <w:rsid w:val="5F4545E8"/>
    <w:rsid w:val="5F5B32F1"/>
    <w:rsid w:val="5F69E48A"/>
    <w:rsid w:val="5F6C85A6"/>
    <w:rsid w:val="5F9F6B2A"/>
    <w:rsid w:val="5FA0BD4C"/>
    <w:rsid w:val="5FA7D6FD"/>
    <w:rsid w:val="5FAACD5F"/>
    <w:rsid w:val="5FB01B7C"/>
    <w:rsid w:val="5FBCA652"/>
    <w:rsid w:val="5FDC7B58"/>
    <w:rsid w:val="5FEE1411"/>
    <w:rsid w:val="6003A506"/>
    <w:rsid w:val="600B2560"/>
    <w:rsid w:val="600CC081"/>
    <w:rsid w:val="601CA3C7"/>
    <w:rsid w:val="601D88AC"/>
    <w:rsid w:val="60236677"/>
    <w:rsid w:val="602E7874"/>
    <w:rsid w:val="6036B109"/>
    <w:rsid w:val="603D5A80"/>
    <w:rsid w:val="60586801"/>
    <w:rsid w:val="6059B29C"/>
    <w:rsid w:val="606E06FB"/>
    <w:rsid w:val="607DBD21"/>
    <w:rsid w:val="6081780E"/>
    <w:rsid w:val="608BED2B"/>
    <w:rsid w:val="608F412D"/>
    <w:rsid w:val="60905BE3"/>
    <w:rsid w:val="60BA4507"/>
    <w:rsid w:val="60FA6827"/>
    <w:rsid w:val="61027940"/>
    <w:rsid w:val="610E9CCA"/>
    <w:rsid w:val="61116D4A"/>
    <w:rsid w:val="6139C12D"/>
    <w:rsid w:val="6148DEFA"/>
    <w:rsid w:val="614A494E"/>
    <w:rsid w:val="614E56F6"/>
    <w:rsid w:val="61553863"/>
    <w:rsid w:val="615DD89A"/>
    <w:rsid w:val="615E2F19"/>
    <w:rsid w:val="6163491E"/>
    <w:rsid w:val="616A44FF"/>
    <w:rsid w:val="61827D3D"/>
    <w:rsid w:val="6188056D"/>
    <w:rsid w:val="61911CCB"/>
    <w:rsid w:val="61985068"/>
    <w:rsid w:val="61BDE986"/>
    <w:rsid w:val="61C25028"/>
    <w:rsid w:val="61C99B32"/>
    <w:rsid w:val="61CDA3F1"/>
    <w:rsid w:val="61D54663"/>
    <w:rsid w:val="61DD7DAE"/>
    <w:rsid w:val="61DE0F06"/>
    <w:rsid w:val="61E64093"/>
    <w:rsid w:val="61EA5A48"/>
    <w:rsid w:val="61EEDB8D"/>
    <w:rsid w:val="62058E8D"/>
    <w:rsid w:val="6207523E"/>
    <w:rsid w:val="62100A1E"/>
    <w:rsid w:val="621A0F6D"/>
    <w:rsid w:val="621D9E7C"/>
    <w:rsid w:val="621E1749"/>
    <w:rsid w:val="621F72E9"/>
    <w:rsid w:val="622272D9"/>
    <w:rsid w:val="623F51EC"/>
    <w:rsid w:val="624A5304"/>
    <w:rsid w:val="624ADB12"/>
    <w:rsid w:val="625A14D5"/>
    <w:rsid w:val="6260950A"/>
    <w:rsid w:val="627B35CB"/>
    <w:rsid w:val="628A4BA4"/>
    <w:rsid w:val="62ABD7F1"/>
    <w:rsid w:val="62AC806B"/>
    <w:rsid w:val="62B7B851"/>
    <w:rsid w:val="62BACE6F"/>
    <w:rsid w:val="62BE98B9"/>
    <w:rsid w:val="62CC161D"/>
    <w:rsid w:val="62D25ECD"/>
    <w:rsid w:val="62D67474"/>
    <w:rsid w:val="62D8A55C"/>
    <w:rsid w:val="62D97DED"/>
    <w:rsid w:val="62DFFDF5"/>
    <w:rsid w:val="62E360F1"/>
    <w:rsid w:val="62E5E4C3"/>
    <w:rsid w:val="630A419F"/>
    <w:rsid w:val="630E944E"/>
    <w:rsid w:val="630F9B07"/>
    <w:rsid w:val="63225F63"/>
    <w:rsid w:val="632C3A4F"/>
    <w:rsid w:val="6333A356"/>
    <w:rsid w:val="633B5979"/>
    <w:rsid w:val="633FC0B2"/>
    <w:rsid w:val="634BBC77"/>
    <w:rsid w:val="634EF4AA"/>
    <w:rsid w:val="63522CEB"/>
    <w:rsid w:val="6359644E"/>
    <w:rsid w:val="636E6648"/>
    <w:rsid w:val="63716E72"/>
    <w:rsid w:val="6371B4B4"/>
    <w:rsid w:val="637B0720"/>
    <w:rsid w:val="637B8CE3"/>
    <w:rsid w:val="63848D56"/>
    <w:rsid w:val="639988E5"/>
    <w:rsid w:val="63C3800C"/>
    <w:rsid w:val="63CDB0A7"/>
    <w:rsid w:val="63E3E60A"/>
    <w:rsid w:val="63E3E79D"/>
    <w:rsid w:val="63E9DA84"/>
    <w:rsid w:val="63EBB6E7"/>
    <w:rsid w:val="63F27148"/>
    <w:rsid w:val="63FAC951"/>
    <w:rsid w:val="64001F39"/>
    <w:rsid w:val="64012EEE"/>
    <w:rsid w:val="6402A02D"/>
    <w:rsid w:val="641E0E69"/>
    <w:rsid w:val="641E4238"/>
    <w:rsid w:val="6421AFA8"/>
    <w:rsid w:val="6436B045"/>
    <w:rsid w:val="64405692"/>
    <w:rsid w:val="64499739"/>
    <w:rsid w:val="644DDC69"/>
    <w:rsid w:val="64504174"/>
    <w:rsid w:val="64570E0F"/>
    <w:rsid w:val="6472C622"/>
    <w:rsid w:val="647FD2CE"/>
    <w:rsid w:val="64832F26"/>
    <w:rsid w:val="6486DFE0"/>
    <w:rsid w:val="6486F2E4"/>
    <w:rsid w:val="648B49F5"/>
    <w:rsid w:val="648BBBC2"/>
    <w:rsid w:val="64934E2A"/>
    <w:rsid w:val="649F9C66"/>
    <w:rsid w:val="64A9F575"/>
    <w:rsid w:val="64AB51D6"/>
    <w:rsid w:val="64B32C2B"/>
    <w:rsid w:val="64BDE07E"/>
    <w:rsid w:val="64BE4F4E"/>
    <w:rsid w:val="64C69DEF"/>
    <w:rsid w:val="64C8FF13"/>
    <w:rsid w:val="64CD1B35"/>
    <w:rsid w:val="64E70CE0"/>
    <w:rsid w:val="64F12CA0"/>
    <w:rsid w:val="64F96499"/>
    <w:rsid w:val="65134EBA"/>
    <w:rsid w:val="652E68DA"/>
    <w:rsid w:val="652E8580"/>
    <w:rsid w:val="6533D24E"/>
    <w:rsid w:val="65456628"/>
    <w:rsid w:val="65534C88"/>
    <w:rsid w:val="6561C730"/>
    <w:rsid w:val="656CD471"/>
    <w:rsid w:val="6572E0EE"/>
    <w:rsid w:val="6578B58D"/>
    <w:rsid w:val="659DE6C3"/>
    <w:rsid w:val="65A2684D"/>
    <w:rsid w:val="65AAB5BB"/>
    <w:rsid w:val="65B8D3FC"/>
    <w:rsid w:val="65BDA909"/>
    <w:rsid w:val="65C5C405"/>
    <w:rsid w:val="65C64595"/>
    <w:rsid w:val="65C680F9"/>
    <w:rsid w:val="65CED52B"/>
    <w:rsid w:val="65D031D1"/>
    <w:rsid w:val="65ED4577"/>
    <w:rsid w:val="65EFACAA"/>
    <w:rsid w:val="65F2A063"/>
    <w:rsid w:val="65F592F2"/>
    <w:rsid w:val="65FBA237"/>
    <w:rsid w:val="6603C248"/>
    <w:rsid w:val="6617220D"/>
    <w:rsid w:val="6617FC17"/>
    <w:rsid w:val="661EE866"/>
    <w:rsid w:val="665B6596"/>
    <w:rsid w:val="6661B746"/>
    <w:rsid w:val="66633E43"/>
    <w:rsid w:val="666984D2"/>
    <w:rsid w:val="6669DA1D"/>
    <w:rsid w:val="666C1AFE"/>
    <w:rsid w:val="666CD7F2"/>
    <w:rsid w:val="667C5EB5"/>
    <w:rsid w:val="66BEF515"/>
    <w:rsid w:val="66C75340"/>
    <w:rsid w:val="66CED988"/>
    <w:rsid w:val="66D3DB86"/>
    <w:rsid w:val="66D71BEF"/>
    <w:rsid w:val="66DC7D89"/>
    <w:rsid w:val="66E490F5"/>
    <w:rsid w:val="66E6F3E8"/>
    <w:rsid w:val="66F87E4A"/>
    <w:rsid w:val="66FD27B3"/>
    <w:rsid w:val="67253E79"/>
    <w:rsid w:val="6779053F"/>
    <w:rsid w:val="6785C4ED"/>
    <w:rsid w:val="678E23BA"/>
    <w:rsid w:val="67901938"/>
    <w:rsid w:val="67983A86"/>
    <w:rsid w:val="67A02690"/>
    <w:rsid w:val="67A6020E"/>
    <w:rsid w:val="67BF2D90"/>
    <w:rsid w:val="67BFCA9B"/>
    <w:rsid w:val="67CACC4F"/>
    <w:rsid w:val="67DD2191"/>
    <w:rsid w:val="67E5E647"/>
    <w:rsid w:val="67E60F87"/>
    <w:rsid w:val="67F2C7A2"/>
    <w:rsid w:val="67F55898"/>
    <w:rsid w:val="67F60C1F"/>
    <w:rsid w:val="6802DCF2"/>
    <w:rsid w:val="68055533"/>
    <w:rsid w:val="6811B6DB"/>
    <w:rsid w:val="68574122"/>
    <w:rsid w:val="6859D4F8"/>
    <w:rsid w:val="686E28F8"/>
    <w:rsid w:val="6874E1A8"/>
    <w:rsid w:val="68806AE2"/>
    <w:rsid w:val="688A3711"/>
    <w:rsid w:val="688BABFD"/>
    <w:rsid w:val="689AB54A"/>
    <w:rsid w:val="68A4B6A8"/>
    <w:rsid w:val="68A73C60"/>
    <w:rsid w:val="68B125BC"/>
    <w:rsid w:val="68C4D4DD"/>
    <w:rsid w:val="68C79A89"/>
    <w:rsid w:val="68E0F1AB"/>
    <w:rsid w:val="68ECE7AC"/>
    <w:rsid w:val="68FA24A0"/>
    <w:rsid w:val="68FFB650"/>
    <w:rsid w:val="6906DA94"/>
    <w:rsid w:val="69077BF9"/>
    <w:rsid w:val="69172D72"/>
    <w:rsid w:val="6918D639"/>
    <w:rsid w:val="6918F081"/>
    <w:rsid w:val="6931363E"/>
    <w:rsid w:val="6934FC6E"/>
    <w:rsid w:val="693DD108"/>
    <w:rsid w:val="694F2882"/>
    <w:rsid w:val="69523568"/>
    <w:rsid w:val="6953C79F"/>
    <w:rsid w:val="69588D7F"/>
    <w:rsid w:val="69600D56"/>
    <w:rsid w:val="696E7110"/>
    <w:rsid w:val="6981B6A8"/>
    <w:rsid w:val="69837E17"/>
    <w:rsid w:val="69982EE0"/>
    <w:rsid w:val="69A48556"/>
    <w:rsid w:val="69ADDF89"/>
    <w:rsid w:val="69DCFC44"/>
    <w:rsid w:val="69E49CB1"/>
    <w:rsid w:val="69EF79F5"/>
    <w:rsid w:val="69F39B0D"/>
    <w:rsid w:val="6A07099D"/>
    <w:rsid w:val="6A0B40E6"/>
    <w:rsid w:val="6A19AE9E"/>
    <w:rsid w:val="6A2914A9"/>
    <w:rsid w:val="6A3084AE"/>
    <w:rsid w:val="6A3400D0"/>
    <w:rsid w:val="6A393A87"/>
    <w:rsid w:val="6A393EA6"/>
    <w:rsid w:val="6A49C267"/>
    <w:rsid w:val="6A6B179A"/>
    <w:rsid w:val="6A6BF06E"/>
    <w:rsid w:val="6A740120"/>
    <w:rsid w:val="6A74D525"/>
    <w:rsid w:val="6A75AF8B"/>
    <w:rsid w:val="6A75FFF8"/>
    <w:rsid w:val="6A8C52CA"/>
    <w:rsid w:val="6A93815E"/>
    <w:rsid w:val="6A94700E"/>
    <w:rsid w:val="6A958149"/>
    <w:rsid w:val="6A9CEFF1"/>
    <w:rsid w:val="6AAF72F4"/>
    <w:rsid w:val="6AAFF85E"/>
    <w:rsid w:val="6AB0A710"/>
    <w:rsid w:val="6AB7258D"/>
    <w:rsid w:val="6AB80A25"/>
    <w:rsid w:val="6ABA219D"/>
    <w:rsid w:val="6ABA54AC"/>
    <w:rsid w:val="6ABE64E9"/>
    <w:rsid w:val="6AC1B38C"/>
    <w:rsid w:val="6AC9ED73"/>
    <w:rsid w:val="6AF2465E"/>
    <w:rsid w:val="6B03C936"/>
    <w:rsid w:val="6B0FA738"/>
    <w:rsid w:val="6B1E14F0"/>
    <w:rsid w:val="6B221A90"/>
    <w:rsid w:val="6B26CBC4"/>
    <w:rsid w:val="6B2FDCA7"/>
    <w:rsid w:val="6B304BE6"/>
    <w:rsid w:val="6B38E70C"/>
    <w:rsid w:val="6B3CCCF3"/>
    <w:rsid w:val="6B3F9288"/>
    <w:rsid w:val="6B41B98E"/>
    <w:rsid w:val="6B559A46"/>
    <w:rsid w:val="6B671120"/>
    <w:rsid w:val="6B7F0E4E"/>
    <w:rsid w:val="6B946A17"/>
    <w:rsid w:val="6BA7924E"/>
    <w:rsid w:val="6BA82413"/>
    <w:rsid w:val="6BBC2F90"/>
    <w:rsid w:val="6BD2A5CC"/>
    <w:rsid w:val="6BE41BAB"/>
    <w:rsid w:val="6BED99C8"/>
    <w:rsid w:val="6BF61EC9"/>
    <w:rsid w:val="6BF96BCA"/>
    <w:rsid w:val="6C0B94D1"/>
    <w:rsid w:val="6C19C46E"/>
    <w:rsid w:val="6C1FE0F4"/>
    <w:rsid w:val="6C2513E0"/>
    <w:rsid w:val="6C29129A"/>
    <w:rsid w:val="6C4691FA"/>
    <w:rsid w:val="6C47A062"/>
    <w:rsid w:val="6C49504F"/>
    <w:rsid w:val="6C4BB227"/>
    <w:rsid w:val="6C4BD7CA"/>
    <w:rsid w:val="6C621A0D"/>
    <w:rsid w:val="6C6AEE38"/>
    <w:rsid w:val="6C81D416"/>
    <w:rsid w:val="6C9F7806"/>
    <w:rsid w:val="6CA2C11E"/>
    <w:rsid w:val="6CACFFF3"/>
    <w:rsid w:val="6CB42C68"/>
    <w:rsid w:val="6CB8C4EF"/>
    <w:rsid w:val="6CBB2A6C"/>
    <w:rsid w:val="6CD46B07"/>
    <w:rsid w:val="6CDC0F91"/>
    <w:rsid w:val="6CEF9512"/>
    <w:rsid w:val="6CF495A5"/>
    <w:rsid w:val="6CF53A82"/>
    <w:rsid w:val="6CFD88C9"/>
    <w:rsid w:val="6CFD8C8A"/>
    <w:rsid w:val="6CFF96D6"/>
    <w:rsid w:val="6D0AB555"/>
    <w:rsid w:val="6D13EE00"/>
    <w:rsid w:val="6D1A0773"/>
    <w:rsid w:val="6D1AF443"/>
    <w:rsid w:val="6D229709"/>
    <w:rsid w:val="6D284C2B"/>
    <w:rsid w:val="6D2C0BF1"/>
    <w:rsid w:val="6D309C0E"/>
    <w:rsid w:val="6D4727D0"/>
    <w:rsid w:val="6D75D377"/>
    <w:rsid w:val="6D76F4BE"/>
    <w:rsid w:val="6D793C75"/>
    <w:rsid w:val="6D7DCB95"/>
    <w:rsid w:val="6D9CA564"/>
    <w:rsid w:val="6DAE8BC6"/>
    <w:rsid w:val="6DC6FAED"/>
    <w:rsid w:val="6DC94B1D"/>
    <w:rsid w:val="6DCC6F3C"/>
    <w:rsid w:val="6DD1C104"/>
    <w:rsid w:val="6DDF43E2"/>
    <w:rsid w:val="6DE59799"/>
    <w:rsid w:val="6DF5BB83"/>
    <w:rsid w:val="6DFCB6F1"/>
    <w:rsid w:val="6E0065B3"/>
    <w:rsid w:val="6E01B993"/>
    <w:rsid w:val="6E0CA667"/>
    <w:rsid w:val="6E139772"/>
    <w:rsid w:val="6E2243EF"/>
    <w:rsid w:val="6E276178"/>
    <w:rsid w:val="6E294FA8"/>
    <w:rsid w:val="6E34C596"/>
    <w:rsid w:val="6E3DF9AE"/>
    <w:rsid w:val="6E45B043"/>
    <w:rsid w:val="6E4D02E7"/>
    <w:rsid w:val="6E5E6F94"/>
    <w:rsid w:val="6E5FE374"/>
    <w:rsid w:val="6E678654"/>
    <w:rsid w:val="6E6B4ECD"/>
    <w:rsid w:val="6E78031B"/>
    <w:rsid w:val="6E797B13"/>
    <w:rsid w:val="6E8135C8"/>
    <w:rsid w:val="6E833738"/>
    <w:rsid w:val="6E8D0FB4"/>
    <w:rsid w:val="6E8F0C08"/>
    <w:rsid w:val="6E914451"/>
    <w:rsid w:val="6EAB437C"/>
    <w:rsid w:val="6EAB5B93"/>
    <w:rsid w:val="6EAF16CC"/>
    <w:rsid w:val="6EB7AF4C"/>
    <w:rsid w:val="6EB91947"/>
    <w:rsid w:val="6EC986B6"/>
    <w:rsid w:val="6ECB03EC"/>
    <w:rsid w:val="6ECBED2C"/>
    <w:rsid w:val="6ED63263"/>
    <w:rsid w:val="6EDB7090"/>
    <w:rsid w:val="6EF8CD93"/>
    <w:rsid w:val="6F2360F7"/>
    <w:rsid w:val="6F55CF77"/>
    <w:rsid w:val="6F5A4FE1"/>
    <w:rsid w:val="6F779984"/>
    <w:rsid w:val="6F7BCB05"/>
    <w:rsid w:val="6F8167FA"/>
    <w:rsid w:val="6F907BFB"/>
    <w:rsid w:val="6F94A14A"/>
    <w:rsid w:val="6FA6B51C"/>
    <w:rsid w:val="6FD04CA4"/>
    <w:rsid w:val="6FE1475B"/>
    <w:rsid w:val="6FE1ADC1"/>
    <w:rsid w:val="6FF58BB3"/>
    <w:rsid w:val="6FF5B4F3"/>
    <w:rsid w:val="6FF74517"/>
    <w:rsid w:val="6FF795CC"/>
    <w:rsid w:val="70011E04"/>
    <w:rsid w:val="700E1D9F"/>
    <w:rsid w:val="701318DB"/>
    <w:rsid w:val="70139F40"/>
    <w:rsid w:val="7014A964"/>
    <w:rsid w:val="701C3CDB"/>
    <w:rsid w:val="7040BCD5"/>
    <w:rsid w:val="7044C7F2"/>
    <w:rsid w:val="705E9D30"/>
    <w:rsid w:val="7069AFB8"/>
    <w:rsid w:val="706A7CCF"/>
    <w:rsid w:val="70711B81"/>
    <w:rsid w:val="7072FC4A"/>
    <w:rsid w:val="707B5633"/>
    <w:rsid w:val="70812877"/>
    <w:rsid w:val="708A3D1D"/>
    <w:rsid w:val="708D23DC"/>
    <w:rsid w:val="708DA77A"/>
    <w:rsid w:val="70955581"/>
    <w:rsid w:val="70B004EA"/>
    <w:rsid w:val="70C7B326"/>
    <w:rsid w:val="70D87709"/>
    <w:rsid w:val="70E5BFB8"/>
    <w:rsid w:val="70E7328C"/>
    <w:rsid w:val="70F35EBB"/>
    <w:rsid w:val="71019524"/>
    <w:rsid w:val="71040FFE"/>
    <w:rsid w:val="710519EF"/>
    <w:rsid w:val="71237756"/>
    <w:rsid w:val="712C4C5C"/>
    <w:rsid w:val="71344452"/>
    <w:rsid w:val="71350C37"/>
    <w:rsid w:val="71444FB8"/>
    <w:rsid w:val="714CF365"/>
    <w:rsid w:val="7150A4A0"/>
    <w:rsid w:val="7151AA64"/>
    <w:rsid w:val="7159731E"/>
    <w:rsid w:val="717503F3"/>
    <w:rsid w:val="7183C608"/>
    <w:rsid w:val="7186A371"/>
    <w:rsid w:val="71876E83"/>
    <w:rsid w:val="718B1176"/>
    <w:rsid w:val="718FDE33"/>
    <w:rsid w:val="71912940"/>
    <w:rsid w:val="71964744"/>
    <w:rsid w:val="719A46C0"/>
    <w:rsid w:val="71A7B657"/>
    <w:rsid w:val="71B09393"/>
    <w:rsid w:val="71B0F01B"/>
    <w:rsid w:val="71BD84B5"/>
    <w:rsid w:val="71C84061"/>
    <w:rsid w:val="71D4D9AC"/>
    <w:rsid w:val="71DA6FCD"/>
    <w:rsid w:val="71DDC803"/>
    <w:rsid w:val="71E45D1B"/>
    <w:rsid w:val="71ECEEC9"/>
    <w:rsid w:val="71F47F2D"/>
    <w:rsid w:val="72008D61"/>
    <w:rsid w:val="7202FA34"/>
    <w:rsid w:val="7204D1C5"/>
    <w:rsid w:val="7205403E"/>
    <w:rsid w:val="720B5755"/>
    <w:rsid w:val="72157352"/>
    <w:rsid w:val="72326C17"/>
    <w:rsid w:val="723DCFB4"/>
    <w:rsid w:val="723FBE9E"/>
    <w:rsid w:val="724970ED"/>
    <w:rsid w:val="7260385C"/>
    <w:rsid w:val="726A3BD6"/>
    <w:rsid w:val="726F58DD"/>
    <w:rsid w:val="72708FAE"/>
    <w:rsid w:val="727B64B3"/>
    <w:rsid w:val="72835BD5"/>
    <w:rsid w:val="7283BD99"/>
    <w:rsid w:val="728B6BA9"/>
    <w:rsid w:val="72966678"/>
    <w:rsid w:val="72ADDB3F"/>
    <w:rsid w:val="72BA2032"/>
    <w:rsid w:val="72D13838"/>
    <w:rsid w:val="72E36D10"/>
    <w:rsid w:val="72F31A94"/>
    <w:rsid w:val="72F6DD8E"/>
    <w:rsid w:val="72FAC88D"/>
    <w:rsid w:val="72FFC0BB"/>
    <w:rsid w:val="73002FFA"/>
    <w:rsid w:val="73008CC0"/>
    <w:rsid w:val="73045347"/>
    <w:rsid w:val="73164037"/>
    <w:rsid w:val="731DE04B"/>
    <w:rsid w:val="732D2C75"/>
    <w:rsid w:val="7335DD39"/>
    <w:rsid w:val="734458B8"/>
    <w:rsid w:val="73465C51"/>
    <w:rsid w:val="73563249"/>
    <w:rsid w:val="735D4794"/>
    <w:rsid w:val="7364204A"/>
    <w:rsid w:val="73666FAE"/>
    <w:rsid w:val="736D3A2B"/>
    <w:rsid w:val="7376B174"/>
    <w:rsid w:val="73803814"/>
    <w:rsid w:val="73816810"/>
    <w:rsid w:val="738975B8"/>
    <w:rsid w:val="738D04AB"/>
    <w:rsid w:val="7390D0DB"/>
    <w:rsid w:val="73A0B37F"/>
    <w:rsid w:val="73A324D0"/>
    <w:rsid w:val="73A7CE82"/>
    <w:rsid w:val="73AA9D0C"/>
    <w:rsid w:val="73BE33FF"/>
    <w:rsid w:val="73DCAA31"/>
    <w:rsid w:val="73EAB28F"/>
    <w:rsid w:val="73ECEF64"/>
    <w:rsid w:val="73FA6887"/>
    <w:rsid w:val="74034233"/>
    <w:rsid w:val="7407429B"/>
    <w:rsid w:val="7413DA33"/>
    <w:rsid w:val="74146258"/>
    <w:rsid w:val="741AA23A"/>
    <w:rsid w:val="741EAB15"/>
    <w:rsid w:val="742872E1"/>
    <w:rsid w:val="742CE270"/>
    <w:rsid w:val="7435223B"/>
    <w:rsid w:val="743A9D27"/>
    <w:rsid w:val="7444EF1C"/>
    <w:rsid w:val="745FE46D"/>
    <w:rsid w:val="7480C01E"/>
    <w:rsid w:val="74844B3A"/>
    <w:rsid w:val="748DC730"/>
    <w:rsid w:val="7493BF89"/>
    <w:rsid w:val="7494FD5F"/>
    <w:rsid w:val="7496334C"/>
    <w:rsid w:val="74B31598"/>
    <w:rsid w:val="74B8568A"/>
    <w:rsid w:val="74C3436B"/>
    <w:rsid w:val="74C57837"/>
    <w:rsid w:val="74CD5F8E"/>
    <w:rsid w:val="74CED8A8"/>
    <w:rsid w:val="74E0CDB3"/>
    <w:rsid w:val="74E71063"/>
    <w:rsid w:val="74EAE23F"/>
    <w:rsid w:val="74F12B6A"/>
    <w:rsid w:val="750F7CE7"/>
    <w:rsid w:val="751FF9EC"/>
    <w:rsid w:val="75251266"/>
    <w:rsid w:val="75442DC8"/>
    <w:rsid w:val="754C7C9C"/>
    <w:rsid w:val="7554111F"/>
    <w:rsid w:val="7557B011"/>
    <w:rsid w:val="7558BEFF"/>
    <w:rsid w:val="75601C7E"/>
    <w:rsid w:val="7562FAF9"/>
    <w:rsid w:val="7572C566"/>
    <w:rsid w:val="757515FB"/>
    <w:rsid w:val="7578C600"/>
    <w:rsid w:val="757CEB54"/>
    <w:rsid w:val="758E1A87"/>
    <w:rsid w:val="7597FF50"/>
    <w:rsid w:val="759FC754"/>
    <w:rsid w:val="75A92914"/>
    <w:rsid w:val="75D5DD9A"/>
    <w:rsid w:val="75DCF63F"/>
    <w:rsid w:val="75F5275A"/>
    <w:rsid w:val="760C9582"/>
    <w:rsid w:val="761AAD4B"/>
    <w:rsid w:val="76224F02"/>
    <w:rsid w:val="762A1722"/>
    <w:rsid w:val="76320D3E"/>
    <w:rsid w:val="76347889"/>
    <w:rsid w:val="763B7029"/>
    <w:rsid w:val="7640EF47"/>
    <w:rsid w:val="764A9F2A"/>
    <w:rsid w:val="76541051"/>
    <w:rsid w:val="7660D9A2"/>
    <w:rsid w:val="76642C2E"/>
    <w:rsid w:val="76651AEA"/>
    <w:rsid w:val="76733A34"/>
    <w:rsid w:val="7677C4E5"/>
    <w:rsid w:val="768C6291"/>
    <w:rsid w:val="7690C402"/>
    <w:rsid w:val="7696CFF0"/>
    <w:rsid w:val="769774CD"/>
    <w:rsid w:val="76ACEE2B"/>
    <w:rsid w:val="76B7D4B6"/>
    <w:rsid w:val="76BBC62D"/>
    <w:rsid w:val="76CBFE6D"/>
    <w:rsid w:val="76DF10BC"/>
    <w:rsid w:val="76E44E72"/>
    <w:rsid w:val="76F21A35"/>
    <w:rsid w:val="76F5D937"/>
    <w:rsid w:val="7719EC3D"/>
    <w:rsid w:val="771F7424"/>
    <w:rsid w:val="7726B3FA"/>
    <w:rsid w:val="77324F32"/>
    <w:rsid w:val="7738D170"/>
    <w:rsid w:val="7747820E"/>
    <w:rsid w:val="774FAD54"/>
    <w:rsid w:val="775D7B5A"/>
    <w:rsid w:val="77735182"/>
    <w:rsid w:val="77927C68"/>
    <w:rsid w:val="77A1C60E"/>
    <w:rsid w:val="77BE0C08"/>
    <w:rsid w:val="77C0FC5E"/>
    <w:rsid w:val="77CD4EA1"/>
    <w:rsid w:val="77D34347"/>
    <w:rsid w:val="77D8DABD"/>
    <w:rsid w:val="77E6BF02"/>
    <w:rsid w:val="77F866A6"/>
    <w:rsid w:val="77FA3B13"/>
    <w:rsid w:val="77FAB546"/>
    <w:rsid w:val="781A3B9A"/>
    <w:rsid w:val="781AACEC"/>
    <w:rsid w:val="781DB612"/>
    <w:rsid w:val="782D7BA3"/>
    <w:rsid w:val="782EA21A"/>
    <w:rsid w:val="783DE40B"/>
    <w:rsid w:val="78594DF9"/>
    <w:rsid w:val="785BB165"/>
    <w:rsid w:val="78602585"/>
    <w:rsid w:val="7863D2BF"/>
    <w:rsid w:val="786A507F"/>
    <w:rsid w:val="7874B9FF"/>
    <w:rsid w:val="7877EDE0"/>
    <w:rsid w:val="787D9F0A"/>
    <w:rsid w:val="789CED68"/>
    <w:rsid w:val="78B2F773"/>
    <w:rsid w:val="78BF90BE"/>
    <w:rsid w:val="78D2703F"/>
    <w:rsid w:val="78DA1FEB"/>
    <w:rsid w:val="78E39653"/>
    <w:rsid w:val="78E8B241"/>
    <w:rsid w:val="78ED0C7F"/>
    <w:rsid w:val="78F5C353"/>
    <w:rsid w:val="790108F1"/>
    <w:rsid w:val="790ABACE"/>
    <w:rsid w:val="790CA072"/>
    <w:rsid w:val="79113C0E"/>
    <w:rsid w:val="7917900E"/>
    <w:rsid w:val="79244EFA"/>
    <w:rsid w:val="7924E051"/>
    <w:rsid w:val="7926236A"/>
    <w:rsid w:val="79284A40"/>
    <w:rsid w:val="79371747"/>
    <w:rsid w:val="7938D311"/>
    <w:rsid w:val="794884EF"/>
    <w:rsid w:val="794BF6D5"/>
    <w:rsid w:val="79526693"/>
    <w:rsid w:val="79552F52"/>
    <w:rsid w:val="795F823D"/>
    <w:rsid w:val="7960C692"/>
    <w:rsid w:val="796782F1"/>
    <w:rsid w:val="797495A8"/>
    <w:rsid w:val="7990703B"/>
    <w:rsid w:val="799268D2"/>
    <w:rsid w:val="79940A44"/>
    <w:rsid w:val="7997E2EC"/>
    <w:rsid w:val="79A8DCF0"/>
    <w:rsid w:val="79ADD888"/>
    <w:rsid w:val="79B27AC7"/>
    <w:rsid w:val="79BE4BCC"/>
    <w:rsid w:val="79CE62AB"/>
    <w:rsid w:val="79D30E62"/>
    <w:rsid w:val="79D8FE92"/>
    <w:rsid w:val="79DDD653"/>
    <w:rsid w:val="79EE8DF2"/>
    <w:rsid w:val="79F172D1"/>
    <w:rsid w:val="7A0703C6"/>
    <w:rsid w:val="7A08EDFF"/>
    <w:rsid w:val="7A09D1F1"/>
    <w:rsid w:val="7A0C7B93"/>
    <w:rsid w:val="7A1A212B"/>
    <w:rsid w:val="7A227DCE"/>
    <w:rsid w:val="7A46BF1D"/>
    <w:rsid w:val="7A4CA75D"/>
    <w:rsid w:val="7A4DE4EE"/>
    <w:rsid w:val="7A64ACE4"/>
    <w:rsid w:val="7A68EB55"/>
    <w:rsid w:val="7A6B60C0"/>
    <w:rsid w:val="7A7A8242"/>
    <w:rsid w:val="7A805164"/>
    <w:rsid w:val="7A848F01"/>
    <w:rsid w:val="7A9DA244"/>
    <w:rsid w:val="7AA247E0"/>
    <w:rsid w:val="7AB011C9"/>
    <w:rsid w:val="7AB034E3"/>
    <w:rsid w:val="7ABB6ED5"/>
    <w:rsid w:val="7AD1E3FF"/>
    <w:rsid w:val="7AD2BE65"/>
    <w:rsid w:val="7AD57A27"/>
    <w:rsid w:val="7ADC0023"/>
    <w:rsid w:val="7AE58C66"/>
    <w:rsid w:val="7AEE36F4"/>
    <w:rsid w:val="7AEFC4C2"/>
    <w:rsid w:val="7AF03DEA"/>
    <w:rsid w:val="7AF639AA"/>
    <w:rsid w:val="7B0457EB"/>
    <w:rsid w:val="7B1278A1"/>
    <w:rsid w:val="7B1835D8"/>
    <w:rsid w:val="7B195CFB"/>
    <w:rsid w:val="7B2055FD"/>
    <w:rsid w:val="7B2E5DC1"/>
    <w:rsid w:val="7B30A978"/>
    <w:rsid w:val="7B31CE0B"/>
    <w:rsid w:val="7B5039DA"/>
    <w:rsid w:val="7B50D860"/>
    <w:rsid w:val="7B5178A3"/>
    <w:rsid w:val="7B51797B"/>
    <w:rsid w:val="7B5E9BEE"/>
    <w:rsid w:val="7B6CC6FB"/>
    <w:rsid w:val="7B85EFDB"/>
    <w:rsid w:val="7B8FEC8E"/>
    <w:rsid w:val="7B97A743"/>
    <w:rsid w:val="7B97D345"/>
    <w:rsid w:val="7B98A279"/>
    <w:rsid w:val="7B9ED08E"/>
    <w:rsid w:val="7BA2B781"/>
    <w:rsid w:val="7BA33A47"/>
    <w:rsid w:val="7BAFECBD"/>
    <w:rsid w:val="7BC5E14D"/>
    <w:rsid w:val="7BCCFF88"/>
    <w:rsid w:val="7BD1489A"/>
    <w:rsid w:val="7BE0CF17"/>
    <w:rsid w:val="7BF08C82"/>
    <w:rsid w:val="7BF23AD2"/>
    <w:rsid w:val="7BF726F1"/>
    <w:rsid w:val="7BFCBA29"/>
    <w:rsid w:val="7C098387"/>
    <w:rsid w:val="7C0BC075"/>
    <w:rsid w:val="7C1106F2"/>
    <w:rsid w:val="7C2112E9"/>
    <w:rsid w:val="7C3F5DA2"/>
    <w:rsid w:val="7C48E1CD"/>
    <w:rsid w:val="7C4E7802"/>
    <w:rsid w:val="7C580CE9"/>
    <w:rsid w:val="7C5BE99B"/>
    <w:rsid w:val="7C5DC42C"/>
    <w:rsid w:val="7C647931"/>
    <w:rsid w:val="7C6A08D7"/>
    <w:rsid w:val="7C7C8576"/>
    <w:rsid w:val="7C7F4A55"/>
    <w:rsid w:val="7C86A063"/>
    <w:rsid w:val="7C93C176"/>
    <w:rsid w:val="7C9925D5"/>
    <w:rsid w:val="7C9D3A6A"/>
    <w:rsid w:val="7C9D3F8D"/>
    <w:rsid w:val="7CA9102E"/>
    <w:rsid w:val="7CDD9714"/>
    <w:rsid w:val="7CE6B0D6"/>
    <w:rsid w:val="7CEFB4F5"/>
    <w:rsid w:val="7CFAA7A2"/>
    <w:rsid w:val="7D0274B2"/>
    <w:rsid w:val="7D0B23D1"/>
    <w:rsid w:val="7D0BBE5D"/>
    <w:rsid w:val="7D0BF99E"/>
    <w:rsid w:val="7D18D0CF"/>
    <w:rsid w:val="7D1E8E36"/>
    <w:rsid w:val="7D28EA53"/>
    <w:rsid w:val="7D2CEC8E"/>
    <w:rsid w:val="7D4D2350"/>
    <w:rsid w:val="7D4D355E"/>
    <w:rsid w:val="7D617609"/>
    <w:rsid w:val="7D6EB25A"/>
    <w:rsid w:val="7D798903"/>
    <w:rsid w:val="7D7F7676"/>
    <w:rsid w:val="7D82444E"/>
    <w:rsid w:val="7DB9739E"/>
    <w:rsid w:val="7DCCBCDE"/>
    <w:rsid w:val="7DCF42F3"/>
    <w:rsid w:val="7DE3EB0C"/>
    <w:rsid w:val="7DE799FB"/>
    <w:rsid w:val="7DEFCD71"/>
    <w:rsid w:val="7E1B74C5"/>
    <w:rsid w:val="7E25D7B6"/>
    <w:rsid w:val="7E25F21B"/>
    <w:rsid w:val="7E2B272A"/>
    <w:rsid w:val="7E3A3043"/>
    <w:rsid w:val="7E433526"/>
    <w:rsid w:val="7E61541B"/>
    <w:rsid w:val="7E6AD292"/>
    <w:rsid w:val="7E72D610"/>
    <w:rsid w:val="7E7994DA"/>
    <w:rsid w:val="7E921A2C"/>
    <w:rsid w:val="7EAC6C48"/>
    <w:rsid w:val="7EBBA040"/>
    <w:rsid w:val="7ED2871D"/>
    <w:rsid w:val="7EDFECB6"/>
    <w:rsid w:val="7EFD027E"/>
    <w:rsid w:val="7EFFFBC1"/>
    <w:rsid w:val="7F18909C"/>
    <w:rsid w:val="7F316FFD"/>
    <w:rsid w:val="7F43A6F3"/>
    <w:rsid w:val="7F458E1E"/>
    <w:rsid w:val="7F514E6B"/>
    <w:rsid w:val="7F5DCB6F"/>
    <w:rsid w:val="7F6188DA"/>
    <w:rsid w:val="7F712D35"/>
    <w:rsid w:val="7F729E64"/>
    <w:rsid w:val="7F7666EC"/>
    <w:rsid w:val="7F7BCF54"/>
    <w:rsid w:val="7F7FE70E"/>
    <w:rsid w:val="7F8CF290"/>
    <w:rsid w:val="7F8D643A"/>
    <w:rsid w:val="7F9564EE"/>
    <w:rsid w:val="7F9663F3"/>
    <w:rsid w:val="7F9D5274"/>
    <w:rsid w:val="7FA27E7A"/>
    <w:rsid w:val="7FB5F6AD"/>
    <w:rsid w:val="7FB75D26"/>
    <w:rsid w:val="7FDE8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0605B"/>
  <w15:docId w15:val="{50B7AF6B-AFDB-4E05-8B67-D9BDBB57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538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635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36358"/>
  </w:style>
  <w:style w:type="paragraph" w:styleId="Pieddepage">
    <w:name w:val="footer"/>
    <w:basedOn w:val="Normal"/>
    <w:link w:val="PieddepageCar"/>
    <w:uiPriority w:val="99"/>
    <w:unhideWhenUsed/>
    <w:rsid w:val="00B3635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6358"/>
  </w:style>
  <w:style w:type="table" w:styleId="Grilledutableau">
    <w:name w:val="Table Grid"/>
    <w:basedOn w:val="TableauNormal"/>
    <w:uiPriority w:val="59"/>
    <w:rsid w:val="00C6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47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0B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B59"/>
    <w:rPr>
      <w:rFonts w:ascii="Tahoma" w:eastAsia="Times New Roman" w:hAnsi="Tahoma" w:cs="Tahoma"/>
      <w:sz w:val="16"/>
      <w:szCs w:val="16"/>
      <w:lang w:eastAsia="fr-CA"/>
    </w:rPr>
  </w:style>
  <w:style w:type="paragraph" w:customStyle="1" w:styleId="Default">
    <w:name w:val="Default"/>
    <w:rsid w:val="004B56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A0171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Policepardfaut"/>
    <w:rsid w:val="00A0171F"/>
  </w:style>
  <w:style w:type="character" w:customStyle="1" w:styleId="eop">
    <w:name w:val="eop"/>
    <w:basedOn w:val="Policepardfaut"/>
    <w:rsid w:val="00A0171F"/>
  </w:style>
  <w:style w:type="character" w:customStyle="1" w:styleId="contextualspellingandgrammarerror">
    <w:name w:val="contextualspellingandgrammarerror"/>
    <w:basedOn w:val="Policepardfaut"/>
    <w:rsid w:val="00A0171F"/>
  </w:style>
  <w:style w:type="paragraph" w:styleId="NormalWeb">
    <w:name w:val="Normal (Web)"/>
    <w:basedOn w:val="Normal"/>
    <w:uiPriority w:val="99"/>
    <w:semiHidden/>
    <w:unhideWhenUsed/>
    <w:rsid w:val="00FA4A20"/>
    <w:pPr>
      <w:spacing w:before="100" w:beforeAutospacing="1" w:after="100" w:afterAutospacing="1"/>
    </w:pPr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28D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28D8"/>
    <w:rPr>
      <w:rFonts w:ascii="Verdana" w:eastAsia="Times New Roman" w:hAnsi="Verdana" w:cs="Times New Roman"/>
      <w:sz w:val="20"/>
      <w:szCs w:val="20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3D28D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438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438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43835"/>
    <w:rPr>
      <w:rFonts w:ascii="Verdana" w:eastAsia="Times New Roman" w:hAnsi="Verdana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02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02F1"/>
    <w:rPr>
      <w:rFonts w:ascii="Verdana" w:eastAsia="Times New Roman" w:hAnsi="Verdana" w:cs="Times New Roman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F90D5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90599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599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397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F51006CBFBD4F9F72FB3349EF9989" ma:contentTypeVersion="14" ma:contentTypeDescription="Create a new document." ma:contentTypeScope="" ma:versionID="4273a766f2c093929c0f73c683d9703a">
  <xsd:schema xmlns:xsd="http://www.w3.org/2001/XMLSchema" xmlns:xs="http://www.w3.org/2001/XMLSchema" xmlns:p="http://schemas.microsoft.com/office/2006/metadata/properties" xmlns:ns2="1f4451b4-a913-4284-98b7-7f2b8072d363" xmlns:ns3="71c9a211-c252-4d75-aafa-df87b853bf87" targetNamespace="http://schemas.microsoft.com/office/2006/metadata/properties" ma:root="true" ma:fieldsID="500f579f8f55ecd8d96011a1ce07f94c" ns2:_="" ns3:_="">
    <xsd:import namespace="1f4451b4-a913-4284-98b7-7f2b8072d363"/>
    <xsd:import namespace="71c9a211-c252-4d75-aafa-df87b853b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451b4-a913-4284-98b7-7f2b8072d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a385ad-6f68-49e0-803d-c8ede584eb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9a211-c252-4d75-aafa-df87b853b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16ed0e0-9860-4eb9-ae21-70ee873b9b81}" ma:internalName="TaxCatchAll" ma:showField="CatchAllData" ma:web="71c9a211-c252-4d75-aafa-df87b853b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4451b4-a913-4284-98b7-7f2b8072d363">
      <Terms xmlns="http://schemas.microsoft.com/office/infopath/2007/PartnerControls"/>
    </lcf76f155ced4ddcb4097134ff3c332f>
    <TaxCatchAll xmlns="71c9a211-c252-4d75-aafa-df87b853bf87" xsi:nil="true"/>
    <SharedWithUsers xmlns="71c9a211-c252-4d75-aafa-df87b853bf8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8AEB2C-4521-4035-82E2-E71307785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451b4-a913-4284-98b7-7f2b8072d363"/>
    <ds:schemaRef ds:uri="71c9a211-c252-4d75-aafa-df87b853b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C513B-9379-47C8-991A-3923D84277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33BF0-C966-4D62-A24B-0C2E4311A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D42E5-E166-4EA7-A2B4-F1FC38260FF4}">
  <ds:schemaRefs>
    <ds:schemaRef ds:uri="http://schemas.microsoft.com/office/2006/metadata/properties"/>
    <ds:schemaRef ds:uri="http://schemas.microsoft.com/office/infopath/2007/PartnerControls"/>
    <ds:schemaRef ds:uri="1f4451b4-a913-4284-98b7-7f2b8072d363"/>
    <ds:schemaRef ds:uri="71c9a211-c252-4d75-aafa-df87b853b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5</Pages>
  <Words>1952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CSDCSO</Company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CSDCSO</dc:creator>
  <cp:keywords/>
  <cp:lastModifiedBy>Sokoloski, Auriane</cp:lastModifiedBy>
  <cp:revision>20</cp:revision>
  <cp:lastPrinted>2023-09-14T22:25:00Z</cp:lastPrinted>
  <dcterms:created xsi:type="dcterms:W3CDTF">2023-10-29T11:27:00Z</dcterms:created>
  <dcterms:modified xsi:type="dcterms:W3CDTF">2023-11-05T19:03:00Z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0x010100EC9F51006CBFBD4F9F72FB3349EF9989</vt:lpwstr>
  </property>
  <property fmtid="{D5CDD505-2E9C-101B-9397-08002B2CF9AE}" pid="3" name="Order">
    <vt:r8>30100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