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B013" w14:textId="77777777" w:rsidR="006D4EB0" w:rsidRPr="00604299" w:rsidRDefault="00604299" w:rsidP="00604299">
      <w:pPr>
        <w:ind w:left="-360" w:right="120"/>
        <w:jc w:val="center"/>
        <w:rPr>
          <w:sz w:val="28"/>
          <w:szCs w:val="28"/>
          <w:lang w:val="fr-CA"/>
        </w:rPr>
      </w:pPr>
      <w:r w:rsidRPr="00604299">
        <w:rPr>
          <w:sz w:val="28"/>
          <w:szCs w:val="28"/>
          <w:lang w:val="fr-CA"/>
        </w:rPr>
        <w:t>Réunion du conseil d’école</w:t>
      </w:r>
    </w:p>
    <w:p w14:paraId="1B92BE8B" w14:textId="5A414D51" w:rsidR="00604299" w:rsidRDefault="00604299" w:rsidP="00604299">
      <w:pPr>
        <w:ind w:left="-360" w:right="120"/>
        <w:jc w:val="center"/>
        <w:rPr>
          <w:sz w:val="28"/>
          <w:szCs w:val="28"/>
          <w:lang w:val="fr-CA"/>
        </w:rPr>
      </w:pPr>
      <w:r w:rsidRPr="00604299">
        <w:rPr>
          <w:sz w:val="28"/>
          <w:szCs w:val="28"/>
          <w:lang w:val="fr-CA"/>
        </w:rPr>
        <w:t>Le 5 octobre, 20</w:t>
      </w:r>
      <w:r w:rsidR="00115537">
        <w:rPr>
          <w:sz w:val="28"/>
          <w:szCs w:val="28"/>
          <w:lang w:val="fr-CA"/>
        </w:rPr>
        <w:t>21</w:t>
      </w:r>
    </w:p>
    <w:p w14:paraId="27853AB9" w14:textId="3D2A90BE" w:rsidR="00115537" w:rsidRDefault="00115537" w:rsidP="00604299">
      <w:pPr>
        <w:ind w:left="-360" w:right="120"/>
        <w:jc w:val="center"/>
        <w:rPr>
          <w:sz w:val="28"/>
          <w:szCs w:val="28"/>
          <w:lang w:val="fr-CA"/>
        </w:rPr>
      </w:pPr>
    </w:p>
    <w:tbl>
      <w:tblPr>
        <w:tblStyle w:val="Grilledutableau"/>
        <w:tblW w:w="0" w:type="auto"/>
        <w:tblInd w:w="-360" w:type="dxa"/>
        <w:tblLook w:val="04A0" w:firstRow="1" w:lastRow="0" w:firstColumn="1" w:lastColumn="0" w:noHBand="0" w:noVBand="1"/>
      </w:tblPr>
      <w:tblGrid>
        <w:gridCol w:w="9500"/>
      </w:tblGrid>
      <w:tr w:rsidR="00115537" w14:paraId="6426FF38" w14:textId="77777777" w:rsidTr="00115537">
        <w:tc>
          <w:tcPr>
            <w:tcW w:w="9500" w:type="dxa"/>
            <w:shd w:val="clear" w:color="auto" w:fill="E5B8B7" w:themeFill="accent2" w:themeFillTint="66"/>
          </w:tcPr>
          <w:p w14:paraId="755BF731" w14:textId="40B3B6A8" w:rsidR="00115537" w:rsidRDefault="00115537" w:rsidP="00604299">
            <w:pPr>
              <w:ind w:right="120"/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Ordre du jour</w:t>
            </w:r>
          </w:p>
        </w:tc>
      </w:tr>
    </w:tbl>
    <w:p w14:paraId="24FF9215" w14:textId="77777777" w:rsidR="00115537" w:rsidRPr="00604299" w:rsidRDefault="00115537" w:rsidP="00604299">
      <w:pPr>
        <w:ind w:left="-360" w:right="120"/>
        <w:jc w:val="center"/>
        <w:rPr>
          <w:sz w:val="28"/>
          <w:szCs w:val="28"/>
          <w:lang w:val="fr-CA"/>
        </w:rPr>
      </w:pPr>
    </w:p>
    <w:tbl>
      <w:tblPr>
        <w:tblStyle w:val="Grilledutableau"/>
        <w:tblW w:w="0" w:type="auto"/>
        <w:tblInd w:w="-360" w:type="dxa"/>
        <w:tblLook w:val="04A0" w:firstRow="1" w:lastRow="0" w:firstColumn="1" w:lastColumn="0" w:noHBand="0" w:noVBand="1"/>
      </w:tblPr>
      <w:tblGrid>
        <w:gridCol w:w="3303"/>
        <w:gridCol w:w="6197"/>
      </w:tblGrid>
      <w:tr w:rsidR="00115537" w14:paraId="3024511B" w14:textId="77777777" w:rsidTr="00115537">
        <w:tc>
          <w:tcPr>
            <w:tcW w:w="3303" w:type="dxa"/>
          </w:tcPr>
          <w:p w14:paraId="69DFC0D4" w14:textId="0B96CC57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Accueil</w:t>
            </w:r>
          </w:p>
        </w:tc>
        <w:tc>
          <w:tcPr>
            <w:tcW w:w="6197" w:type="dxa"/>
          </w:tcPr>
          <w:p w14:paraId="3B93237A" w14:textId="77777777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Mot de bienvenue</w:t>
            </w:r>
          </w:p>
          <w:p w14:paraId="47F57F60" w14:textId="68955F2B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Présentation des membres</w:t>
            </w:r>
          </w:p>
        </w:tc>
      </w:tr>
      <w:tr w:rsidR="00115537" w14:paraId="265DFAC9" w14:textId="77777777" w:rsidTr="00115537">
        <w:tc>
          <w:tcPr>
            <w:tcW w:w="3303" w:type="dxa"/>
          </w:tcPr>
          <w:p w14:paraId="7C483A5E" w14:textId="5A0C60F0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Administration</w:t>
            </w:r>
          </w:p>
        </w:tc>
        <w:tc>
          <w:tcPr>
            <w:tcW w:w="6197" w:type="dxa"/>
          </w:tcPr>
          <w:p w14:paraId="1F87C16F" w14:textId="77777777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Rôle du conseil d’école</w:t>
            </w:r>
          </w:p>
          <w:p w14:paraId="7AF725F9" w14:textId="77777777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Code de déontologie</w:t>
            </w:r>
          </w:p>
          <w:p w14:paraId="79F425E0" w14:textId="32A69154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Procédures lors des réunions (établissement de l’ordre du jour, compte-rendu des réunions, rapport financier)</w:t>
            </w:r>
          </w:p>
        </w:tc>
      </w:tr>
      <w:tr w:rsidR="00115537" w14:paraId="2F48BD72" w14:textId="77777777" w:rsidTr="00115537">
        <w:tc>
          <w:tcPr>
            <w:tcW w:w="3303" w:type="dxa"/>
          </w:tcPr>
          <w:p w14:paraId="7E6AC6F5" w14:textId="67BB14DE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Élections de postes de responsabilités</w:t>
            </w:r>
          </w:p>
        </w:tc>
        <w:tc>
          <w:tcPr>
            <w:tcW w:w="6197" w:type="dxa"/>
          </w:tcPr>
          <w:p w14:paraId="615FB251" w14:textId="60FA2D04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Nomination de la présidence, vice-présidence, secrétaire et trésorier</w:t>
            </w:r>
          </w:p>
        </w:tc>
      </w:tr>
      <w:tr w:rsidR="00115537" w14:paraId="628E5BF2" w14:textId="77777777" w:rsidTr="00115537">
        <w:tc>
          <w:tcPr>
            <w:tcW w:w="3303" w:type="dxa"/>
          </w:tcPr>
          <w:p w14:paraId="14988719" w14:textId="685DB354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Finances</w:t>
            </w:r>
          </w:p>
        </w:tc>
        <w:tc>
          <w:tcPr>
            <w:tcW w:w="6197" w:type="dxa"/>
          </w:tcPr>
          <w:p w14:paraId="3A8384E7" w14:textId="3EC764A6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Remettre le rapport financier aux membres pour fins de discussions</w:t>
            </w:r>
          </w:p>
        </w:tc>
      </w:tr>
      <w:tr w:rsidR="00115537" w14:paraId="3824CB9B" w14:textId="77777777" w:rsidTr="00115537">
        <w:tc>
          <w:tcPr>
            <w:tcW w:w="3303" w:type="dxa"/>
          </w:tcPr>
          <w:p w14:paraId="0A6A3E71" w14:textId="267D411E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Sous-comités</w:t>
            </w:r>
          </w:p>
        </w:tc>
        <w:tc>
          <w:tcPr>
            <w:tcW w:w="6197" w:type="dxa"/>
          </w:tcPr>
          <w:p w14:paraId="28EA1B44" w14:textId="2EF5931A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Former les sous-comités pour l’année (prélèvement de fonds, social, écoles sécuritaires et tolérantes)</w:t>
            </w:r>
          </w:p>
        </w:tc>
      </w:tr>
      <w:tr w:rsidR="00115537" w14:paraId="24F8CDAD" w14:textId="77777777" w:rsidTr="00115537">
        <w:tc>
          <w:tcPr>
            <w:tcW w:w="3303" w:type="dxa"/>
          </w:tcPr>
          <w:p w14:paraId="76A3D338" w14:textId="1A05E530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Horaire</w:t>
            </w:r>
          </w:p>
        </w:tc>
        <w:tc>
          <w:tcPr>
            <w:tcW w:w="6197" w:type="dxa"/>
          </w:tcPr>
          <w:p w14:paraId="05EB0A5A" w14:textId="00F495F2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Établissement de l’horaire des réunions</w:t>
            </w:r>
          </w:p>
        </w:tc>
      </w:tr>
      <w:tr w:rsidR="00115537" w14:paraId="779CEA5E" w14:textId="77777777" w:rsidTr="00115537">
        <w:tc>
          <w:tcPr>
            <w:tcW w:w="3303" w:type="dxa"/>
          </w:tcPr>
          <w:p w14:paraId="77F73B6A" w14:textId="0A455E0D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Cour d’école</w:t>
            </w:r>
          </w:p>
        </w:tc>
        <w:tc>
          <w:tcPr>
            <w:tcW w:w="6197" w:type="dxa"/>
          </w:tcPr>
          <w:p w14:paraId="62AF3BFB" w14:textId="3B3B014A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Faire le bilan</w:t>
            </w:r>
          </w:p>
        </w:tc>
      </w:tr>
      <w:tr w:rsidR="00115537" w14:paraId="5E2E957A" w14:textId="77777777" w:rsidTr="00115537">
        <w:tc>
          <w:tcPr>
            <w:tcW w:w="3303" w:type="dxa"/>
          </w:tcPr>
          <w:p w14:paraId="59D7FE59" w14:textId="1DBECC48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Prochaine réunion</w:t>
            </w:r>
          </w:p>
        </w:tc>
        <w:tc>
          <w:tcPr>
            <w:tcW w:w="6197" w:type="dxa"/>
          </w:tcPr>
          <w:p w14:paraId="488F0192" w14:textId="77777777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Choisir la date</w:t>
            </w:r>
          </w:p>
          <w:p w14:paraId="4E45933E" w14:textId="205340EE" w:rsidR="00115537" w:rsidRDefault="00115537" w:rsidP="00604299">
            <w:pPr>
              <w:spacing w:line="480" w:lineRule="auto"/>
              <w:ind w:right="120"/>
              <w:rPr>
                <w:lang w:val="fr-CA"/>
              </w:rPr>
            </w:pPr>
            <w:r>
              <w:rPr>
                <w:lang w:val="fr-CA"/>
              </w:rPr>
              <w:t>Items à l’ordre du jour (révision du code de vie)</w:t>
            </w:r>
          </w:p>
        </w:tc>
      </w:tr>
    </w:tbl>
    <w:p w14:paraId="22F5E66C" w14:textId="77777777" w:rsidR="00FA626C" w:rsidRPr="00604299" w:rsidRDefault="00FA626C" w:rsidP="00604299">
      <w:pPr>
        <w:spacing w:line="480" w:lineRule="auto"/>
        <w:ind w:left="-360" w:right="120"/>
        <w:rPr>
          <w:lang w:val="fr-CA"/>
        </w:rPr>
      </w:pPr>
    </w:p>
    <w:sectPr w:rsidR="00FA626C" w:rsidRPr="00604299" w:rsidSect="00FA626C">
      <w:headerReference w:type="first" r:id="rId7"/>
      <w:pgSz w:w="12240" w:h="15840" w:code="1"/>
      <w:pgMar w:top="2664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4043" w14:textId="77777777" w:rsidR="00604299" w:rsidRDefault="00604299">
      <w:r>
        <w:separator/>
      </w:r>
    </w:p>
  </w:endnote>
  <w:endnote w:type="continuationSeparator" w:id="0">
    <w:p w14:paraId="7847711F" w14:textId="77777777" w:rsidR="00604299" w:rsidRDefault="0060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7428" w14:textId="77777777" w:rsidR="00604299" w:rsidRDefault="00604299">
      <w:r>
        <w:separator/>
      </w:r>
    </w:p>
  </w:footnote>
  <w:footnote w:type="continuationSeparator" w:id="0">
    <w:p w14:paraId="53D170BE" w14:textId="77777777" w:rsidR="00604299" w:rsidRDefault="0060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81BD" w14:textId="77777777" w:rsidR="00FA626C" w:rsidRDefault="00604299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7728" behindDoc="1" locked="0" layoutInCell="1" allowOverlap="1" wp14:anchorId="345AFCA8" wp14:editId="219B88FB">
          <wp:simplePos x="0" y="0"/>
          <wp:positionH relativeFrom="column">
            <wp:posOffset>-920750</wp:posOffset>
          </wp:positionH>
          <wp:positionV relativeFrom="paragraph">
            <wp:posOffset>-480060</wp:posOffset>
          </wp:positionV>
          <wp:extent cx="7785100" cy="10058400"/>
          <wp:effectExtent l="0" t="0" r="6350" b="0"/>
          <wp:wrapNone/>
          <wp:docPr id="16" name="Image 16" descr="CSV École élémentaire L'Odyssée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SV École élémentaire L'Odyssée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643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3A1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F00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C2E6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F1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38F8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90A0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D6F6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0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A61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6AD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930985"/>
    <w:multiLevelType w:val="hybridMultilevel"/>
    <w:tmpl w:val="038092C0"/>
    <w:lvl w:ilvl="0" w:tplc="C17888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20" w:hanging="360"/>
      </w:pPr>
    </w:lvl>
    <w:lvl w:ilvl="2" w:tplc="0C0C001B" w:tentative="1">
      <w:start w:val="1"/>
      <w:numFmt w:val="lowerRoman"/>
      <w:lvlText w:val="%3."/>
      <w:lvlJc w:val="right"/>
      <w:pPr>
        <w:ind w:left="1440" w:hanging="180"/>
      </w:pPr>
    </w:lvl>
    <w:lvl w:ilvl="3" w:tplc="0C0C000F" w:tentative="1">
      <w:start w:val="1"/>
      <w:numFmt w:val="decimal"/>
      <w:lvlText w:val="%4."/>
      <w:lvlJc w:val="left"/>
      <w:pPr>
        <w:ind w:left="2160" w:hanging="360"/>
      </w:pPr>
    </w:lvl>
    <w:lvl w:ilvl="4" w:tplc="0C0C0019" w:tentative="1">
      <w:start w:val="1"/>
      <w:numFmt w:val="lowerLetter"/>
      <w:lvlText w:val="%5."/>
      <w:lvlJc w:val="left"/>
      <w:pPr>
        <w:ind w:left="2880" w:hanging="360"/>
      </w:pPr>
    </w:lvl>
    <w:lvl w:ilvl="5" w:tplc="0C0C001B" w:tentative="1">
      <w:start w:val="1"/>
      <w:numFmt w:val="lowerRoman"/>
      <w:lvlText w:val="%6."/>
      <w:lvlJc w:val="right"/>
      <w:pPr>
        <w:ind w:left="3600" w:hanging="180"/>
      </w:pPr>
    </w:lvl>
    <w:lvl w:ilvl="6" w:tplc="0C0C000F" w:tentative="1">
      <w:start w:val="1"/>
      <w:numFmt w:val="decimal"/>
      <w:lvlText w:val="%7."/>
      <w:lvlJc w:val="left"/>
      <w:pPr>
        <w:ind w:left="4320" w:hanging="360"/>
      </w:pPr>
    </w:lvl>
    <w:lvl w:ilvl="7" w:tplc="0C0C0019" w:tentative="1">
      <w:start w:val="1"/>
      <w:numFmt w:val="lowerLetter"/>
      <w:lvlText w:val="%8."/>
      <w:lvlJc w:val="left"/>
      <w:pPr>
        <w:ind w:left="5040" w:hanging="360"/>
      </w:pPr>
    </w:lvl>
    <w:lvl w:ilvl="8" w:tplc="0C0C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99"/>
    <w:rsid w:val="00115537"/>
    <w:rsid w:val="00504C76"/>
    <w:rsid w:val="00604299"/>
    <w:rsid w:val="006973CD"/>
    <w:rsid w:val="00FA62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7BE766"/>
  <w15:docId w15:val="{397950CD-EF17-4F42-8A13-3B65FA4B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25D15"/>
    <w:pPr>
      <w:tabs>
        <w:tab w:val="center" w:pos="5600"/>
        <w:tab w:val="right" w:pos="8640"/>
      </w:tabs>
    </w:pPr>
    <w:rPr>
      <w:rFonts w:ascii="Bliss Regular" w:hAnsi="Bliss Regular"/>
      <w:lang w:val="en-CA"/>
    </w:rPr>
  </w:style>
  <w:style w:type="paragraph" w:styleId="En-tte">
    <w:name w:val="header"/>
    <w:basedOn w:val="Normal"/>
    <w:rsid w:val="00853C9D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11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_(R)\Ent&#234;tes%20de%20l'&#233;cole\CSV&#233;cole%20&#233;l&#233;mentaire%20l'Odyss&#233;e%20%20letterhead%20no%20addres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CSVécole élémentaire l'Odyssée  letterhead no address.dot</Template>
  <TotalTime>3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Conseil scolaire Viamonde</Company>
  <LinksUpToDate>false</LinksUpToDate>
  <CharactersWithSpaces>751</CharactersWithSpaces>
  <SharedDoc>false</SharedDoc>
  <HLinks>
    <vt:vector size="6" baseType="variant">
      <vt:variant>
        <vt:i4>50791247</vt:i4>
      </vt:variant>
      <vt:variant>
        <vt:i4>-1</vt:i4>
      </vt:variant>
      <vt:variant>
        <vt:i4>2064</vt:i4>
      </vt:variant>
      <vt:variant>
        <vt:i4>1</vt:i4>
      </vt:variant>
      <vt:variant>
        <vt:lpwstr>CSV École élémentaire L'Odyssée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Poulin-Mackey, Lucie</dc:creator>
  <cp:lastModifiedBy>Johnson, Annette</cp:lastModifiedBy>
  <cp:revision>2</cp:revision>
  <cp:lastPrinted>2014-10-15T15:33:00Z</cp:lastPrinted>
  <dcterms:created xsi:type="dcterms:W3CDTF">2021-09-28T17:11:00Z</dcterms:created>
  <dcterms:modified xsi:type="dcterms:W3CDTF">2021-09-28T17:11:00Z</dcterms:modified>
</cp:coreProperties>
</file>