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865AD" w14:textId="62C23C7C" w:rsidR="00447E86" w:rsidRDefault="00447E86" w:rsidP="00A60F77">
      <w:pPr>
        <w:rPr>
          <w:rFonts w:ascii="Times New Roman" w:eastAsia="Times New Roman" w:hAnsi="Times New Roman" w:cs="Times New Roman"/>
          <w:lang w:val="fr-CA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59264" behindDoc="1" locked="0" layoutInCell="1" allowOverlap="1" wp14:anchorId="50973AE3" wp14:editId="768DBD34">
            <wp:simplePos x="0" y="0"/>
            <wp:positionH relativeFrom="column">
              <wp:posOffset>-904875</wp:posOffset>
            </wp:positionH>
            <wp:positionV relativeFrom="paragraph">
              <wp:posOffset>-1166906</wp:posOffset>
            </wp:positionV>
            <wp:extent cx="8674100" cy="11225306"/>
            <wp:effectExtent l="0" t="0" r="0" b="0"/>
            <wp:wrapNone/>
            <wp:docPr id="23" name="Picture 22" descr="CSV Académie de la Moraine LH_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SV Académie de la Moraine LH_C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4842" cy="11252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870B05" w14:textId="77777777" w:rsidR="00447E86" w:rsidRDefault="00447E86" w:rsidP="00A60F77">
      <w:pPr>
        <w:rPr>
          <w:rFonts w:ascii="Times New Roman" w:eastAsia="Times New Roman" w:hAnsi="Times New Roman" w:cs="Times New Roman"/>
          <w:lang w:val="fr-CA"/>
        </w:rPr>
      </w:pPr>
    </w:p>
    <w:p w14:paraId="4C895E05" w14:textId="77777777" w:rsidR="00447E86" w:rsidRDefault="00447E86" w:rsidP="00A60F77">
      <w:pPr>
        <w:rPr>
          <w:rFonts w:ascii="Times New Roman" w:eastAsia="Times New Roman" w:hAnsi="Times New Roman" w:cs="Times New Roman"/>
          <w:lang w:val="fr-CA"/>
        </w:rPr>
      </w:pPr>
    </w:p>
    <w:p w14:paraId="2BAB34FB" w14:textId="77777777" w:rsidR="00447E86" w:rsidRDefault="00447E86">
      <w:pPr>
        <w:rPr>
          <w:rFonts w:ascii="Times New Roman" w:eastAsia="Times New Roman" w:hAnsi="Times New Roman" w:cs="Times New Roman"/>
          <w:lang w:val="fr-CA"/>
        </w:rPr>
      </w:pPr>
    </w:p>
    <w:p w14:paraId="7116F24D" w14:textId="77777777" w:rsidR="00447E86" w:rsidRDefault="00447E86">
      <w:pPr>
        <w:rPr>
          <w:rFonts w:ascii="Times New Roman" w:eastAsia="Times New Roman" w:hAnsi="Times New Roman" w:cs="Times New Roman"/>
          <w:lang w:val="fr-CA"/>
        </w:rPr>
      </w:pPr>
    </w:p>
    <w:p w14:paraId="61A06EA9" w14:textId="77777777" w:rsidR="00447E86" w:rsidRDefault="00447E86">
      <w:pPr>
        <w:rPr>
          <w:rFonts w:ascii="Times New Roman" w:eastAsia="Times New Roman" w:hAnsi="Times New Roman" w:cs="Times New Roman"/>
          <w:lang w:val="fr-CA"/>
        </w:rPr>
      </w:pPr>
    </w:p>
    <w:p w14:paraId="1B944858" w14:textId="185A7753" w:rsidR="00A60F77" w:rsidRPr="00447E86" w:rsidRDefault="00A60F77">
      <w:pPr>
        <w:rPr>
          <w:rFonts w:ascii="Times New Roman" w:eastAsia="Times New Roman" w:hAnsi="Times New Roman" w:cs="Times New Roman"/>
          <w:lang w:val="fr-CA"/>
        </w:rPr>
      </w:pPr>
      <w:r w:rsidRPr="00A60F77">
        <w:rPr>
          <w:rFonts w:ascii="Times New Roman" w:eastAsia="Times New Roman" w:hAnsi="Times New Roman" w:cs="Times New Roman"/>
          <w:lang w:val="fr-CA"/>
        </w:rPr>
        <w:t xml:space="preserve">Conseil d’école le compte-rendu de la réunion : </w:t>
      </w:r>
      <w:r w:rsidR="00447E86">
        <w:rPr>
          <w:rFonts w:ascii="Times New Roman" w:eastAsia="Times New Roman" w:hAnsi="Times New Roman" w:cs="Times New Roman"/>
          <w:lang w:val="fr-CA"/>
        </w:rPr>
        <w:t xml:space="preserve"> </w:t>
      </w:r>
      <w:r>
        <w:rPr>
          <w:lang w:val="fr-CA"/>
        </w:rPr>
        <w:t xml:space="preserve">15 </w:t>
      </w:r>
      <w:proofErr w:type="gramStart"/>
      <w:r>
        <w:rPr>
          <w:lang w:val="fr-CA"/>
        </w:rPr>
        <w:t>Décembre</w:t>
      </w:r>
      <w:proofErr w:type="gramEnd"/>
      <w:r>
        <w:rPr>
          <w:lang w:val="fr-CA"/>
        </w:rPr>
        <w:t xml:space="preserve"> 2022 </w:t>
      </w:r>
    </w:p>
    <w:p w14:paraId="60AE2D8D" w14:textId="15167688" w:rsidR="00A60F77" w:rsidRDefault="00A60F77">
      <w:pPr>
        <w:rPr>
          <w:lang w:val="fr-CA"/>
        </w:rPr>
      </w:pPr>
    </w:p>
    <w:p w14:paraId="19CDFFFF" w14:textId="742CD670" w:rsidR="00A60F77" w:rsidRDefault="00A60F77">
      <w:pPr>
        <w:rPr>
          <w:lang w:val="fr-CA"/>
        </w:rPr>
      </w:pPr>
      <w:r w:rsidRPr="00A60F77">
        <w:rPr>
          <w:lang w:val="fr-CA"/>
        </w:rPr>
        <w:t>Lors de notre réunion du conseil d'école, nous avons eu une présentation sur la lutte contre l'intimidation</w:t>
      </w:r>
      <w:r w:rsidR="00C87653">
        <w:rPr>
          <w:lang w:val="fr-CA"/>
        </w:rPr>
        <w:t xml:space="preserve">. </w:t>
      </w:r>
    </w:p>
    <w:p w14:paraId="772B8371" w14:textId="5B5E7C10" w:rsidR="00C87653" w:rsidRDefault="00C87653">
      <w:pPr>
        <w:rPr>
          <w:lang w:val="fr-CA"/>
        </w:rPr>
      </w:pPr>
    </w:p>
    <w:p w14:paraId="651FBF8E" w14:textId="497498A8" w:rsidR="00C87653" w:rsidRPr="00C87653" w:rsidRDefault="00C87653" w:rsidP="00C87653">
      <w:pPr>
        <w:rPr>
          <w:bCs/>
          <w:lang w:val="fr-CA"/>
        </w:rPr>
      </w:pPr>
      <w:r w:rsidRPr="00C87653">
        <w:rPr>
          <w:lang w:val="fr-CA"/>
        </w:rPr>
        <w:t>Il existe un document auquel nous pouvons nous référer ci-dessous qui</w:t>
      </w:r>
      <w:r>
        <w:rPr>
          <w:lang w:val="fr-CA"/>
        </w:rPr>
        <w:t xml:space="preserve"> </w:t>
      </w:r>
      <w:r w:rsidRPr="00C87653">
        <w:rPr>
          <w:lang w:val="fr-CA"/>
        </w:rPr>
        <w:t>explique le plan</w:t>
      </w:r>
      <w:r>
        <w:rPr>
          <w:lang w:val="fr-CA"/>
        </w:rPr>
        <w:t>, « </w:t>
      </w:r>
      <w:r w:rsidRPr="00C87653">
        <w:rPr>
          <w:bCs/>
          <w:lang w:val="fr-CA"/>
        </w:rPr>
        <w:t>PLAN DE PRÉVENTION ET D’INTERVENTION EN MATIÈRE D’INTIMIDATION</w:t>
      </w:r>
      <w:r>
        <w:rPr>
          <w:bCs/>
          <w:lang w:val="fr-CA"/>
        </w:rPr>
        <w:t xml:space="preserve">, » (PPIMI). </w:t>
      </w:r>
      <w:hyperlink r:id="rId6" w:history="1">
        <w:r w:rsidRPr="00B55423">
          <w:rPr>
            <w:rStyle w:val="Lienhypertexte"/>
            <w:bCs/>
            <w:lang w:val="fr-CA"/>
          </w:rPr>
          <w:t>https://csviamonde.ca/nos-ecoles/trouver-une-ecole/fiche-ecole/ecole-elementaire-le-flambeau/documents-de-lecole</w:t>
        </w:r>
      </w:hyperlink>
      <w:r>
        <w:rPr>
          <w:bCs/>
          <w:lang w:val="fr-CA"/>
        </w:rPr>
        <w:t xml:space="preserve"> </w:t>
      </w:r>
      <w:r w:rsidRPr="00C87653">
        <w:rPr>
          <w:bCs/>
          <w:lang w:val="fr-CA"/>
        </w:rPr>
        <w:t>il explique qui sont les membres de l’équipe pour la sécurité et la bienveillance dans l’école</w:t>
      </w:r>
      <w:r>
        <w:rPr>
          <w:bCs/>
          <w:lang w:val="fr-CA"/>
        </w:rPr>
        <w:t xml:space="preserve"> le Flambeau, </w:t>
      </w:r>
      <w:r w:rsidRPr="00C87653">
        <w:rPr>
          <w:bCs/>
          <w:lang w:val="fr-CA"/>
        </w:rPr>
        <w:t xml:space="preserve">et les initiatives pour l'avenir.  </w:t>
      </w:r>
      <w:r w:rsidRPr="00C87653">
        <w:rPr>
          <w:lang w:val="fr-CA"/>
        </w:rPr>
        <w:t xml:space="preserve">Il définit ce qu'est l'intimidation et le harcèlement. </w:t>
      </w:r>
    </w:p>
    <w:p w14:paraId="0E049224" w14:textId="77777777" w:rsidR="00C87653" w:rsidRPr="00C87653" w:rsidRDefault="00C87653" w:rsidP="00C87653">
      <w:pPr>
        <w:rPr>
          <w:lang w:val="fr-CA"/>
        </w:rPr>
      </w:pPr>
      <w:r w:rsidRPr="00C87653">
        <w:rPr>
          <w:lang w:val="fr-CA"/>
        </w:rPr>
        <w:t xml:space="preserve">Les élèves apprennent activement à lutter contre les brimades dans le cadre du programme scolaire. En novembre, il y a eu un atelier pour les parents et un concours ARTMONIE Chaque classe produira une création artistique selon les critères établis par le concours. </w:t>
      </w:r>
    </w:p>
    <w:p w14:paraId="6067239A" w14:textId="77777777" w:rsidR="00C87653" w:rsidRPr="00C87653" w:rsidRDefault="00C87653" w:rsidP="00C87653">
      <w:pPr>
        <w:rPr>
          <w:lang w:val="fr-CA"/>
        </w:rPr>
      </w:pPr>
    </w:p>
    <w:p w14:paraId="6FCDB172" w14:textId="19113C1A" w:rsidR="00C87653" w:rsidRDefault="00C87653" w:rsidP="00C87653">
      <w:pPr>
        <w:rPr>
          <w:lang w:val="fr-CA"/>
        </w:rPr>
      </w:pPr>
      <w:r w:rsidRPr="00C87653">
        <w:rPr>
          <w:lang w:val="fr-CA"/>
        </w:rPr>
        <w:t xml:space="preserve">Vous trouverez également ci-dessous des informations sur la cyberintimidation. </w:t>
      </w:r>
    </w:p>
    <w:p w14:paraId="453B6778" w14:textId="51C98CA7" w:rsidR="00C87653" w:rsidRDefault="00F919BB" w:rsidP="00C87653">
      <w:pPr>
        <w:rPr>
          <w:lang w:val="fr-CA"/>
        </w:rPr>
      </w:pPr>
      <w:hyperlink r:id="rId7" w:history="1">
        <w:r w:rsidR="00C87653" w:rsidRPr="00B55423">
          <w:rPr>
            <w:rStyle w:val="Lienhypertexte"/>
            <w:lang w:val="fr-CA"/>
          </w:rPr>
          <w:t>https://protectkidsonline.ca/app/fr/</w:t>
        </w:r>
      </w:hyperlink>
    </w:p>
    <w:p w14:paraId="52CA4EF3" w14:textId="0D679F4B" w:rsidR="00C87653" w:rsidRDefault="00C87653" w:rsidP="00C87653">
      <w:pPr>
        <w:rPr>
          <w:lang w:val="fr-CA"/>
        </w:rPr>
      </w:pPr>
    </w:p>
    <w:p w14:paraId="6B015E6A" w14:textId="27CD79AF" w:rsidR="00AE7D88" w:rsidRDefault="00AE7D88">
      <w:pPr>
        <w:rPr>
          <w:lang w:val="fr-CA"/>
        </w:rPr>
      </w:pPr>
      <w:proofErr w:type="gramStart"/>
      <w:r w:rsidRPr="00AE7D88">
        <w:rPr>
          <w:lang w:val="fr-CA"/>
        </w:rPr>
        <w:t>il</w:t>
      </w:r>
      <w:proofErr w:type="gramEnd"/>
      <w:r w:rsidRPr="00AE7D88">
        <w:rPr>
          <w:lang w:val="fr-CA"/>
        </w:rPr>
        <w:t xml:space="preserve"> est également important de faire attention car le mot </w:t>
      </w:r>
      <w:r>
        <w:rPr>
          <w:lang w:val="fr-CA"/>
        </w:rPr>
        <w:t>«</w:t>
      </w:r>
      <w:r w:rsidRPr="00AE7D88">
        <w:rPr>
          <w:lang w:val="fr-CA"/>
        </w:rPr>
        <w:t>intimidation</w:t>
      </w:r>
      <w:r>
        <w:rPr>
          <w:lang w:val="fr-CA"/>
        </w:rPr>
        <w:t xml:space="preserve">» </w:t>
      </w:r>
      <w:r w:rsidRPr="00AE7D88">
        <w:rPr>
          <w:lang w:val="fr-CA"/>
        </w:rPr>
        <w:t>est très à la mode et utilisé fréquemment, mais chaque situation doit être analysée sérieusement et attentivement afin d'établir s'il y a une réelle int</w:t>
      </w:r>
      <w:r>
        <w:rPr>
          <w:lang w:val="fr-CA"/>
        </w:rPr>
        <w:t>i</w:t>
      </w:r>
      <w:r w:rsidRPr="00AE7D88">
        <w:rPr>
          <w:lang w:val="fr-CA"/>
        </w:rPr>
        <w:t>midation ou si ce n'est pas de la chicane</w:t>
      </w:r>
      <w:r>
        <w:rPr>
          <w:lang w:val="fr-CA"/>
        </w:rPr>
        <w:t xml:space="preserve">. </w:t>
      </w:r>
      <w:r w:rsidR="00C87653" w:rsidRPr="00C87653">
        <w:rPr>
          <w:lang w:val="fr-CA"/>
        </w:rPr>
        <w:t>Il y a un Rôles et responsabilités des membres de la communauté scolaire, par exemple pour respecter</w:t>
      </w:r>
      <w:proofErr w:type="gramStart"/>
      <w:r w:rsidR="00C87653">
        <w:rPr>
          <w:lang w:val="fr-CA"/>
        </w:rPr>
        <w:t xml:space="preserve"> «</w:t>
      </w:r>
      <w:r w:rsidR="00C87653" w:rsidRPr="00C87653">
        <w:rPr>
          <w:i/>
          <w:iCs/>
          <w:lang w:val="fr-CA"/>
        </w:rPr>
        <w:t>le</w:t>
      </w:r>
      <w:proofErr w:type="gramEnd"/>
      <w:r w:rsidR="00C87653" w:rsidRPr="00C87653">
        <w:rPr>
          <w:i/>
          <w:iCs/>
          <w:lang w:val="fr-CA"/>
        </w:rPr>
        <w:t xml:space="preserve"> code de conduite de l’école</w:t>
      </w:r>
      <w:r w:rsidR="00C87653">
        <w:rPr>
          <w:lang w:val="fr-CA"/>
        </w:rPr>
        <w:t xml:space="preserve">» </w:t>
      </w:r>
    </w:p>
    <w:p w14:paraId="28B2460A" w14:textId="5A35B291" w:rsidR="00C87653" w:rsidRDefault="00C87653">
      <w:pPr>
        <w:rPr>
          <w:lang w:val="fr-CA"/>
        </w:rPr>
      </w:pPr>
    </w:p>
    <w:p w14:paraId="0F63357F" w14:textId="2B4D2E72" w:rsidR="00C87653" w:rsidRDefault="00C87653" w:rsidP="00C87653">
      <w:pPr>
        <w:rPr>
          <w:bCs/>
          <w:lang w:val="fr-CA"/>
        </w:rPr>
      </w:pPr>
      <w:r w:rsidRPr="00C87653">
        <w:rPr>
          <w:lang w:val="fr-CA"/>
        </w:rPr>
        <w:t>Pour dénoncer des actes d’intimidation, l’élève est encouragé à Aller voir un adulte de confiance. (Tous les cycles)</w:t>
      </w:r>
      <w:r>
        <w:rPr>
          <w:lang w:val="fr-CA"/>
        </w:rPr>
        <w:t xml:space="preserve">, </w:t>
      </w:r>
      <w:r w:rsidRPr="00C87653">
        <w:rPr>
          <w:lang w:val="fr-CA"/>
        </w:rPr>
        <w:t>Dénoncer les actes de façon anonyme en utilisant :</w:t>
      </w:r>
      <w:r>
        <w:rPr>
          <w:lang w:val="fr-CA"/>
        </w:rPr>
        <w:t xml:space="preserve"> </w:t>
      </w:r>
      <w:r w:rsidRPr="00C87653">
        <w:rPr>
          <w:lang w:val="fr-CA"/>
        </w:rPr>
        <w:t xml:space="preserve">Billets de signalement </w:t>
      </w:r>
      <w:r>
        <w:rPr>
          <w:lang w:val="fr-CA"/>
        </w:rPr>
        <w:t>(</w:t>
      </w:r>
      <w:r w:rsidRPr="00C87653">
        <w:rPr>
          <w:bCs/>
          <w:lang w:val="fr-CA"/>
        </w:rPr>
        <w:t>Les billets sont remplis par tous les élèves de façon systémique une fois par semain</w:t>
      </w:r>
      <w:r>
        <w:rPr>
          <w:bCs/>
          <w:lang w:val="fr-CA"/>
        </w:rPr>
        <w:t xml:space="preserve">e). </w:t>
      </w:r>
    </w:p>
    <w:p w14:paraId="28C48F1D" w14:textId="4AFB942B" w:rsidR="00C87653" w:rsidRDefault="00C87653" w:rsidP="00C87653">
      <w:pPr>
        <w:rPr>
          <w:bCs/>
          <w:lang w:val="fr-CA"/>
        </w:rPr>
      </w:pPr>
    </w:p>
    <w:p w14:paraId="7CB185A9" w14:textId="5AAFD995" w:rsidR="00C87653" w:rsidRPr="00C87653" w:rsidRDefault="00C87653" w:rsidP="00C87653">
      <w:pPr>
        <w:rPr>
          <w:bCs/>
          <w:lang w:val="fr-CA"/>
        </w:rPr>
      </w:pPr>
      <w:r w:rsidRPr="00C87653">
        <w:rPr>
          <w:bCs/>
          <w:lang w:val="fr-CA"/>
        </w:rPr>
        <w:t>Le deuxième point de l'ordre du jour qui a été discuté concerne</w:t>
      </w:r>
      <w:r>
        <w:rPr>
          <w:bCs/>
          <w:lang w:val="fr-CA"/>
        </w:rPr>
        <w:t xml:space="preserve"> « </w:t>
      </w:r>
      <w:r w:rsidRPr="00C87653">
        <w:rPr>
          <w:b/>
          <w:bCs/>
          <w:lang w:val="fr-CA"/>
        </w:rPr>
        <w:t>Plan d’</w:t>
      </w:r>
      <w:proofErr w:type="spellStart"/>
      <w:r w:rsidRPr="00C87653">
        <w:rPr>
          <w:b/>
          <w:bCs/>
          <w:lang w:val="fr-CA"/>
        </w:rPr>
        <w:t>amélioration</w:t>
      </w:r>
      <w:proofErr w:type="spellEnd"/>
      <w:r w:rsidRPr="00C87653">
        <w:rPr>
          <w:b/>
          <w:bCs/>
          <w:lang w:val="fr-CA"/>
        </w:rPr>
        <w:t xml:space="preserve"> et d’</w:t>
      </w:r>
      <w:proofErr w:type="spellStart"/>
      <w:r w:rsidRPr="00C87653">
        <w:rPr>
          <w:b/>
          <w:bCs/>
          <w:lang w:val="fr-CA"/>
        </w:rPr>
        <w:t>équite</w:t>
      </w:r>
      <w:proofErr w:type="spellEnd"/>
      <w:r w:rsidRPr="00C87653">
        <w:rPr>
          <w:b/>
          <w:bCs/>
          <w:lang w:val="fr-CA"/>
        </w:rPr>
        <w:t xml:space="preserve">́ des </w:t>
      </w:r>
      <w:proofErr w:type="spellStart"/>
      <w:r w:rsidRPr="00C87653">
        <w:rPr>
          <w:b/>
          <w:bCs/>
          <w:lang w:val="fr-CA"/>
        </w:rPr>
        <w:t>écoles</w:t>
      </w:r>
      <w:proofErr w:type="spellEnd"/>
      <w:r>
        <w:rPr>
          <w:b/>
          <w:bCs/>
          <w:lang w:val="fr-CA"/>
        </w:rPr>
        <w:t> »</w:t>
      </w:r>
      <w:r w:rsidRPr="00C87653">
        <w:rPr>
          <w:b/>
          <w:bCs/>
          <w:lang w:val="fr-CA"/>
        </w:rPr>
        <w:t xml:space="preserve"> (PAÉÉ) </w:t>
      </w:r>
    </w:p>
    <w:p w14:paraId="79DE5227" w14:textId="45B7C146" w:rsidR="00A60F77" w:rsidRPr="00447E86" w:rsidRDefault="00A60F77" w:rsidP="00A60F77">
      <w:pPr>
        <w:rPr>
          <w:bCs/>
          <w:lang w:val="fr-CA"/>
        </w:rPr>
      </w:pPr>
      <w:r>
        <w:rPr>
          <w:lang w:val="fr-CA"/>
        </w:rPr>
        <w:t xml:space="preserve">PAÉÉ : </w:t>
      </w:r>
      <w:r w:rsidRPr="00A60F77">
        <w:rPr>
          <w:lang w:val="fr-CA"/>
        </w:rPr>
        <w:t>La communication orale est une priorité à tous les cycles.</w:t>
      </w:r>
      <w:r>
        <w:rPr>
          <w:lang w:val="fr-CA"/>
        </w:rPr>
        <w:t xml:space="preserve"> </w:t>
      </w:r>
      <w:r w:rsidRPr="00A60F77">
        <w:rPr>
          <w:lang w:val="fr-CA"/>
        </w:rPr>
        <w:t>Au cycle primaire : La conscience phonétique, la conscience phonologique, la connaissance du vocabulaire de base à l’écrit et les</w:t>
      </w:r>
      <w:r w:rsidR="00F67C73">
        <w:rPr>
          <w:bCs/>
          <w:lang w:val="fr-CA"/>
        </w:rPr>
        <w:t xml:space="preserve"> </w:t>
      </w:r>
      <w:r w:rsidRPr="00A60F77">
        <w:rPr>
          <w:lang w:val="fr-CA"/>
        </w:rPr>
        <w:t>habiletés langagières à l’oral doivent être améliorées afin qu’elles aient un impact éventuellement sur les compétences en lecture et en</w:t>
      </w:r>
      <w:r w:rsidR="00447E86">
        <w:rPr>
          <w:bCs/>
          <w:lang w:val="fr-CA"/>
        </w:rPr>
        <w:t xml:space="preserve"> </w:t>
      </w:r>
      <w:r w:rsidRPr="00A60F77">
        <w:rPr>
          <w:lang w:val="fr-CA"/>
        </w:rPr>
        <w:t>écriture.</w:t>
      </w:r>
    </w:p>
    <w:p w14:paraId="0D234B36" w14:textId="77777777" w:rsidR="00C87653" w:rsidRDefault="00C87653" w:rsidP="00A60F77">
      <w:pPr>
        <w:rPr>
          <w:lang w:val="fr-CA"/>
        </w:rPr>
      </w:pPr>
    </w:p>
    <w:p w14:paraId="1AC345BB" w14:textId="6BE34C49" w:rsidR="00A60F77" w:rsidRDefault="00A60F77">
      <w:pPr>
        <w:rPr>
          <w:lang w:val="fr-CA"/>
        </w:rPr>
      </w:pPr>
    </w:p>
    <w:p w14:paraId="09F280E3" w14:textId="292AD5E3" w:rsidR="00A60F77" w:rsidRDefault="00A60F77">
      <w:pPr>
        <w:rPr>
          <w:lang w:val="fr-CA"/>
        </w:rPr>
      </w:pPr>
    </w:p>
    <w:p w14:paraId="6B5C35A3" w14:textId="77777777" w:rsidR="00A60F77" w:rsidRDefault="00A60F77">
      <w:pPr>
        <w:rPr>
          <w:lang w:val="fr-CA"/>
        </w:rPr>
      </w:pPr>
    </w:p>
    <w:p w14:paraId="064FAA76" w14:textId="77777777" w:rsidR="00C87653" w:rsidRDefault="00A60F77" w:rsidP="00A60F77">
      <w:pPr>
        <w:rPr>
          <w:lang w:val="fr-CA"/>
        </w:rPr>
      </w:pPr>
      <w:r>
        <w:rPr>
          <w:lang w:val="fr-CA"/>
        </w:rPr>
        <w:t xml:space="preserve"> </w:t>
      </w:r>
    </w:p>
    <w:p w14:paraId="255D57FC" w14:textId="1505CCB0" w:rsidR="00A60F77" w:rsidRPr="00A60F77" w:rsidRDefault="00C87653" w:rsidP="00A60F77">
      <w:pPr>
        <w:rPr>
          <w:lang w:val="fr-CA"/>
        </w:rPr>
      </w:pPr>
      <w:r>
        <w:rPr>
          <w:lang w:val="fr-CA"/>
        </w:rPr>
        <w:t>T</w:t>
      </w:r>
      <w:r w:rsidRPr="00C87653">
        <w:rPr>
          <w:lang w:val="fr-CA"/>
        </w:rPr>
        <w:t>roisièmement, nous avons discuté</w:t>
      </w:r>
      <w:r>
        <w:rPr>
          <w:lang w:val="fr-CA"/>
        </w:rPr>
        <w:t xml:space="preserve">, </w:t>
      </w:r>
      <w:r w:rsidR="00A60F77" w:rsidRPr="00A60F77">
        <w:rPr>
          <w:lang w:val="fr-CA"/>
        </w:rPr>
        <w:t>l’Office de la qualité et de la responsabilité en éducation (OQRE)</w:t>
      </w:r>
      <w:r w:rsidR="00A60F77">
        <w:rPr>
          <w:lang w:val="fr-CA"/>
        </w:rPr>
        <w:t xml:space="preserve"> </w:t>
      </w:r>
      <w:r w:rsidR="00A60F77" w:rsidRPr="00A60F77">
        <w:rPr>
          <w:lang w:val="fr-CA"/>
        </w:rPr>
        <w:t>nous avons discuté des résultats de l'OQRE</w:t>
      </w:r>
      <w:r w:rsidR="00A60F77">
        <w:rPr>
          <w:lang w:val="fr-CA"/>
        </w:rPr>
        <w:t xml:space="preserve">. </w:t>
      </w:r>
    </w:p>
    <w:p w14:paraId="42BE2446" w14:textId="1A3E2336" w:rsidR="00A60F77" w:rsidRDefault="00A60F77" w:rsidP="00A60F77">
      <w:pPr>
        <w:rPr>
          <w:lang w:val="fr-CA"/>
        </w:rPr>
      </w:pPr>
      <w:r w:rsidRPr="00A60F77">
        <w:rPr>
          <w:lang w:val="fr-CA"/>
        </w:rPr>
        <w:t>À tous les niveaux, les taux de réussite du Conseil scolaire Viamonde dépassent la moyenne provinciale, toutes langues confondues.</w:t>
      </w:r>
      <w:r>
        <w:rPr>
          <w:lang w:val="fr-CA"/>
        </w:rPr>
        <w:t xml:space="preserve">  </w:t>
      </w:r>
      <w:r w:rsidRPr="00A60F77">
        <w:rPr>
          <w:lang w:val="fr-CA"/>
        </w:rPr>
        <w:t>« Même si nous nous démarquons positivement par rapport aux autres, nous devons continuer de travailler fort pour que plus d'élèves améliorent leur rendement en mathématiques », indique M. Laverdière.</w:t>
      </w:r>
      <w:r>
        <w:rPr>
          <w:lang w:val="fr-CA"/>
        </w:rPr>
        <w:t xml:space="preserve"> </w:t>
      </w:r>
    </w:p>
    <w:p w14:paraId="5CD97F8B" w14:textId="1EFEE8CA" w:rsidR="00A60F77" w:rsidRDefault="00A60F77" w:rsidP="00A60F77">
      <w:pPr>
        <w:rPr>
          <w:lang w:val="fr-CA"/>
        </w:rPr>
      </w:pPr>
    </w:p>
    <w:p w14:paraId="34355970" w14:textId="7E55301D" w:rsidR="00A60F77" w:rsidRDefault="00A60F77" w:rsidP="00A60F77">
      <w:pPr>
        <w:rPr>
          <w:lang w:val="fr-CA"/>
        </w:rPr>
      </w:pPr>
      <w:proofErr w:type="gramStart"/>
      <w:r w:rsidRPr="00A60F77">
        <w:rPr>
          <w:lang w:val="fr-CA"/>
        </w:rPr>
        <w:t>veuillez</w:t>
      </w:r>
      <w:proofErr w:type="gramEnd"/>
      <w:r w:rsidRPr="00A60F77">
        <w:rPr>
          <w:lang w:val="fr-CA"/>
        </w:rPr>
        <w:t xml:space="preserve"> consulter les résultats ci-dessous</w:t>
      </w:r>
      <w:r>
        <w:rPr>
          <w:lang w:val="fr-CA"/>
        </w:rPr>
        <w:t xml:space="preserve"> : </w:t>
      </w:r>
    </w:p>
    <w:p w14:paraId="2523D028" w14:textId="69F55FAD" w:rsidR="00A60F77" w:rsidRDefault="00A60F77" w:rsidP="00A60F77">
      <w:pPr>
        <w:rPr>
          <w:lang w:val="fr-CA"/>
        </w:rPr>
      </w:pPr>
    </w:p>
    <w:p w14:paraId="68D6374A" w14:textId="77777777" w:rsidR="00A60F77" w:rsidRPr="00A60F77" w:rsidRDefault="00A60F77" w:rsidP="00A60F77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fr-CA"/>
        </w:rPr>
      </w:pPr>
      <w:r w:rsidRPr="00A60F77">
        <w:rPr>
          <w:rFonts w:ascii="Times New Roman" w:eastAsia="Times New Roman" w:hAnsi="Times New Roman" w:cs="Times New Roman"/>
          <w:b/>
          <w:bCs/>
          <w:lang w:val="fr-CA"/>
        </w:rPr>
        <w:t>Tests administrés en 3</w:t>
      </w:r>
      <w:r w:rsidRPr="00A60F77">
        <w:rPr>
          <w:rFonts w:ascii="Times New Roman" w:eastAsia="Times New Roman" w:hAnsi="Times New Roman" w:cs="Times New Roman"/>
          <w:b/>
          <w:bCs/>
          <w:vertAlign w:val="superscript"/>
          <w:lang w:val="fr-CA"/>
        </w:rPr>
        <w:t>e</w:t>
      </w:r>
      <w:r w:rsidRPr="00A60F77">
        <w:rPr>
          <w:rFonts w:ascii="Times New Roman" w:eastAsia="Times New Roman" w:hAnsi="Times New Roman" w:cs="Times New Roman"/>
          <w:b/>
          <w:bCs/>
          <w:lang w:val="fr-CA"/>
        </w:rPr>
        <w:t xml:space="preserve"> année</w:t>
      </w:r>
      <w:r w:rsidRPr="00A60F77">
        <w:rPr>
          <w:rFonts w:ascii="Times New Roman" w:eastAsia="Times New Roman" w:hAnsi="Times New Roman" w:cs="Times New Roman"/>
          <w:b/>
          <w:bCs/>
          <w:lang w:val="fr-CA"/>
        </w:rPr>
        <w:br/>
      </w:r>
      <w:r w:rsidRPr="00A60F77">
        <w:rPr>
          <w:rFonts w:ascii="Times New Roman" w:eastAsia="Times New Roman" w:hAnsi="Times New Roman" w:cs="Times New Roman"/>
          <w:b/>
          <w:bCs/>
          <w:i/>
          <w:iCs/>
          <w:lang w:val="fr-CA"/>
        </w:rPr>
        <w:t>(taux de réussite à l'évaluation provinciale en %)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55"/>
        <w:gridCol w:w="1114"/>
        <w:gridCol w:w="967"/>
        <w:gridCol w:w="2269"/>
      </w:tblGrid>
      <w:tr w:rsidR="00A60F77" w:rsidRPr="00A60F77" w14:paraId="368233BE" w14:textId="77777777" w:rsidTr="00A60F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13F289" w14:textId="77777777" w:rsidR="00A60F77" w:rsidRPr="00A60F77" w:rsidRDefault="00A60F77" w:rsidP="00A60F77">
            <w:pPr>
              <w:rPr>
                <w:rFonts w:ascii="Times New Roman" w:eastAsia="Times New Roman" w:hAnsi="Times New Roman" w:cs="Times New Roman"/>
              </w:rPr>
            </w:pPr>
            <w:r w:rsidRPr="00A60F77">
              <w:rPr>
                <w:rFonts w:ascii="Times New Roman" w:eastAsia="Times New Roman" w:hAnsi="Times New Roman" w:cs="Times New Roman"/>
                <w:b/>
                <w:bCs/>
              </w:rPr>
              <w:t>Domaine</w:t>
            </w:r>
          </w:p>
        </w:tc>
        <w:tc>
          <w:tcPr>
            <w:tcW w:w="0" w:type="auto"/>
            <w:vAlign w:val="center"/>
            <w:hideMark/>
          </w:tcPr>
          <w:p w14:paraId="014C7E1D" w14:textId="77777777" w:rsidR="00A60F77" w:rsidRPr="00A60F77" w:rsidRDefault="00A60F77" w:rsidP="00A60F77">
            <w:pPr>
              <w:rPr>
                <w:rFonts w:ascii="Times New Roman" w:eastAsia="Times New Roman" w:hAnsi="Times New Roman" w:cs="Times New Roman"/>
              </w:rPr>
            </w:pPr>
            <w:r w:rsidRPr="00A60F77">
              <w:rPr>
                <w:rFonts w:ascii="Times New Roman" w:eastAsia="Times New Roman" w:hAnsi="Times New Roman" w:cs="Times New Roman"/>
                <w:b/>
                <w:bCs/>
              </w:rPr>
              <w:t>Viamonde</w:t>
            </w:r>
          </w:p>
        </w:tc>
        <w:tc>
          <w:tcPr>
            <w:tcW w:w="0" w:type="auto"/>
            <w:vAlign w:val="center"/>
            <w:hideMark/>
          </w:tcPr>
          <w:p w14:paraId="6E8EDA40" w14:textId="77777777" w:rsidR="00A60F77" w:rsidRPr="00A60F77" w:rsidRDefault="00A60F77" w:rsidP="00A60F77">
            <w:pPr>
              <w:rPr>
                <w:rFonts w:ascii="Times New Roman" w:eastAsia="Times New Roman" w:hAnsi="Times New Roman" w:cs="Times New Roman"/>
              </w:rPr>
            </w:pPr>
            <w:r w:rsidRPr="00A60F77">
              <w:rPr>
                <w:rFonts w:ascii="Times New Roman" w:eastAsia="Times New Roman" w:hAnsi="Times New Roman" w:cs="Times New Roman"/>
                <w:b/>
                <w:bCs/>
              </w:rPr>
              <w:t>Province</w:t>
            </w:r>
          </w:p>
        </w:tc>
        <w:tc>
          <w:tcPr>
            <w:tcW w:w="0" w:type="auto"/>
            <w:vAlign w:val="center"/>
            <w:hideMark/>
          </w:tcPr>
          <w:p w14:paraId="7957C089" w14:textId="77777777" w:rsidR="00A60F77" w:rsidRPr="00A60F77" w:rsidRDefault="00A60F77" w:rsidP="00A60F77">
            <w:pPr>
              <w:rPr>
                <w:rFonts w:ascii="Times New Roman" w:eastAsia="Times New Roman" w:hAnsi="Times New Roman" w:cs="Times New Roman"/>
              </w:rPr>
            </w:pPr>
            <w:r w:rsidRPr="00A60F77">
              <w:rPr>
                <w:rFonts w:ascii="Times New Roman" w:eastAsia="Times New Roman" w:hAnsi="Times New Roman" w:cs="Times New Roman"/>
                <w:b/>
                <w:bCs/>
              </w:rPr>
              <w:t>Conseils anglophones</w:t>
            </w:r>
          </w:p>
        </w:tc>
      </w:tr>
      <w:tr w:rsidR="00A60F77" w:rsidRPr="00A60F77" w14:paraId="4FD7B927" w14:textId="77777777" w:rsidTr="00A60F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C07D01F" w14:textId="77777777" w:rsidR="00A60F77" w:rsidRPr="00A60F77" w:rsidRDefault="00A60F77" w:rsidP="00A60F77">
            <w:pPr>
              <w:rPr>
                <w:rFonts w:ascii="Times New Roman" w:eastAsia="Times New Roman" w:hAnsi="Times New Roman" w:cs="Times New Roman"/>
              </w:rPr>
            </w:pPr>
            <w:r w:rsidRPr="00A60F77">
              <w:rPr>
                <w:rFonts w:ascii="Times New Roman" w:eastAsia="Times New Roman" w:hAnsi="Times New Roman" w:cs="Times New Roman"/>
              </w:rPr>
              <w:t>Lecture</w:t>
            </w:r>
          </w:p>
        </w:tc>
        <w:tc>
          <w:tcPr>
            <w:tcW w:w="0" w:type="auto"/>
            <w:vAlign w:val="center"/>
            <w:hideMark/>
          </w:tcPr>
          <w:p w14:paraId="12C815C6" w14:textId="77777777" w:rsidR="00A60F77" w:rsidRPr="00A60F77" w:rsidRDefault="00A60F77" w:rsidP="00A60F77">
            <w:pPr>
              <w:rPr>
                <w:rFonts w:ascii="Times New Roman" w:eastAsia="Times New Roman" w:hAnsi="Times New Roman" w:cs="Times New Roman"/>
              </w:rPr>
            </w:pPr>
            <w:r w:rsidRPr="00A60F77">
              <w:rPr>
                <w:rFonts w:ascii="Times New Roman" w:eastAsia="Times New Roman" w:hAnsi="Times New Roman" w:cs="Times New Roman"/>
                <w:b/>
                <w:bCs/>
              </w:rPr>
              <w:t>87 %</w:t>
            </w:r>
          </w:p>
        </w:tc>
        <w:tc>
          <w:tcPr>
            <w:tcW w:w="0" w:type="auto"/>
            <w:vAlign w:val="center"/>
            <w:hideMark/>
          </w:tcPr>
          <w:p w14:paraId="20F7FE9C" w14:textId="77777777" w:rsidR="00A60F77" w:rsidRPr="00A60F77" w:rsidRDefault="00A60F77" w:rsidP="00A60F77">
            <w:pPr>
              <w:rPr>
                <w:rFonts w:ascii="Times New Roman" w:eastAsia="Times New Roman" w:hAnsi="Times New Roman" w:cs="Times New Roman"/>
              </w:rPr>
            </w:pPr>
            <w:r w:rsidRPr="00A60F77">
              <w:rPr>
                <w:rFonts w:ascii="Times New Roman" w:eastAsia="Times New Roman" w:hAnsi="Times New Roman" w:cs="Times New Roman"/>
              </w:rPr>
              <w:t>81 %</w:t>
            </w:r>
          </w:p>
        </w:tc>
        <w:tc>
          <w:tcPr>
            <w:tcW w:w="0" w:type="auto"/>
            <w:vAlign w:val="center"/>
            <w:hideMark/>
          </w:tcPr>
          <w:p w14:paraId="64EF6A8E" w14:textId="77777777" w:rsidR="00A60F77" w:rsidRPr="00A60F77" w:rsidRDefault="00A60F77" w:rsidP="00A60F77">
            <w:pPr>
              <w:rPr>
                <w:rFonts w:ascii="Times New Roman" w:eastAsia="Times New Roman" w:hAnsi="Times New Roman" w:cs="Times New Roman"/>
              </w:rPr>
            </w:pPr>
            <w:r w:rsidRPr="00A60F77">
              <w:rPr>
                <w:rFonts w:ascii="Times New Roman" w:eastAsia="Times New Roman" w:hAnsi="Times New Roman" w:cs="Times New Roman"/>
              </w:rPr>
              <w:t>73 %</w:t>
            </w:r>
          </w:p>
        </w:tc>
      </w:tr>
      <w:tr w:rsidR="00A60F77" w:rsidRPr="00A60F77" w14:paraId="68F017C8" w14:textId="77777777" w:rsidTr="00A60F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1E6F8C4" w14:textId="77777777" w:rsidR="00A60F77" w:rsidRPr="00A60F77" w:rsidRDefault="00A60F77" w:rsidP="00A60F77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A60F77">
              <w:rPr>
                <w:rFonts w:ascii="Times New Roman" w:eastAsia="Times New Roman" w:hAnsi="Times New Roman" w:cs="Times New Roman"/>
              </w:rPr>
              <w:t>Écriture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4E24AC0" w14:textId="77777777" w:rsidR="00A60F77" w:rsidRPr="00A60F77" w:rsidRDefault="00A60F77" w:rsidP="00A60F77">
            <w:pPr>
              <w:rPr>
                <w:rFonts w:ascii="Times New Roman" w:eastAsia="Times New Roman" w:hAnsi="Times New Roman" w:cs="Times New Roman"/>
              </w:rPr>
            </w:pPr>
            <w:r w:rsidRPr="00A60F77">
              <w:rPr>
                <w:rFonts w:ascii="Times New Roman" w:eastAsia="Times New Roman" w:hAnsi="Times New Roman" w:cs="Times New Roman"/>
                <w:b/>
                <w:bCs/>
              </w:rPr>
              <w:t>73 %</w:t>
            </w:r>
          </w:p>
        </w:tc>
        <w:tc>
          <w:tcPr>
            <w:tcW w:w="0" w:type="auto"/>
            <w:vAlign w:val="center"/>
            <w:hideMark/>
          </w:tcPr>
          <w:p w14:paraId="685A6F87" w14:textId="77777777" w:rsidR="00A60F77" w:rsidRPr="00A60F77" w:rsidRDefault="00A60F77" w:rsidP="00A60F77">
            <w:pPr>
              <w:rPr>
                <w:rFonts w:ascii="Times New Roman" w:eastAsia="Times New Roman" w:hAnsi="Times New Roman" w:cs="Times New Roman"/>
              </w:rPr>
            </w:pPr>
            <w:r w:rsidRPr="00A60F77">
              <w:rPr>
                <w:rFonts w:ascii="Times New Roman" w:eastAsia="Times New Roman" w:hAnsi="Times New Roman" w:cs="Times New Roman"/>
              </w:rPr>
              <w:t>67 %</w:t>
            </w:r>
          </w:p>
        </w:tc>
        <w:tc>
          <w:tcPr>
            <w:tcW w:w="0" w:type="auto"/>
            <w:vAlign w:val="center"/>
            <w:hideMark/>
          </w:tcPr>
          <w:p w14:paraId="70758EB1" w14:textId="77777777" w:rsidR="00A60F77" w:rsidRPr="00A60F77" w:rsidRDefault="00A60F77" w:rsidP="00A60F77">
            <w:pPr>
              <w:rPr>
                <w:rFonts w:ascii="Times New Roman" w:eastAsia="Times New Roman" w:hAnsi="Times New Roman" w:cs="Times New Roman"/>
              </w:rPr>
            </w:pPr>
            <w:r w:rsidRPr="00A60F77">
              <w:rPr>
                <w:rFonts w:ascii="Times New Roman" w:eastAsia="Times New Roman" w:hAnsi="Times New Roman" w:cs="Times New Roman"/>
              </w:rPr>
              <w:t>65 %</w:t>
            </w:r>
          </w:p>
        </w:tc>
      </w:tr>
      <w:tr w:rsidR="00A60F77" w:rsidRPr="00A60F77" w14:paraId="28189D54" w14:textId="77777777" w:rsidTr="00A60F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DCD3AAE" w14:textId="77777777" w:rsidR="00A60F77" w:rsidRPr="00A60F77" w:rsidRDefault="00A60F77" w:rsidP="00A60F77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A60F77">
              <w:rPr>
                <w:rFonts w:ascii="Times New Roman" w:eastAsia="Times New Roman" w:hAnsi="Times New Roman" w:cs="Times New Roman"/>
              </w:rPr>
              <w:t>Mathématiques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5511C0D" w14:textId="77777777" w:rsidR="00A60F77" w:rsidRPr="00A60F77" w:rsidRDefault="00A60F77" w:rsidP="00A60F77">
            <w:pPr>
              <w:rPr>
                <w:rFonts w:ascii="Times New Roman" w:eastAsia="Times New Roman" w:hAnsi="Times New Roman" w:cs="Times New Roman"/>
              </w:rPr>
            </w:pPr>
            <w:r w:rsidRPr="00A60F77">
              <w:rPr>
                <w:rFonts w:ascii="Times New Roman" w:eastAsia="Times New Roman" w:hAnsi="Times New Roman" w:cs="Times New Roman"/>
                <w:b/>
                <w:bCs/>
              </w:rPr>
              <w:t>73 %</w:t>
            </w:r>
          </w:p>
        </w:tc>
        <w:tc>
          <w:tcPr>
            <w:tcW w:w="0" w:type="auto"/>
            <w:vAlign w:val="center"/>
            <w:hideMark/>
          </w:tcPr>
          <w:p w14:paraId="33ADD559" w14:textId="77777777" w:rsidR="00A60F77" w:rsidRPr="00A60F77" w:rsidRDefault="00A60F77" w:rsidP="00A60F77">
            <w:pPr>
              <w:rPr>
                <w:rFonts w:ascii="Times New Roman" w:eastAsia="Times New Roman" w:hAnsi="Times New Roman" w:cs="Times New Roman"/>
              </w:rPr>
            </w:pPr>
            <w:r w:rsidRPr="00A60F77">
              <w:rPr>
                <w:rFonts w:ascii="Times New Roman" w:eastAsia="Times New Roman" w:hAnsi="Times New Roman" w:cs="Times New Roman"/>
              </w:rPr>
              <w:t>67 %</w:t>
            </w:r>
          </w:p>
        </w:tc>
        <w:tc>
          <w:tcPr>
            <w:tcW w:w="0" w:type="auto"/>
            <w:vAlign w:val="center"/>
            <w:hideMark/>
          </w:tcPr>
          <w:p w14:paraId="2EDE7AC5" w14:textId="77777777" w:rsidR="00A60F77" w:rsidRPr="00A60F77" w:rsidRDefault="00A60F77" w:rsidP="00A60F77">
            <w:pPr>
              <w:rPr>
                <w:rFonts w:ascii="Times New Roman" w:eastAsia="Times New Roman" w:hAnsi="Times New Roman" w:cs="Times New Roman"/>
              </w:rPr>
            </w:pPr>
            <w:r w:rsidRPr="00A60F77">
              <w:rPr>
                <w:rFonts w:ascii="Times New Roman" w:eastAsia="Times New Roman" w:hAnsi="Times New Roman" w:cs="Times New Roman"/>
              </w:rPr>
              <w:t>59 %</w:t>
            </w:r>
          </w:p>
        </w:tc>
      </w:tr>
    </w:tbl>
    <w:p w14:paraId="5358571D" w14:textId="77777777" w:rsidR="00A60F77" w:rsidRPr="00A60F77" w:rsidRDefault="00A60F77" w:rsidP="00A60F77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fr-CA"/>
        </w:rPr>
      </w:pPr>
      <w:r w:rsidRPr="00A60F77">
        <w:rPr>
          <w:rFonts w:ascii="Times New Roman" w:eastAsia="Times New Roman" w:hAnsi="Times New Roman" w:cs="Times New Roman"/>
          <w:lang w:val="fr-CA"/>
        </w:rPr>
        <w:br/>
      </w:r>
      <w:r w:rsidRPr="00A60F77">
        <w:rPr>
          <w:rFonts w:ascii="Times New Roman" w:eastAsia="Times New Roman" w:hAnsi="Times New Roman" w:cs="Times New Roman"/>
          <w:b/>
          <w:bCs/>
          <w:lang w:val="fr-CA"/>
        </w:rPr>
        <w:t>Tests administrés en 6</w:t>
      </w:r>
      <w:r w:rsidRPr="00A60F77">
        <w:rPr>
          <w:rFonts w:ascii="Times New Roman" w:eastAsia="Times New Roman" w:hAnsi="Times New Roman" w:cs="Times New Roman"/>
          <w:b/>
          <w:bCs/>
          <w:vertAlign w:val="superscript"/>
          <w:lang w:val="fr-CA"/>
        </w:rPr>
        <w:t>e</w:t>
      </w:r>
      <w:r w:rsidRPr="00A60F77">
        <w:rPr>
          <w:rFonts w:ascii="Times New Roman" w:eastAsia="Times New Roman" w:hAnsi="Times New Roman" w:cs="Times New Roman"/>
          <w:b/>
          <w:bCs/>
          <w:lang w:val="fr-CA"/>
        </w:rPr>
        <w:t xml:space="preserve"> année</w:t>
      </w:r>
      <w:r w:rsidRPr="00A60F77">
        <w:rPr>
          <w:rFonts w:ascii="Times New Roman" w:eastAsia="Times New Roman" w:hAnsi="Times New Roman" w:cs="Times New Roman"/>
          <w:b/>
          <w:bCs/>
          <w:lang w:val="fr-CA"/>
        </w:rPr>
        <w:br/>
      </w:r>
      <w:r w:rsidRPr="00A60F77">
        <w:rPr>
          <w:rFonts w:ascii="Times New Roman" w:eastAsia="Times New Roman" w:hAnsi="Times New Roman" w:cs="Times New Roman"/>
          <w:b/>
          <w:bCs/>
          <w:i/>
          <w:iCs/>
          <w:lang w:val="fr-CA"/>
        </w:rPr>
        <w:t>(taux de réussite à l'évaluation provinciale en %)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55"/>
        <w:gridCol w:w="1114"/>
        <w:gridCol w:w="967"/>
        <w:gridCol w:w="2269"/>
      </w:tblGrid>
      <w:tr w:rsidR="00A60F77" w:rsidRPr="00A60F77" w14:paraId="57AFB228" w14:textId="77777777" w:rsidTr="00A60F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F12C4D4" w14:textId="77777777" w:rsidR="00A60F77" w:rsidRPr="00A60F77" w:rsidRDefault="00A60F77" w:rsidP="00A60F77">
            <w:pPr>
              <w:rPr>
                <w:rFonts w:ascii="Times New Roman" w:eastAsia="Times New Roman" w:hAnsi="Times New Roman" w:cs="Times New Roman"/>
              </w:rPr>
            </w:pPr>
            <w:r w:rsidRPr="00A60F77">
              <w:rPr>
                <w:rFonts w:ascii="Times New Roman" w:eastAsia="Times New Roman" w:hAnsi="Times New Roman" w:cs="Times New Roman"/>
                <w:b/>
                <w:bCs/>
              </w:rPr>
              <w:t>Domaine</w:t>
            </w:r>
          </w:p>
        </w:tc>
        <w:tc>
          <w:tcPr>
            <w:tcW w:w="0" w:type="auto"/>
            <w:vAlign w:val="center"/>
            <w:hideMark/>
          </w:tcPr>
          <w:p w14:paraId="0E15FC4B" w14:textId="77777777" w:rsidR="00A60F77" w:rsidRPr="00A60F77" w:rsidRDefault="00A60F77" w:rsidP="00A60F77">
            <w:pPr>
              <w:rPr>
                <w:rFonts w:ascii="Times New Roman" w:eastAsia="Times New Roman" w:hAnsi="Times New Roman" w:cs="Times New Roman"/>
              </w:rPr>
            </w:pPr>
            <w:r w:rsidRPr="00A60F77">
              <w:rPr>
                <w:rFonts w:ascii="Times New Roman" w:eastAsia="Times New Roman" w:hAnsi="Times New Roman" w:cs="Times New Roman"/>
                <w:b/>
                <w:bCs/>
              </w:rPr>
              <w:t>Viamonde</w:t>
            </w:r>
          </w:p>
        </w:tc>
        <w:tc>
          <w:tcPr>
            <w:tcW w:w="0" w:type="auto"/>
            <w:vAlign w:val="center"/>
            <w:hideMark/>
          </w:tcPr>
          <w:p w14:paraId="7C7C85B6" w14:textId="77777777" w:rsidR="00A60F77" w:rsidRPr="00A60F77" w:rsidRDefault="00A60F77" w:rsidP="00A60F77">
            <w:pPr>
              <w:rPr>
                <w:rFonts w:ascii="Times New Roman" w:eastAsia="Times New Roman" w:hAnsi="Times New Roman" w:cs="Times New Roman"/>
              </w:rPr>
            </w:pPr>
            <w:r w:rsidRPr="00A60F77">
              <w:rPr>
                <w:rFonts w:ascii="Times New Roman" w:eastAsia="Times New Roman" w:hAnsi="Times New Roman" w:cs="Times New Roman"/>
                <w:b/>
                <w:bCs/>
              </w:rPr>
              <w:t>Province</w:t>
            </w:r>
          </w:p>
        </w:tc>
        <w:tc>
          <w:tcPr>
            <w:tcW w:w="0" w:type="auto"/>
            <w:vAlign w:val="center"/>
            <w:hideMark/>
          </w:tcPr>
          <w:p w14:paraId="5022875C" w14:textId="77777777" w:rsidR="00A60F77" w:rsidRPr="00A60F77" w:rsidRDefault="00A60F77" w:rsidP="00A60F77">
            <w:pPr>
              <w:rPr>
                <w:rFonts w:ascii="Times New Roman" w:eastAsia="Times New Roman" w:hAnsi="Times New Roman" w:cs="Times New Roman"/>
              </w:rPr>
            </w:pPr>
            <w:r w:rsidRPr="00A60F77">
              <w:rPr>
                <w:rFonts w:ascii="Times New Roman" w:eastAsia="Times New Roman" w:hAnsi="Times New Roman" w:cs="Times New Roman"/>
                <w:b/>
                <w:bCs/>
              </w:rPr>
              <w:t>Conseils anglophones</w:t>
            </w:r>
          </w:p>
        </w:tc>
      </w:tr>
      <w:tr w:rsidR="00A60F77" w:rsidRPr="00A60F77" w14:paraId="3849142B" w14:textId="77777777" w:rsidTr="00A60F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A528B4A" w14:textId="77777777" w:rsidR="00A60F77" w:rsidRPr="00A60F77" w:rsidRDefault="00A60F77" w:rsidP="00A60F77">
            <w:pPr>
              <w:rPr>
                <w:rFonts w:ascii="Times New Roman" w:eastAsia="Times New Roman" w:hAnsi="Times New Roman" w:cs="Times New Roman"/>
              </w:rPr>
            </w:pPr>
            <w:r w:rsidRPr="00A60F77">
              <w:rPr>
                <w:rFonts w:ascii="Times New Roman" w:eastAsia="Times New Roman" w:hAnsi="Times New Roman" w:cs="Times New Roman"/>
              </w:rPr>
              <w:t>Lecture</w:t>
            </w:r>
          </w:p>
        </w:tc>
        <w:tc>
          <w:tcPr>
            <w:tcW w:w="0" w:type="auto"/>
            <w:vAlign w:val="center"/>
            <w:hideMark/>
          </w:tcPr>
          <w:p w14:paraId="1BB658CC" w14:textId="77777777" w:rsidR="00A60F77" w:rsidRPr="00A60F77" w:rsidRDefault="00A60F77" w:rsidP="00A60F77">
            <w:pPr>
              <w:rPr>
                <w:rFonts w:ascii="Times New Roman" w:eastAsia="Times New Roman" w:hAnsi="Times New Roman" w:cs="Times New Roman"/>
              </w:rPr>
            </w:pPr>
            <w:r w:rsidRPr="00A60F77">
              <w:rPr>
                <w:rFonts w:ascii="Times New Roman" w:eastAsia="Times New Roman" w:hAnsi="Times New Roman" w:cs="Times New Roman"/>
                <w:b/>
                <w:bCs/>
              </w:rPr>
              <w:t>97 %</w:t>
            </w:r>
          </w:p>
        </w:tc>
        <w:tc>
          <w:tcPr>
            <w:tcW w:w="0" w:type="auto"/>
            <w:vAlign w:val="center"/>
            <w:hideMark/>
          </w:tcPr>
          <w:p w14:paraId="3D794574" w14:textId="77777777" w:rsidR="00A60F77" w:rsidRPr="00A60F77" w:rsidRDefault="00A60F77" w:rsidP="00A60F77">
            <w:pPr>
              <w:rPr>
                <w:rFonts w:ascii="Times New Roman" w:eastAsia="Times New Roman" w:hAnsi="Times New Roman" w:cs="Times New Roman"/>
              </w:rPr>
            </w:pPr>
            <w:r w:rsidRPr="00A60F77">
              <w:rPr>
                <w:rFonts w:ascii="Times New Roman" w:eastAsia="Times New Roman" w:hAnsi="Times New Roman" w:cs="Times New Roman"/>
              </w:rPr>
              <w:t>97 %</w:t>
            </w:r>
          </w:p>
        </w:tc>
        <w:tc>
          <w:tcPr>
            <w:tcW w:w="0" w:type="auto"/>
            <w:vAlign w:val="center"/>
            <w:hideMark/>
          </w:tcPr>
          <w:p w14:paraId="706A4795" w14:textId="77777777" w:rsidR="00A60F77" w:rsidRPr="00A60F77" w:rsidRDefault="00A60F77" w:rsidP="00A60F77">
            <w:pPr>
              <w:rPr>
                <w:rFonts w:ascii="Times New Roman" w:eastAsia="Times New Roman" w:hAnsi="Times New Roman" w:cs="Times New Roman"/>
              </w:rPr>
            </w:pPr>
            <w:r w:rsidRPr="00A60F77">
              <w:rPr>
                <w:rFonts w:ascii="Times New Roman" w:eastAsia="Times New Roman" w:hAnsi="Times New Roman" w:cs="Times New Roman"/>
              </w:rPr>
              <w:t>95 %</w:t>
            </w:r>
          </w:p>
        </w:tc>
      </w:tr>
      <w:tr w:rsidR="00A60F77" w:rsidRPr="00A60F77" w14:paraId="7693205F" w14:textId="77777777" w:rsidTr="00A60F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9784F8" w14:textId="77777777" w:rsidR="00A60F77" w:rsidRPr="00A60F77" w:rsidRDefault="00A60F77" w:rsidP="00A60F77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A60F77">
              <w:rPr>
                <w:rFonts w:ascii="Times New Roman" w:eastAsia="Times New Roman" w:hAnsi="Times New Roman" w:cs="Times New Roman"/>
              </w:rPr>
              <w:t>Écriture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DD505A5" w14:textId="77777777" w:rsidR="00A60F77" w:rsidRPr="00A60F77" w:rsidRDefault="00A60F77" w:rsidP="00A60F77">
            <w:pPr>
              <w:rPr>
                <w:rFonts w:ascii="Times New Roman" w:eastAsia="Times New Roman" w:hAnsi="Times New Roman" w:cs="Times New Roman"/>
              </w:rPr>
            </w:pPr>
            <w:r w:rsidRPr="00A60F77">
              <w:rPr>
                <w:rFonts w:ascii="Times New Roman" w:eastAsia="Times New Roman" w:hAnsi="Times New Roman" w:cs="Times New Roman"/>
                <w:b/>
                <w:bCs/>
              </w:rPr>
              <w:t>87 %</w:t>
            </w:r>
          </w:p>
        </w:tc>
        <w:tc>
          <w:tcPr>
            <w:tcW w:w="0" w:type="auto"/>
            <w:vAlign w:val="center"/>
            <w:hideMark/>
          </w:tcPr>
          <w:p w14:paraId="504665D4" w14:textId="77777777" w:rsidR="00A60F77" w:rsidRPr="00A60F77" w:rsidRDefault="00A60F77" w:rsidP="00A60F77">
            <w:pPr>
              <w:rPr>
                <w:rFonts w:ascii="Times New Roman" w:eastAsia="Times New Roman" w:hAnsi="Times New Roman" w:cs="Times New Roman"/>
              </w:rPr>
            </w:pPr>
            <w:r w:rsidRPr="00A60F77">
              <w:rPr>
                <w:rFonts w:ascii="Times New Roman" w:eastAsia="Times New Roman" w:hAnsi="Times New Roman" w:cs="Times New Roman"/>
              </w:rPr>
              <w:t>80 %</w:t>
            </w:r>
          </w:p>
        </w:tc>
        <w:tc>
          <w:tcPr>
            <w:tcW w:w="0" w:type="auto"/>
            <w:vAlign w:val="center"/>
            <w:hideMark/>
          </w:tcPr>
          <w:p w14:paraId="37BD5C85" w14:textId="77777777" w:rsidR="00A60F77" w:rsidRPr="00A60F77" w:rsidRDefault="00A60F77" w:rsidP="00A60F77">
            <w:pPr>
              <w:rPr>
                <w:rFonts w:ascii="Times New Roman" w:eastAsia="Times New Roman" w:hAnsi="Times New Roman" w:cs="Times New Roman"/>
              </w:rPr>
            </w:pPr>
            <w:r w:rsidRPr="00A60F77">
              <w:rPr>
                <w:rFonts w:ascii="Times New Roman" w:eastAsia="Times New Roman" w:hAnsi="Times New Roman" w:cs="Times New Roman"/>
              </w:rPr>
              <w:t>84 %</w:t>
            </w:r>
          </w:p>
        </w:tc>
      </w:tr>
      <w:tr w:rsidR="00A60F77" w:rsidRPr="00A60F77" w14:paraId="36443F24" w14:textId="77777777" w:rsidTr="00A60F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54DD659" w14:textId="77777777" w:rsidR="00A60F77" w:rsidRPr="00A60F77" w:rsidRDefault="00A60F77" w:rsidP="00A60F77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A60F77">
              <w:rPr>
                <w:rFonts w:ascii="Times New Roman" w:eastAsia="Times New Roman" w:hAnsi="Times New Roman" w:cs="Times New Roman"/>
              </w:rPr>
              <w:t>Mathématiques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624D54C" w14:textId="77777777" w:rsidR="00A60F77" w:rsidRPr="00A60F77" w:rsidRDefault="00A60F77" w:rsidP="00A60F77">
            <w:pPr>
              <w:rPr>
                <w:rFonts w:ascii="Times New Roman" w:eastAsia="Times New Roman" w:hAnsi="Times New Roman" w:cs="Times New Roman"/>
              </w:rPr>
            </w:pPr>
            <w:r w:rsidRPr="00A60F77">
              <w:rPr>
                <w:rFonts w:ascii="Times New Roman" w:eastAsia="Times New Roman" w:hAnsi="Times New Roman" w:cs="Times New Roman"/>
                <w:b/>
                <w:bCs/>
              </w:rPr>
              <w:t>61 %</w:t>
            </w:r>
          </w:p>
        </w:tc>
        <w:tc>
          <w:tcPr>
            <w:tcW w:w="0" w:type="auto"/>
            <w:vAlign w:val="center"/>
            <w:hideMark/>
          </w:tcPr>
          <w:p w14:paraId="1E178A98" w14:textId="77777777" w:rsidR="00A60F77" w:rsidRPr="00A60F77" w:rsidRDefault="00A60F77" w:rsidP="00A60F77">
            <w:pPr>
              <w:rPr>
                <w:rFonts w:ascii="Times New Roman" w:eastAsia="Times New Roman" w:hAnsi="Times New Roman" w:cs="Times New Roman"/>
              </w:rPr>
            </w:pPr>
            <w:r w:rsidRPr="00A60F77">
              <w:rPr>
                <w:rFonts w:ascii="Times New Roman" w:eastAsia="Times New Roman" w:hAnsi="Times New Roman" w:cs="Times New Roman"/>
              </w:rPr>
              <w:t>50 %</w:t>
            </w:r>
          </w:p>
        </w:tc>
        <w:tc>
          <w:tcPr>
            <w:tcW w:w="0" w:type="auto"/>
            <w:vAlign w:val="center"/>
            <w:hideMark/>
          </w:tcPr>
          <w:p w14:paraId="082CB5B9" w14:textId="77777777" w:rsidR="00A60F77" w:rsidRPr="00A60F77" w:rsidRDefault="00A60F77" w:rsidP="00A60F77">
            <w:pPr>
              <w:rPr>
                <w:rFonts w:ascii="Times New Roman" w:eastAsia="Times New Roman" w:hAnsi="Times New Roman" w:cs="Times New Roman"/>
              </w:rPr>
            </w:pPr>
            <w:r w:rsidRPr="00A60F77">
              <w:rPr>
                <w:rFonts w:ascii="Times New Roman" w:eastAsia="Times New Roman" w:hAnsi="Times New Roman" w:cs="Times New Roman"/>
              </w:rPr>
              <w:t>47 %</w:t>
            </w:r>
          </w:p>
        </w:tc>
      </w:tr>
    </w:tbl>
    <w:p w14:paraId="7337261C" w14:textId="77777777" w:rsidR="00A60F77" w:rsidRPr="00A60F77" w:rsidRDefault="00A60F77" w:rsidP="00A60F77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fr-CA"/>
        </w:rPr>
      </w:pPr>
      <w:r w:rsidRPr="00A60F77">
        <w:rPr>
          <w:rFonts w:ascii="Times New Roman" w:eastAsia="Times New Roman" w:hAnsi="Times New Roman" w:cs="Times New Roman"/>
          <w:lang w:val="fr-CA"/>
        </w:rPr>
        <w:br/>
      </w:r>
      <w:r w:rsidRPr="00A60F77">
        <w:rPr>
          <w:rFonts w:ascii="Times New Roman" w:eastAsia="Times New Roman" w:hAnsi="Times New Roman" w:cs="Times New Roman"/>
          <w:b/>
          <w:bCs/>
          <w:lang w:val="fr-CA"/>
        </w:rPr>
        <w:t>Test administré en 9</w:t>
      </w:r>
      <w:r w:rsidRPr="00A60F77">
        <w:rPr>
          <w:rFonts w:ascii="Times New Roman" w:eastAsia="Times New Roman" w:hAnsi="Times New Roman" w:cs="Times New Roman"/>
          <w:b/>
          <w:bCs/>
          <w:vertAlign w:val="superscript"/>
          <w:lang w:val="fr-CA"/>
        </w:rPr>
        <w:t>e</w:t>
      </w:r>
      <w:r w:rsidRPr="00A60F77">
        <w:rPr>
          <w:rFonts w:ascii="Times New Roman" w:eastAsia="Times New Roman" w:hAnsi="Times New Roman" w:cs="Times New Roman"/>
          <w:b/>
          <w:bCs/>
          <w:lang w:val="fr-CA"/>
        </w:rPr>
        <w:t xml:space="preserve"> année</w:t>
      </w:r>
      <w:r w:rsidRPr="00A60F77">
        <w:rPr>
          <w:rFonts w:ascii="Times New Roman" w:eastAsia="Times New Roman" w:hAnsi="Times New Roman" w:cs="Times New Roman"/>
          <w:b/>
          <w:bCs/>
          <w:lang w:val="fr-CA"/>
        </w:rPr>
        <w:br/>
      </w:r>
      <w:r w:rsidRPr="00A60F77">
        <w:rPr>
          <w:rFonts w:ascii="Times New Roman" w:eastAsia="Times New Roman" w:hAnsi="Times New Roman" w:cs="Times New Roman"/>
          <w:b/>
          <w:bCs/>
          <w:i/>
          <w:iCs/>
          <w:lang w:val="fr-CA"/>
        </w:rPr>
        <w:t>(taux de réussite à l'évaluation provinciale en %)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55"/>
        <w:gridCol w:w="1114"/>
        <w:gridCol w:w="967"/>
        <w:gridCol w:w="2269"/>
      </w:tblGrid>
      <w:tr w:rsidR="00A60F77" w:rsidRPr="00A60F77" w14:paraId="1A0032BB" w14:textId="77777777" w:rsidTr="00A60F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5BDFECD" w14:textId="77777777" w:rsidR="00A60F77" w:rsidRPr="00A60F77" w:rsidRDefault="00A60F77" w:rsidP="00A60F77">
            <w:pPr>
              <w:rPr>
                <w:rFonts w:ascii="Times New Roman" w:eastAsia="Times New Roman" w:hAnsi="Times New Roman" w:cs="Times New Roman"/>
              </w:rPr>
            </w:pPr>
            <w:r w:rsidRPr="00A60F77">
              <w:rPr>
                <w:rFonts w:ascii="Times New Roman" w:eastAsia="Times New Roman" w:hAnsi="Times New Roman" w:cs="Times New Roman"/>
                <w:b/>
                <w:bCs/>
              </w:rPr>
              <w:t>Domaine</w:t>
            </w:r>
          </w:p>
        </w:tc>
        <w:tc>
          <w:tcPr>
            <w:tcW w:w="0" w:type="auto"/>
            <w:vAlign w:val="center"/>
            <w:hideMark/>
          </w:tcPr>
          <w:p w14:paraId="04E4D76B" w14:textId="77777777" w:rsidR="00A60F77" w:rsidRPr="00A60F77" w:rsidRDefault="00A60F77" w:rsidP="00A60F77">
            <w:pPr>
              <w:rPr>
                <w:rFonts w:ascii="Times New Roman" w:eastAsia="Times New Roman" w:hAnsi="Times New Roman" w:cs="Times New Roman"/>
              </w:rPr>
            </w:pPr>
            <w:r w:rsidRPr="00A60F77">
              <w:rPr>
                <w:rFonts w:ascii="Times New Roman" w:eastAsia="Times New Roman" w:hAnsi="Times New Roman" w:cs="Times New Roman"/>
                <w:b/>
                <w:bCs/>
              </w:rPr>
              <w:t>Viamonde</w:t>
            </w:r>
          </w:p>
        </w:tc>
        <w:tc>
          <w:tcPr>
            <w:tcW w:w="0" w:type="auto"/>
            <w:vAlign w:val="center"/>
            <w:hideMark/>
          </w:tcPr>
          <w:p w14:paraId="5A28C849" w14:textId="77777777" w:rsidR="00A60F77" w:rsidRPr="00A60F77" w:rsidRDefault="00A60F77" w:rsidP="00A60F77">
            <w:pPr>
              <w:rPr>
                <w:rFonts w:ascii="Times New Roman" w:eastAsia="Times New Roman" w:hAnsi="Times New Roman" w:cs="Times New Roman"/>
              </w:rPr>
            </w:pPr>
            <w:r w:rsidRPr="00A60F77">
              <w:rPr>
                <w:rFonts w:ascii="Times New Roman" w:eastAsia="Times New Roman" w:hAnsi="Times New Roman" w:cs="Times New Roman"/>
                <w:b/>
                <w:bCs/>
              </w:rPr>
              <w:t>Province</w:t>
            </w:r>
          </w:p>
        </w:tc>
        <w:tc>
          <w:tcPr>
            <w:tcW w:w="0" w:type="auto"/>
            <w:vAlign w:val="center"/>
            <w:hideMark/>
          </w:tcPr>
          <w:p w14:paraId="69987CFF" w14:textId="77777777" w:rsidR="00A60F77" w:rsidRPr="00A60F77" w:rsidRDefault="00A60F77" w:rsidP="00A60F77">
            <w:pPr>
              <w:rPr>
                <w:rFonts w:ascii="Times New Roman" w:eastAsia="Times New Roman" w:hAnsi="Times New Roman" w:cs="Times New Roman"/>
              </w:rPr>
            </w:pPr>
            <w:r w:rsidRPr="00A60F77">
              <w:rPr>
                <w:rFonts w:ascii="Times New Roman" w:eastAsia="Times New Roman" w:hAnsi="Times New Roman" w:cs="Times New Roman"/>
                <w:b/>
                <w:bCs/>
              </w:rPr>
              <w:t>Conseils anglophones</w:t>
            </w:r>
          </w:p>
        </w:tc>
      </w:tr>
      <w:tr w:rsidR="00A60F77" w:rsidRPr="00A60F77" w14:paraId="57EF8929" w14:textId="77777777" w:rsidTr="00A60F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4A6FF96" w14:textId="77777777" w:rsidR="00A60F77" w:rsidRPr="00A60F77" w:rsidRDefault="00A60F77" w:rsidP="00A60F77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A60F77">
              <w:rPr>
                <w:rFonts w:ascii="Times New Roman" w:eastAsia="Times New Roman" w:hAnsi="Times New Roman" w:cs="Times New Roman"/>
              </w:rPr>
              <w:t>Mathématiques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5A7D430" w14:textId="77777777" w:rsidR="00A60F77" w:rsidRPr="00A60F77" w:rsidRDefault="00A60F77" w:rsidP="00A60F77">
            <w:pPr>
              <w:rPr>
                <w:rFonts w:ascii="Times New Roman" w:eastAsia="Times New Roman" w:hAnsi="Times New Roman" w:cs="Times New Roman"/>
              </w:rPr>
            </w:pPr>
            <w:r w:rsidRPr="00A60F77">
              <w:rPr>
                <w:rFonts w:ascii="Times New Roman" w:eastAsia="Times New Roman" w:hAnsi="Times New Roman" w:cs="Times New Roman"/>
                <w:b/>
                <w:bCs/>
              </w:rPr>
              <w:t>65 %</w:t>
            </w:r>
          </w:p>
        </w:tc>
        <w:tc>
          <w:tcPr>
            <w:tcW w:w="0" w:type="auto"/>
            <w:vAlign w:val="center"/>
            <w:hideMark/>
          </w:tcPr>
          <w:p w14:paraId="72842634" w14:textId="77777777" w:rsidR="00A60F77" w:rsidRPr="00A60F77" w:rsidRDefault="00A60F77" w:rsidP="00A60F77">
            <w:pPr>
              <w:rPr>
                <w:rFonts w:ascii="Times New Roman" w:eastAsia="Times New Roman" w:hAnsi="Times New Roman" w:cs="Times New Roman"/>
              </w:rPr>
            </w:pPr>
            <w:r w:rsidRPr="00A60F77">
              <w:rPr>
                <w:rFonts w:ascii="Times New Roman" w:eastAsia="Times New Roman" w:hAnsi="Times New Roman" w:cs="Times New Roman"/>
              </w:rPr>
              <w:t>56 %</w:t>
            </w:r>
          </w:p>
        </w:tc>
        <w:tc>
          <w:tcPr>
            <w:tcW w:w="0" w:type="auto"/>
            <w:vAlign w:val="center"/>
            <w:hideMark/>
          </w:tcPr>
          <w:p w14:paraId="52BA80E4" w14:textId="77777777" w:rsidR="00A60F77" w:rsidRPr="00A60F77" w:rsidRDefault="00A60F77" w:rsidP="00A60F77">
            <w:pPr>
              <w:rPr>
                <w:rFonts w:ascii="Times New Roman" w:eastAsia="Times New Roman" w:hAnsi="Times New Roman" w:cs="Times New Roman"/>
              </w:rPr>
            </w:pPr>
            <w:r w:rsidRPr="00A60F77">
              <w:rPr>
                <w:rFonts w:ascii="Times New Roman" w:eastAsia="Times New Roman" w:hAnsi="Times New Roman" w:cs="Times New Roman"/>
              </w:rPr>
              <w:t>52 %</w:t>
            </w:r>
          </w:p>
        </w:tc>
      </w:tr>
    </w:tbl>
    <w:p w14:paraId="1B6DDE09" w14:textId="77777777" w:rsidR="00A60F77" w:rsidRPr="00A60F77" w:rsidRDefault="00A60F77" w:rsidP="00A60F77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fr-CA"/>
        </w:rPr>
      </w:pPr>
      <w:r w:rsidRPr="00A60F77">
        <w:rPr>
          <w:rFonts w:ascii="Times New Roman" w:eastAsia="Times New Roman" w:hAnsi="Times New Roman" w:cs="Times New Roman"/>
          <w:lang w:val="fr-CA"/>
        </w:rPr>
        <w:br/>
      </w:r>
      <w:r w:rsidRPr="00A60F77">
        <w:rPr>
          <w:rFonts w:ascii="Times New Roman" w:eastAsia="Times New Roman" w:hAnsi="Times New Roman" w:cs="Times New Roman"/>
          <w:b/>
          <w:bCs/>
          <w:lang w:val="fr-CA"/>
        </w:rPr>
        <w:t>Test administré en 10</w:t>
      </w:r>
      <w:r w:rsidRPr="00A60F77">
        <w:rPr>
          <w:rFonts w:ascii="Times New Roman" w:eastAsia="Times New Roman" w:hAnsi="Times New Roman" w:cs="Times New Roman"/>
          <w:b/>
          <w:bCs/>
          <w:vertAlign w:val="superscript"/>
          <w:lang w:val="fr-CA"/>
        </w:rPr>
        <w:t>e</w:t>
      </w:r>
      <w:r w:rsidRPr="00A60F77">
        <w:rPr>
          <w:rFonts w:ascii="Times New Roman" w:eastAsia="Times New Roman" w:hAnsi="Times New Roman" w:cs="Times New Roman"/>
          <w:b/>
          <w:bCs/>
          <w:lang w:val="fr-CA"/>
        </w:rPr>
        <w:t xml:space="preserve"> année</w:t>
      </w:r>
      <w:r w:rsidRPr="00A60F77">
        <w:rPr>
          <w:rFonts w:ascii="Times New Roman" w:eastAsia="Times New Roman" w:hAnsi="Times New Roman" w:cs="Times New Roman"/>
          <w:b/>
          <w:bCs/>
          <w:lang w:val="fr-CA"/>
        </w:rPr>
        <w:br/>
      </w:r>
      <w:r w:rsidRPr="00A60F77">
        <w:rPr>
          <w:rFonts w:ascii="Times New Roman" w:eastAsia="Times New Roman" w:hAnsi="Times New Roman" w:cs="Times New Roman"/>
          <w:b/>
          <w:bCs/>
          <w:i/>
          <w:iCs/>
          <w:lang w:val="fr-CA"/>
        </w:rPr>
        <w:t>(taux de réussite à l'évaluation provinciale en %, élèves admissibles pour la première fois)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88"/>
        <w:gridCol w:w="1114"/>
        <w:gridCol w:w="967"/>
        <w:gridCol w:w="2269"/>
      </w:tblGrid>
      <w:tr w:rsidR="00A60F77" w:rsidRPr="00A60F77" w14:paraId="67B5F636" w14:textId="77777777" w:rsidTr="00A60F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EBC793" w14:textId="77777777" w:rsidR="00A60F77" w:rsidRPr="00A60F77" w:rsidRDefault="00A60F77" w:rsidP="00A60F77">
            <w:pPr>
              <w:rPr>
                <w:rFonts w:ascii="Times New Roman" w:eastAsia="Times New Roman" w:hAnsi="Times New Roman" w:cs="Times New Roman"/>
              </w:rPr>
            </w:pPr>
            <w:r w:rsidRPr="00A60F77">
              <w:rPr>
                <w:rFonts w:ascii="Times New Roman" w:eastAsia="Times New Roman" w:hAnsi="Times New Roman" w:cs="Times New Roman"/>
                <w:b/>
                <w:bCs/>
              </w:rPr>
              <w:t>Domaine</w:t>
            </w:r>
          </w:p>
        </w:tc>
        <w:tc>
          <w:tcPr>
            <w:tcW w:w="0" w:type="auto"/>
            <w:vAlign w:val="center"/>
            <w:hideMark/>
          </w:tcPr>
          <w:p w14:paraId="5054371B" w14:textId="77777777" w:rsidR="00A60F77" w:rsidRPr="00A60F77" w:rsidRDefault="00A60F77" w:rsidP="00A60F77">
            <w:pPr>
              <w:rPr>
                <w:rFonts w:ascii="Times New Roman" w:eastAsia="Times New Roman" w:hAnsi="Times New Roman" w:cs="Times New Roman"/>
              </w:rPr>
            </w:pPr>
            <w:r w:rsidRPr="00A60F77">
              <w:rPr>
                <w:rFonts w:ascii="Times New Roman" w:eastAsia="Times New Roman" w:hAnsi="Times New Roman" w:cs="Times New Roman"/>
                <w:b/>
                <w:bCs/>
              </w:rPr>
              <w:t>Viamonde</w:t>
            </w:r>
          </w:p>
        </w:tc>
        <w:tc>
          <w:tcPr>
            <w:tcW w:w="0" w:type="auto"/>
            <w:vAlign w:val="center"/>
            <w:hideMark/>
          </w:tcPr>
          <w:p w14:paraId="49D2E571" w14:textId="77777777" w:rsidR="00A60F77" w:rsidRPr="00A60F77" w:rsidRDefault="00A60F77" w:rsidP="00A60F77">
            <w:pPr>
              <w:rPr>
                <w:rFonts w:ascii="Times New Roman" w:eastAsia="Times New Roman" w:hAnsi="Times New Roman" w:cs="Times New Roman"/>
              </w:rPr>
            </w:pPr>
            <w:r w:rsidRPr="00A60F77">
              <w:rPr>
                <w:rFonts w:ascii="Times New Roman" w:eastAsia="Times New Roman" w:hAnsi="Times New Roman" w:cs="Times New Roman"/>
                <w:b/>
                <w:bCs/>
              </w:rPr>
              <w:t>Province</w:t>
            </w:r>
          </w:p>
        </w:tc>
        <w:tc>
          <w:tcPr>
            <w:tcW w:w="0" w:type="auto"/>
            <w:vAlign w:val="center"/>
            <w:hideMark/>
          </w:tcPr>
          <w:p w14:paraId="3AB909B3" w14:textId="77777777" w:rsidR="00A60F77" w:rsidRPr="00A60F77" w:rsidRDefault="00A60F77" w:rsidP="00A60F77">
            <w:pPr>
              <w:rPr>
                <w:rFonts w:ascii="Times New Roman" w:eastAsia="Times New Roman" w:hAnsi="Times New Roman" w:cs="Times New Roman"/>
              </w:rPr>
            </w:pPr>
            <w:r w:rsidRPr="00A60F77">
              <w:rPr>
                <w:rFonts w:ascii="Times New Roman" w:eastAsia="Times New Roman" w:hAnsi="Times New Roman" w:cs="Times New Roman"/>
                <w:b/>
                <w:bCs/>
              </w:rPr>
              <w:t>Conseils anglophones</w:t>
            </w:r>
          </w:p>
        </w:tc>
      </w:tr>
      <w:tr w:rsidR="00A60F77" w:rsidRPr="00A60F77" w14:paraId="287B101B" w14:textId="77777777" w:rsidTr="00A60F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AB35BD2" w14:textId="24D88F0D" w:rsidR="00A60F77" w:rsidRPr="00A60F77" w:rsidRDefault="00A60F77" w:rsidP="00A60F77">
            <w:pPr>
              <w:rPr>
                <w:rFonts w:ascii="Times New Roman" w:eastAsia="Times New Roman" w:hAnsi="Times New Roman" w:cs="Times New Roman"/>
                <w:lang w:val="fr-CA"/>
              </w:rPr>
            </w:pPr>
            <w:r w:rsidRPr="00A60F77">
              <w:rPr>
                <w:rFonts w:ascii="Times New Roman" w:eastAsia="Times New Roman" w:hAnsi="Times New Roman" w:cs="Times New Roman"/>
                <w:lang w:val="fr-CA"/>
              </w:rPr>
              <w:lastRenderedPageBreak/>
              <w:t>Test provincial</w:t>
            </w:r>
            <w:r w:rsidRPr="00A60F77">
              <w:rPr>
                <w:rFonts w:ascii="Times New Roman" w:eastAsia="Times New Roman" w:hAnsi="Times New Roman" w:cs="Times New Roman"/>
                <w:lang w:val="fr-CA"/>
              </w:rPr>
              <w:br/>
              <w:t>de compétences</w:t>
            </w:r>
            <w:r w:rsidR="00447E86">
              <w:rPr>
                <w:rFonts w:ascii="Times New Roman" w:eastAsia="Times New Roman" w:hAnsi="Times New Roman" w:cs="Times New Roman"/>
                <w:lang w:val="fr-CA"/>
              </w:rPr>
              <w:t xml:space="preserve"> </w:t>
            </w:r>
            <w:r w:rsidRPr="00A60F77">
              <w:rPr>
                <w:rFonts w:ascii="Times New Roman" w:eastAsia="Times New Roman" w:hAnsi="Times New Roman" w:cs="Times New Roman"/>
                <w:lang w:val="fr-CA"/>
              </w:rPr>
              <w:t>linguistiques</w:t>
            </w:r>
            <w:r w:rsidRPr="00A60F77">
              <w:rPr>
                <w:rFonts w:ascii="Times New Roman" w:eastAsia="Times New Roman" w:hAnsi="Times New Roman" w:cs="Times New Roman"/>
                <w:lang w:val="fr-CA"/>
              </w:rPr>
              <w:br/>
              <w:t>(TPCL)</w:t>
            </w:r>
          </w:p>
        </w:tc>
        <w:tc>
          <w:tcPr>
            <w:tcW w:w="0" w:type="auto"/>
            <w:vAlign w:val="center"/>
            <w:hideMark/>
          </w:tcPr>
          <w:p w14:paraId="5DD657D6" w14:textId="77777777" w:rsidR="00A60F77" w:rsidRPr="00A60F77" w:rsidRDefault="00A60F77" w:rsidP="00A60F77">
            <w:pPr>
              <w:rPr>
                <w:rFonts w:ascii="Times New Roman" w:eastAsia="Times New Roman" w:hAnsi="Times New Roman" w:cs="Times New Roman"/>
              </w:rPr>
            </w:pPr>
            <w:r w:rsidRPr="00A60F77">
              <w:rPr>
                <w:rFonts w:ascii="Times New Roman" w:eastAsia="Times New Roman" w:hAnsi="Times New Roman" w:cs="Times New Roman"/>
                <w:b/>
                <w:bCs/>
              </w:rPr>
              <w:t>91 %</w:t>
            </w:r>
          </w:p>
        </w:tc>
        <w:tc>
          <w:tcPr>
            <w:tcW w:w="0" w:type="auto"/>
            <w:vAlign w:val="center"/>
            <w:hideMark/>
          </w:tcPr>
          <w:p w14:paraId="02F490B3" w14:textId="77777777" w:rsidR="00A60F77" w:rsidRPr="00A60F77" w:rsidRDefault="00A60F77" w:rsidP="00A60F77">
            <w:pPr>
              <w:rPr>
                <w:rFonts w:ascii="Times New Roman" w:eastAsia="Times New Roman" w:hAnsi="Times New Roman" w:cs="Times New Roman"/>
              </w:rPr>
            </w:pPr>
            <w:r w:rsidRPr="00A60F77">
              <w:rPr>
                <w:rFonts w:ascii="Times New Roman" w:eastAsia="Times New Roman" w:hAnsi="Times New Roman" w:cs="Times New Roman"/>
              </w:rPr>
              <w:t>89 %</w:t>
            </w:r>
          </w:p>
        </w:tc>
        <w:tc>
          <w:tcPr>
            <w:tcW w:w="0" w:type="auto"/>
            <w:vAlign w:val="center"/>
            <w:hideMark/>
          </w:tcPr>
          <w:p w14:paraId="7B5FE257" w14:textId="77777777" w:rsidR="00A60F77" w:rsidRPr="00A60F77" w:rsidRDefault="00A60F77" w:rsidP="00A60F77">
            <w:pPr>
              <w:rPr>
                <w:rFonts w:ascii="Times New Roman" w:eastAsia="Times New Roman" w:hAnsi="Times New Roman" w:cs="Times New Roman"/>
              </w:rPr>
            </w:pPr>
            <w:r w:rsidRPr="00A60F77">
              <w:rPr>
                <w:rFonts w:ascii="Times New Roman" w:eastAsia="Times New Roman" w:hAnsi="Times New Roman" w:cs="Times New Roman"/>
              </w:rPr>
              <w:t>82 %</w:t>
            </w:r>
          </w:p>
        </w:tc>
      </w:tr>
    </w:tbl>
    <w:p w14:paraId="05646530" w14:textId="43CE80E6" w:rsidR="00A60F77" w:rsidRDefault="00A60F77" w:rsidP="00A60F77">
      <w:pPr>
        <w:rPr>
          <w:lang w:val="fr-CA"/>
        </w:rPr>
      </w:pPr>
    </w:p>
    <w:p w14:paraId="6433CE05" w14:textId="3273872F" w:rsidR="007B2A37" w:rsidRDefault="007B2A37" w:rsidP="00A60F77">
      <w:pPr>
        <w:rPr>
          <w:lang w:val="fr-CA"/>
        </w:rPr>
      </w:pPr>
    </w:p>
    <w:p w14:paraId="1515E919" w14:textId="503C6112" w:rsidR="007B2A37" w:rsidRDefault="007B2A37" w:rsidP="00A60F77">
      <w:pPr>
        <w:rPr>
          <w:lang w:val="fr-CA"/>
        </w:rPr>
      </w:pPr>
      <w:r w:rsidRPr="007B2A37">
        <w:rPr>
          <w:lang w:val="fr-CA"/>
        </w:rPr>
        <w:t>Nous avons ensuite discuté de la soirée cinéma qui a été annulée au mois de décembre en raison du nombre élevé de malades.</w:t>
      </w:r>
      <w:r>
        <w:rPr>
          <w:lang w:val="fr-CA"/>
        </w:rPr>
        <w:t xml:space="preserve"> </w:t>
      </w:r>
      <w:r w:rsidRPr="007B2A37">
        <w:rPr>
          <w:lang w:val="fr-CA"/>
        </w:rPr>
        <w:t>Nous avons décidé de la reprogrammer à une autre date en 2023.</w:t>
      </w:r>
      <w:r>
        <w:rPr>
          <w:lang w:val="fr-CA"/>
        </w:rPr>
        <w:t xml:space="preserve"> </w:t>
      </w:r>
    </w:p>
    <w:p w14:paraId="3764CA0E" w14:textId="30A83EBF" w:rsidR="007B2A37" w:rsidRDefault="007B2A37" w:rsidP="00A60F77">
      <w:pPr>
        <w:rPr>
          <w:lang w:val="fr-CA"/>
        </w:rPr>
      </w:pPr>
    </w:p>
    <w:p w14:paraId="417C000D" w14:textId="168C8339" w:rsidR="007B2A37" w:rsidRDefault="007B2A37" w:rsidP="00A60F77">
      <w:pPr>
        <w:rPr>
          <w:lang w:val="fr-CA"/>
        </w:rPr>
      </w:pPr>
      <w:r>
        <w:rPr>
          <w:lang w:val="fr-CA"/>
        </w:rPr>
        <w:t>N</w:t>
      </w:r>
      <w:r w:rsidRPr="007B2A37">
        <w:rPr>
          <w:lang w:val="fr-CA"/>
        </w:rPr>
        <w:t xml:space="preserve">ous avons ensuite discuté de l'organisation de boissons chaudes et de rafraîchissements pour le spectacle de </w:t>
      </w:r>
      <w:r>
        <w:rPr>
          <w:lang w:val="fr-CA"/>
        </w:rPr>
        <w:t>N</w:t>
      </w:r>
      <w:r w:rsidRPr="007B2A37">
        <w:rPr>
          <w:lang w:val="fr-CA"/>
        </w:rPr>
        <w:t>oël.</w:t>
      </w:r>
      <w:r w:rsidR="00C87653">
        <w:rPr>
          <w:lang w:val="fr-CA"/>
        </w:rPr>
        <w:t xml:space="preserve"> </w:t>
      </w:r>
      <w:r w:rsidR="00C87653" w:rsidRPr="00C87653">
        <w:rPr>
          <w:lang w:val="fr-CA"/>
        </w:rPr>
        <w:t>Nous espérons organiser des activités amusantes et instructives en cette nouvelle année 2023.</w:t>
      </w:r>
      <w:r w:rsidR="00C87653">
        <w:rPr>
          <w:lang w:val="fr-CA"/>
        </w:rPr>
        <w:t xml:space="preserve"> </w:t>
      </w:r>
    </w:p>
    <w:p w14:paraId="4376FC24" w14:textId="77777777" w:rsidR="00A60F77" w:rsidRPr="00A60F77" w:rsidRDefault="00A60F77">
      <w:pPr>
        <w:rPr>
          <w:lang w:val="fr-CA"/>
        </w:rPr>
      </w:pPr>
    </w:p>
    <w:sectPr w:rsidR="00A60F77" w:rsidRPr="00A60F7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1A3CFE"/>
    <w:multiLevelType w:val="hybridMultilevel"/>
    <w:tmpl w:val="4476C798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24007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F77"/>
    <w:rsid w:val="00447E86"/>
    <w:rsid w:val="007B2A37"/>
    <w:rsid w:val="00A60F77"/>
    <w:rsid w:val="00AE7D88"/>
    <w:rsid w:val="00C87653"/>
    <w:rsid w:val="00F67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451727"/>
  <w15:chartTrackingRefBased/>
  <w15:docId w15:val="{61D7D697-2F14-8943-9ADA-1D7CCB511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60F7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lev">
    <w:name w:val="Strong"/>
    <w:basedOn w:val="Policepardfaut"/>
    <w:uiPriority w:val="22"/>
    <w:qFormat/>
    <w:rsid w:val="00A60F77"/>
    <w:rPr>
      <w:b/>
      <w:bCs/>
    </w:rPr>
  </w:style>
  <w:style w:type="character" w:styleId="Lienhypertexte">
    <w:name w:val="Hyperlink"/>
    <w:basedOn w:val="Policepardfaut"/>
    <w:uiPriority w:val="99"/>
    <w:unhideWhenUsed/>
    <w:rsid w:val="00C8765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876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0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9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36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5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21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94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rotectkidsonline.ca/app/f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sviamonde.ca/nos-ecoles/trouver-une-ecole/fiche-ecole/ecole-elementaire-le-flambeau/documents-de-lecole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636</Words>
  <Characters>3499</Characters>
  <Application>Microsoft Office Word</Application>
  <DocSecurity>0</DocSecurity>
  <Lines>29</Lines>
  <Paragraphs>8</Paragraphs>
  <ScaleCrop>false</ScaleCrop>
  <Company/>
  <LinksUpToDate>false</LinksUpToDate>
  <CharactersWithSpaces>4127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Henna Ahmad</dc:creator>
  <cp:keywords/>
  <dc:description/>
  <cp:lastModifiedBy>Pellerin, Sylvie</cp:lastModifiedBy>
  <cp:revision>2</cp:revision>
  <dcterms:created xsi:type="dcterms:W3CDTF">2023-02-06T17:16:00Z</dcterms:created>
  <dcterms:modified xsi:type="dcterms:W3CDTF">2023-02-06T17:16:00Z</dcterms:modified>
</cp:coreProperties>
</file>