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2996"/>
      </w:tblGrid>
      <w:tr w:rsidR="00C372ED" w:rsidRPr="00ED58BB" w14:paraId="1FE0E6BD" w14:textId="77777777" w:rsidTr="00E66197">
        <w:trPr>
          <w:trHeight w:val="1275"/>
        </w:trPr>
        <w:tc>
          <w:tcPr>
            <w:tcW w:w="13149" w:type="dxa"/>
            <w:shd w:val="clear" w:color="auto" w:fill="92CDDC" w:themeFill="accent5" w:themeFillTint="99"/>
            <w:vAlign w:val="center"/>
          </w:tcPr>
          <w:p w14:paraId="727028C7" w14:textId="4FD03C3B" w:rsidR="00C372ED" w:rsidRPr="00B90756" w:rsidRDefault="00C372ED" w:rsidP="00C372ED">
            <w:pPr>
              <w:jc w:val="center"/>
              <w:rPr>
                <w:rFonts w:ascii="Verdana" w:hAnsi="Verdana"/>
                <w:b/>
                <w:sz w:val="28"/>
                <w:szCs w:val="20"/>
              </w:rPr>
            </w:pPr>
            <w:r w:rsidRPr="00B90756">
              <w:rPr>
                <w:rFonts w:ascii="Verdana" w:hAnsi="Verdana"/>
                <w:b/>
                <w:sz w:val="28"/>
                <w:szCs w:val="20"/>
              </w:rPr>
              <w:t>PLAN DE PRÉVENTION ET D’INTERVENTION</w:t>
            </w:r>
            <w:r w:rsidR="000B6393">
              <w:rPr>
                <w:rFonts w:ascii="Verdana" w:hAnsi="Verdana"/>
                <w:b/>
                <w:sz w:val="28"/>
                <w:szCs w:val="20"/>
              </w:rPr>
              <w:t xml:space="preserve"> </w:t>
            </w:r>
            <w:r w:rsidRPr="00B90756">
              <w:rPr>
                <w:rFonts w:ascii="Verdana" w:hAnsi="Verdana"/>
                <w:b/>
                <w:sz w:val="28"/>
                <w:szCs w:val="20"/>
              </w:rPr>
              <w:t>EN MATIÈRE D’INTIMIDATION</w:t>
            </w:r>
          </w:p>
          <w:p w14:paraId="4FFC5F4D" w14:textId="302EFAD1" w:rsidR="00C372ED" w:rsidRPr="000B6393" w:rsidRDefault="000170C4" w:rsidP="000B6393">
            <w:pPr>
              <w:jc w:val="center"/>
              <w:rPr>
                <w:rFonts w:ascii="Verdana" w:hAnsi="Verdana"/>
                <w:b/>
                <w:sz w:val="28"/>
                <w:szCs w:val="20"/>
              </w:rPr>
            </w:pPr>
            <w:r>
              <w:rPr>
                <w:rFonts w:ascii="Verdana" w:hAnsi="Verdana"/>
                <w:b/>
                <w:sz w:val="28"/>
                <w:szCs w:val="20"/>
              </w:rPr>
              <w:t>20</w:t>
            </w:r>
            <w:r w:rsidR="00C03EE9">
              <w:rPr>
                <w:rFonts w:ascii="Verdana" w:hAnsi="Verdana"/>
                <w:b/>
                <w:sz w:val="28"/>
                <w:szCs w:val="20"/>
              </w:rPr>
              <w:t>20</w:t>
            </w:r>
            <w:r w:rsidR="00C372ED" w:rsidRPr="00B90756">
              <w:rPr>
                <w:rFonts w:ascii="Verdana" w:hAnsi="Verdana"/>
                <w:b/>
                <w:sz w:val="28"/>
                <w:szCs w:val="20"/>
              </w:rPr>
              <w:t>-20</w:t>
            </w:r>
            <w:r w:rsidR="00C03EE9">
              <w:rPr>
                <w:rFonts w:ascii="Verdana" w:hAnsi="Verdana"/>
                <w:b/>
                <w:sz w:val="28"/>
                <w:szCs w:val="20"/>
              </w:rPr>
              <w:t>21</w:t>
            </w:r>
          </w:p>
        </w:tc>
      </w:tr>
    </w:tbl>
    <w:p w14:paraId="1200AB5E" w14:textId="02A38C56" w:rsidR="00C372ED" w:rsidRPr="00ED58BB" w:rsidRDefault="000B6393" w:rsidP="00EA3BAE">
      <w:pPr>
        <w:spacing w:after="0" w:line="240" w:lineRule="auto"/>
        <w:rPr>
          <w:rFonts w:ascii="Verdana" w:hAnsi="Verdana"/>
        </w:rPr>
      </w:pPr>
      <w:r w:rsidRPr="00B90756">
        <w:rPr>
          <w:rFonts w:ascii="Verdana" w:hAnsi="Verdana"/>
          <w:noProof/>
          <w:sz w:val="24"/>
          <w:lang w:eastAsia="fr-CA"/>
        </w:rPr>
        <w:drawing>
          <wp:anchor distT="0" distB="0" distL="114300" distR="114300" simplePos="0" relativeHeight="251658240" behindDoc="0" locked="0" layoutInCell="1" allowOverlap="1" wp14:anchorId="1128A97B" wp14:editId="574B7E1B">
            <wp:simplePos x="0" y="0"/>
            <wp:positionH relativeFrom="margin">
              <wp:align>left</wp:align>
            </wp:positionH>
            <wp:positionV relativeFrom="paragraph">
              <wp:posOffset>-1267460</wp:posOffset>
            </wp:positionV>
            <wp:extent cx="2233930" cy="442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930" cy="442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0" w:type="auto"/>
        <w:tblInd w:w="38" w:type="dxa"/>
        <w:tblLook w:val="04A0" w:firstRow="1" w:lastRow="0" w:firstColumn="1" w:lastColumn="0" w:noHBand="0" w:noVBand="1"/>
      </w:tblPr>
      <w:tblGrid>
        <w:gridCol w:w="2514"/>
        <w:gridCol w:w="10454"/>
      </w:tblGrid>
      <w:tr w:rsidR="00EA3BAE" w:rsidRPr="000B6393" w14:paraId="5F2D9724" w14:textId="77777777" w:rsidTr="00885473">
        <w:trPr>
          <w:trHeight w:val="70"/>
        </w:trPr>
        <w:tc>
          <w:tcPr>
            <w:tcW w:w="2514" w:type="dxa"/>
            <w:tcBorders>
              <w:top w:val="nil"/>
              <w:left w:val="nil"/>
              <w:bottom w:val="nil"/>
              <w:right w:val="nil"/>
            </w:tcBorders>
          </w:tcPr>
          <w:p w14:paraId="3EBAEC4C" w14:textId="77777777" w:rsidR="00EA3BAE" w:rsidRPr="000B6393" w:rsidRDefault="00EA3BAE" w:rsidP="00EA3BAE">
            <w:pPr>
              <w:rPr>
                <w:rFonts w:ascii="Verdana" w:hAnsi="Verdana" w:cs="Times New Roman"/>
                <w:b/>
                <w:sz w:val="24"/>
                <w:szCs w:val="24"/>
              </w:rPr>
            </w:pPr>
            <w:r w:rsidRPr="000B6393">
              <w:rPr>
                <w:rFonts w:ascii="Verdana" w:hAnsi="Verdana" w:cs="Times New Roman"/>
                <w:b/>
                <w:sz w:val="24"/>
                <w:szCs w:val="24"/>
              </w:rPr>
              <w:t xml:space="preserve">École : </w:t>
            </w:r>
          </w:p>
        </w:tc>
        <w:tc>
          <w:tcPr>
            <w:tcW w:w="10454" w:type="dxa"/>
            <w:tcBorders>
              <w:top w:val="nil"/>
              <w:left w:val="nil"/>
              <w:bottom w:val="nil"/>
              <w:right w:val="nil"/>
            </w:tcBorders>
          </w:tcPr>
          <w:p w14:paraId="2407ED76" w14:textId="77777777" w:rsidR="00EA3BAE" w:rsidRPr="000B6393" w:rsidRDefault="00EA3BAE" w:rsidP="00EA3BAE">
            <w:pPr>
              <w:rPr>
                <w:rFonts w:ascii="Verdana" w:hAnsi="Verdana" w:cs="Times New Roman"/>
                <w:b/>
                <w:sz w:val="24"/>
                <w:szCs w:val="24"/>
              </w:rPr>
            </w:pPr>
          </w:p>
        </w:tc>
      </w:tr>
      <w:tr w:rsidR="000B6393" w:rsidRPr="000B6393" w14:paraId="579C4D52" w14:textId="77777777" w:rsidTr="00885473">
        <w:trPr>
          <w:trHeight w:val="70"/>
        </w:trPr>
        <w:tc>
          <w:tcPr>
            <w:tcW w:w="2514" w:type="dxa"/>
            <w:tcBorders>
              <w:top w:val="nil"/>
              <w:left w:val="nil"/>
              <w:bottom w:val="nil"/>
              <w:right w:val="nil"/>
            </w:tcBorders>
          </w:tcPr>
          <w:p w14:paraId="20AE0697" w14:textId="462DE386" w:rsidR="000B6393" w:rsidRPr="000B6393" w:rsidRDefault="000B6393" w:rsidP="00EA3BAE">
            <w:pPr>
              <w:rPr>
                <w:rFonts w:ascii="Verdana" w:hAnsi="Verdana" w:cs="Times New Roman"/>
                <w:b/>
                <w:sz w:val="24"/>
                <w:szCs w:val="24"/>
              </w:rPr>
            </w:pPr>
            <w:r w:rsidRPr="000B6393">
              <w:rPr>
                <w:rFonts w:ascii="Verdana" w:hAnsi="Verdana"/>
                <w:b/>
                <w:sz w:val="24"/>
                <w:szCs w:val="24"/>
              </w:rPr>
              <w:t>Date de révision </w:t>
            </w:r>
          </w:p>
        </w:tc>
        <w:tc>
          <w:tcPr>
            <w:tcW w:w="10454" w:type="dxa"/>
            <w:tcBorders>
              <w:top w:val="nil"/>
              <w:left w:val="nil"/>
              <w:right w:val="nil"/>
            </w:tcBorders>
          </w:tcPr>
          <w:p w14:paraId="4F3FA4A6" w14:textId="77777777" w:rsidR="000B6393" w:rsidRPr="000B6393" w:rsidRDefault="000B6393" w:rsidP="00EA3BAE">
            <w:pPr>
              <w:rPr>
                <w:rFonts w:ascii="Verdana" w:hAnsi="Verdana" w:cs="Times New Roman"/>
                <w:b/>
                <w:sz w:val="24"/>
                <w:szCs w:val="24"/>
              </w:rPr>
            </w:pPr>
          </w:p>
        </w:tc>
      </w:tr>
    </w:tbl>
    <w:p w14:paraId="730C20A8" w14:textId="77777777" w:rsidR="00EA3BAE" w:rsidRDefault="00EA3BAE" w:rsidP="00EA3BAE">
      <w:pPr>
        <w:spacing w:after="0" w:line="240" w:lineRule="auto"/>
      </w:pPr>
    </w:p>
    <w:tbl>
      <w:tblPr>
        <w:tblStyle w:val="Trameclaire-Accent5"/>
        <w:tblW w:w="0" w:type="auto"/>
        <w:tblLook w:val="04A0" w:firstRow="1" w:lastRow="0" w:firstColumn="1" w:lastColumn="0" w:noHBand="0" w:noVBand="1"/>
      </w:tblPr>
      <w:tblGrid>
        <w:gridCol w:w="13006"/>
      </w:tblGrid>
      <w:tr w:rsidR="00C372ED" w:rsidRPr="000B6393" w14:paraId="4B8D9F8B" w14:textId="77777777" w:rsidTr="00F45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tcPr>
          <w:p w14:paraId="334DD268" w14:textId="4B627787" w:rsidR="00C372ED" w:rsidRPr="000B6393" w:rsidRDefault="009614A1" w:rsidP="00E66197">
            <w:pPr>
              <w:rPr>
                <w:rFonts w:ascii="Verdana" w:hAnsi="Verdana"/>
                <w:color w:val="auto"/>
                <w:sz w:val="24"/>
                <w:szCs w:val="24"/>
              </w:rPr>
            </w:pPr>
            <w:r w:rsidRPr="000B6393">
              <w:rPr>
                <w:rFonts w:ascii="Verdana" w:eastAsia="Calibri" w:hAnsi="Verdana" w:cs="Arial"/>
                <w:bCs w:val="0"/>
                <w:color w:val="auto"/>
                <w:sz w:val="24"/>
                <w:szCs w:val="24"/>
              </w:rPr>
              <w:t>MEMBRES DE L’ÉQUIPE POUR LA SÉCURITÉ ET LA TOLÉRANCE DANS LES ÉCOLES :</w:t>
            </w:r>
          </w:p>
        </w:tc>
      </w:tr>
      <w:tr w:rsidR="00C372ED" w:rsidRPr="000B6393" w14:paraId="7B0EBBC2" w14:textId="77777777" w:rsidTr="00F4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shd w:val="clear" w:color="auto" w:fill="B6DDE8" w:themeFill="accent5" w:themeFillTint="66"/>
          </w:tcPr>
          <w:p w14:paraId="132E8771" w14:textId="7D9827E2" w:rsidR="00C372ED" w:rsidRPr="000B6393" w:rsidRDefault="00C372ED"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Nom de l’élève ou des élèves :</w:t>
            </w:r>
            <w:r w:rsidR="00FB5761">
              <w:rPr>
                <w:rFonts w:ascii="Verdana" w:hAnsi="Verdana"/>
                <w:b w:val="0"/>
                <w:color w:val="auto"/>
                <w:sz w:val="24"/>
                <w:szCs w:val="24"/>
              </w:rPr>
              <w:t xml:space="preserve"> Juliette </w:t>
            </w:r>
            <w:r w:rsidR="00065545">
              <w:rPr>
                <w:rFonts w:ascii="Verdana" w:hAnsi="Verdana"/>
                <w:b w:val="0"/>
                <w:color w:val="auto"/>
                <w:sz w:val="24"/>
                <w:szCs w:val="24"/>
              </w:rPr>
              <w:t>Mora Montalvo</w:t>
            </w:r>
          </w:p>
        </w:tc>
      </w:tr>
      <w:tr w:rsidR="00C372ED" w:rsidRPr="000B6393" w14:paraId="3D730E19" w14:textId="77777777" w:rsidTr="00F45E29">
        <w:tc>
          <w:tcPr>
            <w:cnfStyle w:val="001000000000" w:firstRow="0" w:lastRow="0" w:firstColumn="1" w:lastColumn="0" w:oddVBand="0" w:evenVBand="0" w:oddHBand="0" w:evenHBand="0" w:firstRowFirstColumn="0" w:firstRowLastColumn="0" w:lastRowFirstColumn="0" w:lastRowLastColumn="0"/>
            <w:tcW w:w="13006" w:type="dxa"/>
          </w:tcPr>
          <w:p w14:paraId="7F460D24" w14:textId="632F037F" w:rsidR="00C372ED" w:rsidRPr="000B6393" w:rsidRDefault="00251EFB"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 xml:space="preserve">Nom du parent, tuteur ou tutrice </w:t>
            </w:r>
            <w:r w:rsidR="00C372ED" w:rsidRPr="000B6393">
              <w:rPr>
                <w:rFonts w:ascii="Verdana" w:hAnsi="Verdana"/>
                <w:b w:val="0"/>
                <w:color w:val="auto"/>
                <w:sz w:val="24"/>
                <w:szCs w:val="24"/>
              </w:rPr>
              <w:t>:</w:t>
            </w:r>
            <w:r w:rsidR="00507940">
              <w:rPr>
                <w:rFonts w:ascii="Verdana" w:hAnsi="Verdana"/>
                <w:b w:val="0"/>
                <w:color w:val="auto"/>
                <w:sz w:val="24"/>
                <w:szCs w:val="24"/>
              </w:rPr>
              <w:t>Pascale Décosse-Léger</w:t>
            </w:r>
          </w:p>
        </w:tc>
      </w:tr>
      <w:tr w:rsidR="00C372ED" w:rsidRPr="000B6393" w14:paraId="06E402E5" w14:textId="77777777" w:rsidTr="00F4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shd w:val="clear" w:color="auto" w:fill="B6DDE8" w:themeFill="accent5" w:themeFillTint="66"/>
          </w:tcPr>
          <w:p w14:paraId="01F09DD7" w14:textId="6F59BE26" w:rsidR="00C372ED" w:rsidRPr="000B6393" w:rsidRDefault="00C372ED"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 xml:space="preserve">Nom du membre du personnel enseignant : </w:t>
            </w:r>
            <w:r w:rsidR="00065545">
              <w:rPr>
                <w:rFonts w:ascii="Verdana" w:hAnsi="Verdana"/>
                <w:b w:val="0"/>
                <w:color w:val="auto"/>
                <w:sz w:val="24"/>
                <w:szCs w:val="24"/>
              </w:rPr>
              <w:t>Carmen Pavlakos</w:t>
            </w:r>
          </w:p>
        </w:tc>
      </w:tr>
      <w:tr w:rsidR="00C372ED" w:rsidRPr="000B6393" w14:paraId="3515AEF9" w14:textId="77777777" w:rsidTr="00F45E29">
        <w:tc>
          <w:tcPr>
            <w:cnfStyle w:val="001000000000" w:firstRow="0" w:lastRow="0" w:firstColumn="1" w:lastColumn="0" w:oddVBand="0" w:evenVBand="0" w:oddHBand="0" w:evenHBand="0" w:firstRowFirstColumn="0" w:firstRowLastColumn="0" w:lastRowFirstColumn="0" w:lastRowLastColumn="0"/>
            <w:tcW w:w="13006" w:type="dxa"/>
          </w:tcPr>
          <w:p w14:paraId="744FD119" w14:textId="15D079CF" w:rsidR="00C372ED" w:rsidRPr="000B6393" w:rsidRDefault="00C372ED"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Nom membre du personnel non-enseignant : </w:t>
            </w:r>
            <w:r w:rsidR="00065545">
              <w:rPr>
                <w:rFonts w:ascii="Verdana" w:hAnsi="Verdana"/>
                <w:b w:val="0"/>
                <w:color w:val="auto"/>
                <w:sz w:val="24"/>
                <w:szCs w:val="24"/>
              </w:rPr>
              <w:t>Rodrigue Tunga</w:t>
            </w:r>
          </w:p>
        </w:tc>
      </w:tr>
      <w:tr w:rsidR="00C372ED" w:rsidRPr="000B6393" w14:paraId="6FA199EF" w14:textId="77777777" w:rsidTr="00F4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shd w:val="clear" w:color="auto" w:fill="B6DDE8" w:themeFill="accent5" w:themeFillTint="66"/>
          </w:tcPr>
          <w:p w14:paraId="1BE65D9A" w14:textId="77777777" w:rsidR="00C372ED" w:rsidRPr="000B6393" w:rsidRDefault="00C372ED"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Nom du partenaire communautaire :</w:t>
            </w:r>
          </w:p>
        </w:tc>
      </w:tr>
      <w:tr w:rsidR="00C372ED" w:rsidRPr="000B6393" w14:paraId="54D135DC" w14:textId="77777777" w:rsidTr="00F45E29">
        <w:tc>
          <w:tcPr>
            <w:cnfStyle w:val="001000000000" w:firstRow="0" w:lastRow="0" w:firstColumn="1" w:lastColumn="0" w:oddVBand="0" w:evenVBand="0" w:oddHBand="0" w:evenHBand="0" w:firstRowFirstColumn="0" w:firstRowLastColumn="0" w:lastRowFirstColumn="0" w:lastRowLastColumn="0"/>
            <w:tcW w:w="13006" w:type="dxa"/>
          </w:tcPr>
          <w:p w14:paraId="259B607C" w14:textId="188E863C" w:rsidR="00C372ED" w:rsidRPr="000B6393" w:rsidRDefault="00C372ED"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Nom de la direction de l’école :</w:t>
            </w:r>
            <w:r w:rsidR="00065545">
              <w:rPr>
                <w:rFonts w:ascii="Verdana" w:hAnsi="Verdana"/>
                <w:b w:val="0"/>
                <w:color w:val="auto"/>
                <w:sz w:val="24"/>
                <w:szCs w:val="24"/>
              </w:rPr>
              <w:t xml:space="preserve"> Sylvie Pellerin</w:t>
            </w:r>
          </w:p>
        </w:tc>
      </w:tr>
      <w:tr w:rsidR="00AC5260" w:rsidRPr="000B6393" w14:paraId="5F6D7A62" w14:textId="77777777" w:rsidTr="00E1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tcPr>
          <w:p w14:paraId="5FE7EC9F" w14:textId="77777777" w:rsidR="00AC5260" w:rsidRPr="000B6393" w:rsidRDefault="00B90756" w:rsidP="00B90756">
            <w:pPr>
              <w:pStyle w:val="Default"/>
              <w:jc w:val="center"/>
              <w:rPr>
                <w:rFonts w:ascii="Verdana" w:hAnsi="Verdana"/>
              </w:rPr>
            </w:pPr>
            <w:r w:rsidRPr="000B6393">
              <w:rPr>
                <w:rFonts w:ascii="Verdana" w:hAnsi="Verdana"/>
              </w:rPr>
              <w:t>Définition de l’intimidation</w:t>
            </w:r>
          </w:p>
        </w:tc>
      </w:tr>
      <w:tr w:rsidR="00AC5260" w:rsidRPr="000B6393" w14:paraId="4B20EE14" w14:textId="77777777" w:rsidTr="00E16438">
        <w:tc>
          <w:tcPr>
            <w:cnfStyle w:val="001000000000" w:firstRow="0" w:lastRow="0" w:firstColumn="1" w:lastColumn="0" w:oddVBand="0" w:evenVBand="0" w:oddHBand="0" w:evenHBand="0" w:firstRowFirstColumn="0" w:firstRowLastColumn="0" w:lastRowFirstColumn="0" w:lastRowLastColumn="0"/>
            <w:tcW w:w="13006" w:type="dxa"/>
            <w:shd w:val="clear" w:color="auto" w:fill="B6DDE8" w:themeFill="accent5" w:themeFillTint="66"/>
          </w:tcPr>
          <w:p w14:paraId="277853D7" w14:textId="77777777" w:rsidR="00C03EE9" w:rsidRPr="00C03EE9" w:rsidRDefault="00C03EE9" w:rsidP="00C03EE9">
            <w:pPr>
              <w:spacing w:after="160" w:line="259" w:lineRule="auto"/>
              <w:jc w:val="both"/>
              <w:rPr>
                <w:rFonts w:ascii="Verdana" w:eastAsia="Calibri" w:hAnsi="Verdana" w:cs="Arial"/>
                <w:color w:val="C00000"/>
                <w:sz w:val="24"/>
                <w:szCs w:val="24"/>
              </w:rPr>
            </w:pPr>
            <w:r w:rsidRPr="00C03EE9">
              <w:rPr>
                <w:rFonts w:ascii="Verdana" w:eastAsia="Calibri" w:hAnsi="Verdana" w:cs="Arial"/>
                <w:b w:val="0"/>
                <w:bCs w:val="0"/>
                <w:color w:val="C00000"/>
                <w:sz w:val="24"/>
                <w:szCs w:val="24"/>
              </w:rPr>
              <w:t xml:space="preserve">L’intimidation est préjudiciable au bien-être et à l’apprentissage des élèves. </w:t>
            </w:r>
          </w:p>
          <w:p w14:paraId="68DC8458" w14:textId="77777777" w:rsidR="00C03EE9" w:rsidRPr="00C03EE9" w:rsidRDefault="00C03EE9" w:rsidP="00C03EE9">
            <w:pPr>
              <w:spacing w:after="160" w:line="259" w:lineRule="auto"/>
              <w:jc w:val="both"/>
              <w:rPr>
                <w:rFonts w:ascii="Verdana" w:eastAsia="Calibri" w:hAnsi="Verdana" w:cs="Arial"/>
                <w:bCs w:val="0"/>
                <w:color w:val="auto"/>
                <w:sz w:val="24"/>
                <w:szCs w:val="24"/>
              </w:rPr>
            </w:pPr>
            <w:r w:rsidRPr="00C03EE9">
              <w:rPr>
                <w:rFonts w:ascii="Verdana" w:eastAsia="Calibri" w:hAnsi="Verdana" w:cs="Arial"/>
                <w:b w:val="0"/>
                <w:bCs w:val="0"/>
                <w:color w:val="auto"/>
                <w:sz w:val="24"/>
                <w:szCs w:val="24"/>
              </w:rPr>
              <w:t>• L’intimidation nuit au climat scolaire, y compris aux relations saines.</w:t>
            </w:r>
          </w:p>
          <w:p w14:paraId="6ECE201F" w14:textId="77777777" w:rsidR="00C03EE9" w:rsidRPr="00C03EE9" w:rsidRDefault="00C03EE9" w:rsidP="00C03EE9">
            <w:pPr>
              <w:spacing w:after="160" w:line="259" w:lineRule="auto"/>
              <w:jc w:val="both"/>
              <w:rPr>
                <w:rFonts w:ascii="Verdana" w:eastAsia="Calibri" w:hAnsi="Verdana" w:cs="Arial"/>
                <w:color w:val="auto"/>
                <w:sz w:val="24"/>
                <w:szCs w:val="24"/>
              </w:rPr>
            </w:pPr>
            <w:r w:rsidRPr="00C03EE9">
              <w:rPr>
                <w:rFonts w:ascii="Verdana" w:eastAsia="Calibri" w:hAnsi="Verdana" w:cs="Arial"/>
                <w:b w:val="0"/>
                <w:bCs w:val="0"/>
                <w:color w:val="auto"/>
                <w:sz w:val="24"/>
                <w:szCs w:val="24"/>
              </w:rPr>
              <w:t>• L’intimidation n’est acceptée ni sur la propriété des écoles, ni lors d’activités parascolaires, ni dans les autobus scolaires, ni en toute autre circonstance (p. ex., en ligne) où un acte d’intimidation nuit au climat scolaire.</w:t>
            </w:r>
          </w:p>
          <w:p w14:paraId="1C5D1954" w14:textId="77777777" w:rsidR="00C03EE9" w:rsidRPr="00C03EE9" w:rsidRDefault="00C03EE9" w:rsidP="00C03EE9">
            <w:pPr>
              <w:spacing w:after="160" w:line="259" w:lineRule="auto"/>
              <w:jc w:val="both"/>
              <w:rPr>
                <w:rFonts w:ascii="Verdana" w:eastAsia="Calibri" w:hAnsi="Verdana" w:cs="Times New Roman"/>
                <w:b w:val="0"/>
                <w:color w:val="C00000"/>
                <w:sz w:val="24"/>
                <w:szCs w:val="24"/>
              </w:rPr>
            </w:pPr>
            <w:r w:rsidRPr="00C03EE9">
              <w:rPr>
                <w:rFonts w:ascii="Verdana" w:eastAsia="Calibri" w:hAnsi="Verdana" w:cs="Arial"/>
                <w:b w:val="0"/>
                <w:bCs w:val="0"/>
                <w:color w:val="C00000"/>
                <w:sz w:val="24"/>
                <w:szCs w:val="24"/>
              </w:rPr>
              <w:t>L’INTIMIDATION :</w:t>
            </w:r>
            <w:r w:rsidRPr="00C03EE9">
              <w:rPr>
                <w:rFonts w:ascii="Verdana" w:eastAsia="Calibri" w:hAnsi="Verdana" w:cs="Times New Roman"/>
                <w:b w:val="0"/>
                <w:bCs w:val="0"/>
                <w:color w:val="C00000"/>
                <w:sz w:val="24"/>
                <w:szCs w:val="24"/>
              </w:rPr>
              <w:t xml:space="preserve"> </w:t>
            </w:r>
          </w:p>
          <w:p w14:paraId="5CC2FC90"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Aux fins des politiques sur la prévention et l’intervention en matière d’intimidation, les conseils scolaires doivent utiliser la définition de l’</w:t>
            </w:r>
            <w:r w:rsidRPr="00C03EE9">
              <w:rPr>
                <w:rFonts w:ascii="Verdana" w:eastAsia="Calibri" w:hAnsi="Verdana" w:cs="Times New Roman"/>
                <w:b w:val="0"/>
                <w:bCs w:val="0"/>
                <w:i/>
                <w:iCs/>
                <w:color w:val="auto"/>
                <w:sz w:val="24"/>
                <w:szCs w:val="24"/>
              </w:rPr>
              <w:t xml:space="preserve">intimidation </w:t>
            </w:r>
            <w:r w:rsidRPr="00C03EE9">
              <w:rPr>
                <w:rFonts w:ascii="Verdana" w:eastAsia="Calibri" w:hAnsi="Verdana" w:cs="Times New Roman"/>
                <w:b w:val="0"/>
                <w:bCs w:val="0"/>
                <w:color w:val="auto"/>
                <w:sz w:val="24"/>
                <w:szCs w:val="24"/>
              </w:rPr>
              <w:t xml:space="preserve">suivante du paragraphe 1(1) de la </w:t>
            </w:r>
            <w:r w:rsidRPr="00C03EE9">
              <w:rPr>
                <w:rFonts w:ascii="Verdana" w:eastAsia="Calibri" w:hAnsi="Verdana" w:cs="Times New Roman"/>
                <w:b w:val="0"/>
                <w:bCs w:val="0"/>
                <w:i/>
                <w:iCs/>
                <w:color w:val="auto"/>
                <w:sz w:val="24"/>
                <w:szCs w:val="24"/>
              </w:rPr>
              <w:t>Loi sur l’éducation</w:t>
            </w:r>
            <w:r w:rsidRPr="00C03EE9">
              <w:rPr>
                <w:rFonts w:ascii="Verdana" w:eastAsia="Calibri" w:hAnsi="Verdana" w:cs="Times New Roman"/>
                <w:b w:val="0"/>
                <w:bCs w:val="0"/>
                <w:color w:val="auto"/>
                <w:sz w:val="24"/>
                <w:szCs w:val="24"/>
              </w:rPr>
              <w:t xml:space="preserve">. </w:t>
            </w:r>
          </w:p>
          <w:p w14:paraId="3F600EAF"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 xml:space="preserve">« intimidation » Comportement agressif et généralement répété d’un élève envers une autre personne qui, à la fois : </w:t>
            </w:r>
          </w:p>
          <w:p w14:paraId="63201867"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lastRenderedPageBreak/>
              <w:t xml:space="preserve">(a) a pour but, ou dont l’élève devrait savoir qu’il aura vraisemblablement cet effet : </w:t>
            </w:r>
          </w:p>
          <w:p w14:paraId="61551689"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(i) soit de causer à la personne un préjudice, de la peur ou de la détresse, y compris un préjudice corporel, psychologique, social ou scolaire, un préju</w:t>
            </w:r>
            <w:r w:rsidRPr="00C03EE9">
              <w:rPr>
                <w:rFonts w:ascii="Verdana" w:eastAsia="Calibri" w:hAnsi="Verdana" w:cs="Times New Roman"/>
                <w:b w:val="0"/>
                <w:bCs w:val="0"/>
                <w:color w:val="auto"/>
                <w:sz w:val="24"/>
                <w:szCs w:val="24"/>
              </w:rPr>
              <w:softHyphen/>
              <w:t>dice à la réputation ou un préjudice matériel,</w:t>
            </w:r>
          </w:p>
          <w:p w14:paraId="184E6DEC"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(ii) soit de créer un climat négatif pour la personne à l’école;</w:t>
            </w:r>
          </w:p>
          <w:p w14:paraId="13DBBCA5"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 xml:space="preserve">(b) se produit dans un contexte de déséquilibre de pouvoirs, réel ou perçu, entre l’élève et l’autre personne, selon des facteurs tels que la taille, la force, l’âge, l’intelligence, le pouvoir des pairs, la situation économique, le statut social, la religion, l’origine ethnique, l’orientation sexuelle, la situation familiale, le sexe, l’identité sexuelle, l’expression de l’identité sexuelle, la race, le handicap ou les besoins particuliers. </w:t>
            </w:r>
          </w:p>
          <w:p w14:paraId="6FE0CB79"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 xml:space="preserve">Intimidation </w:t>
            </w:r>
          </w:p>
          <w:p w14:paraId="1DEAD061"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(1.0.0.1) On entend en outre par comportement, pour l’application de la définition de « intimidation » au paragraphe (1), le recours à des moyens physiques, verbaux, électroniques, écrits ou autres.</w:t>
            </w:r>
          </w:p>
          <w:p w14:paraId="5448D09C" w14:textId="77777777" w:rsidR="00C03EE9" w:rsidRPr="00C03EE9" w:rsidRDefault="00C03EE9" w:rsidP="00C03EE9">
            <w:pPr>
              <w:spacing w:after="160" w:line="259" w:lineRule="auto"/>
              <w:ind w:left="1080"/>
              <w:contextualSpacing/>
              <w:jc w:val="both"/>
              <w:rPr>
                <w:rFonts w:ascii="Verdana" w:eastAsia="Calibri" w:hAnsi="Verdana" w:cs="Arial"/>
                <w:bCs w:val="0"/>
                <w:sz w:val="24"/>
                <w:szCs w:val="24"/>
              </w:rPr>
            </w:pPr>
          </w:p>
          <w:p w14:paraId="0877D36E" w14:textId="77777777" w:rsidR="00C03EE9" w:rsidRPr="00C03EE9" w:rsidRDefault="00C03EE9" w:rsidP="00C03EE9">
            <w:pPr>
              <w:spacing w:after="160" w:line="259" w:lineRule="auto"/>
              <w:contextualSpacing/>
              <w:rPr>
                <w:rFonts w:ascii="Verdana" w:eastAsia="Calibri" w:hAnsi="Verdana" w:cs="Arial"/>
                <w:b w:val="0"/>
                <w:color w:val="C00000"/>
                <w:sz w:val="24"/>
                <w:szCs w:val="24"/>
              </w:rPr>
            </w:pPr>
            <w:r w:rsidRPr="00C03EE9">
              <w:rPr>
                <w:rFonts w:ascii="Verdana" w:eastAsia="Calibri" w:hAnsi="Verdana" w:cs="Arial"/>
                <w:b w:val="0"/>
                <w:bCs w:val="0"/>
                <w:color w:val="C00000"/>
                <w:sz w:val="24"/>
                <w:szCs w:val="24"/>
              </w:rPr>
              <w:t xml:space="preserve">CYBERINTIMIDATION </w:t>
            </w:r>
          </w:p>
          <w:p w14:paraId="77F6E5DE" w14:textId="77777777" w:rsidR="00C03EE9" w:rsidRPr="00C03EE9" w:rsidRDefault="00C03EE9" w:rsidP="00C03EE9">
            <w:pPr>
              <w:spacing w:after="160" w:line="259" w:lineRule="auto"/>
              <w:contextualSpacing/>
              <w:rPr>
                <w:rFonts w:ascii="Verdana" w:eastAsia="Calibri" w:hAnsi="Verdana" w:cs="Arial"/>
                <w:b w:val="0"/>
                <w:bCs w:val="0"/>
                <w:color w:val="000000"/>
                <w:sz w:val="24"/>
                <w:szCs w:val="24"/>
              </w:rPr>
            </w:pPr>
          </w:p>
          <w:p w14:paraId="55DD7DB8" w14:textId="77777777" w:rsidR="00C03EE9" w:rsidRPr="00C03EE9" w:rsidRDefault="00C03EE9" w:rsidP="00C03EE9">
            <w:pPr>
              <w:spacing w:after="160" w:line="259" w:lineRule="auto"/>
              <w:contextualSpacing/>
              <w:rPr>
                <w:rFonts w:ascii="Verdana" w:eastAsia="Calibri" w:hAnsi="Verdana" w:cs="Arial"/>
                <w:b w:val="0"/>
                <w:color w:val="auto"/>
                <w:sz w:val="24"/>
                <w:szCs w:val="24"/>
              </w:rPr>
            </w:pPr>
            <w:r w:rsidRPr="00C03EE9">
              <w:rPr>
                <w:rFonts w:ascii="Verdana" w:eastAsia="Calibri" w:hAnsi="Verdana" w:cs="Arial"/>
                <w:b w:val="0"/>
                <w:bCs w:val="0"/>
                <w:color w:val="000000"/>
                <w:sz w:val="24"/>
                <w:szCs w:val="24"/>
              </w:rPr>
              <w:t>(</w:t>
            </w:r>
            <w:r w:rsidRPr="00C03EE9">
              <w:rPr>
                <w:rFonts w:ascii="Verdana" w:eastAsia="Calibri" w:hAnsi="Verdana" w:cs="Arial"/>
                <w:b w:val="0"/>
                <w:bCs w:val="0"/>
                <w:color w:val="auto"/>
                <w:sz w:val="24"/>
                <w:szCs w:val="24"/>
              </w:rPr>
              <w:t xml:space="preserve">1.0.0.2) On entend en outre par intimidation, pour l’application de la définition de « intimidation » au paragraphe (1), l’intimidation par des moyens électroniques (communément appelée cyberintimidation), notamment par : </w:t>
            </w:r>
          </w:p>
          <w:p w14:paraId="2D2CD04A" w14:textId="77777777" w:rsidR="00C03EE9" w:rsidRPr="00C03EE9" w:rsidRDefault="00C03EE9" w:rsidP="00C03EE9">
            <w:pPr>
              <w:spacing w:after="160" w:line="259" w:lineRule="auto"/>
              <w:contextualSpacing/>
              <w:rPr>
                <w:rFonts w:ascii="Verdana" w:eastAsia="Calibri" w:hAnsi="Verdana" w:cs="Arial"/>
                <w:bCs w:val="0"/>
                <w:color w:val="auto"/>
                <w:sz w:val="24"/>
                <w:szCs w:val="24"/>
              </w:rPr>
            </w:pPr>
          </w:p>
          <w:p w14:paraId="2B3F758F" w14:textId="77777777" w:rsidR="00C03EE9" w:rsidRPr="00C03EE9" w:rsidRDefault="00C03EE9" w:rsidP="00C03EE9">
            <w:pPr>
              <w:spacing w:after="160" w:line="259" w:lineRule="auto"/>
              <w:contextualSpacing/>
              <w:rPr>
                <w:rFonts w:ascii="Verdana" w:eastAsia="Calibri" w:hAnsi="Verdana" w:cs="Arial"/>
                <w:bCs w:val="0"/>
                <w:color w:val="auto"/>
                <w:sz w:val="24"/>
                <w:szCs w:val="24"/>
              </w:rPr>
            </w:pPr>
            <w:r w:rsidRPr="00C03EE9">
              <w:rPr>
                <w:rFonts w:ascii="Verdana" w:eastAsia="Calibri" w:hAnsi="Verdana" w:cs="Arial"/>
                <w:b w:val="0"/>
                <w:bCs w:val="0"/>
                <w:color w:val="auto"/>
                <w:sz w:val="24"/>
                <w:szCs w:val="24"/>
              </w:rPr>
              <w:t xml:space="preserve">(a) la création d’une page Web ou d’un blogue dans lequel le créateur usurpe l’identité d’une autre personne; </w:t>
            </w:r>
          </w:p>
          <w:p w14:paraId="3C8DBE26" w14:textId="77777777" w:rsidR="00C03EE9" w:rsidRPr="00C03EE9" w:rsidRDefault="00C03EE9" w:rsidP="00C03EE9">
            <w:pPr>
              <w:spacing w:after="160" w:line="259" w:lineRule="auto"/>
              <w:contextualSpacing/>
              <w:rPr>
                <w:rFonts w:ascii="Verdana" w:eastAsia="Calibri" w:hAnsi="Verdana" w:cs="Arial"/>
                <w:bCs w:val="0"/>
                <w:color w:val="auto"/>
                <w:sz w:val="24"/>
                <w:szCs w:val="24"/>
              </w:rPr>
            </w:pPr>
            <w:r w:rsidRPr="00C03EE9">
              <w:rPr>
                <w:rFonts w:ascii="Verdana" w:eastAsia="Calibri" w:hAnsi="Verdana" w:cs="Arial"/>
                <w:b w:val="0"/>
                <w:bCs w:val="0"/>
                <w:color w:val="auto"/>
                <w:sz w:val="24"/>
                <w:szCs w:val="24"/>
              </w:rPr>
              <w:t xml:space="preserve">(b) le fait de faire passer une autre personne comme l’auteur de renseignements ou de messages affichés sur Internet; </w:t>
            </w:r>
          </w:p>
          <w:p w14:paraId="5284C907" w14:textId="56559C70" w:rsidR="00AC5260" w:rsidRPr="000B6393" w:rsidRDefault="00C03EE9" w:rsidP="000B6393">
            <w:pPr>
              <w:spacing w:after="160" w:line="259" w:lineRule="auto"/>
              <w:contextualSpacing/>
              <w:rPr>
                <w:rFonts w:ascii="Verdana" w:hAnsi="Verdana" w:cs="Times New Roman"/>
                <w:sz w:val="24"/>
                <w:szCs w:val="24"/>
              </w:rPr>
            </w:pPr>
            <w:r w:rsidRPr="00C03EE9">
              <w:rPr>
                <w:rFonts w:ascii="Verdana" w:eastAsia="Calibri" w:hAnsi="Verdana" w:cs="Arial"/>
                <w:b w:val="0"/>
                <w:bCs w:val="0"/>
                <w:color w:val="auto"/>
                <w:sz w:val="24"/>
                <w:szCs w:val="24"/>
              </w:rPr>
              <w:t>(c) la communication électronique d’éléments d’information à plus d’une personne ou leur affichage sur un site Web auquel une ou plusieurs personnes ont accès.</w:t>
            </w:r>
          </w:p>
        </w:tc>
      </w:tr>
      <w:tr w:rsidR="00E66197" w:rsidRPr="000B6393" w14:paraId="5FC041EF" w14:textId="77777777" w:rsidTr="00E1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shd w:val="clear" w:color="auto" w:fill="B6DDE8" w:themeFill="accent5" w:themeFillTint="66"/>
          </w:tcPr>
          <w:p w14:paraId="1AB653F9" w14:textId="2FD33076" w:rsidR="00E66197" w:rsidRPr="000B6393" w:rsidRDefault="00E66197" w:rsidP="00E66197">
            <w:pPr>
              <w:rPr>
                <w:rFonts w:ascii="Verdana" w:hAnsi="Verdana" w:cs="Times New Roman"/>
                <w:b w:val="0"/>
                <w:color w:val="auto"/>
                <w:sz w:val="24"/>
                <w:szCs w:val="24"/>
              </w:rPr>
            </w:pPr>
            <w:r w:rsidRPr="000B6393">
              <w:rPr>
                <w:rFonts w:ascii="Verdana" w:hAnsi="Verdana" w:cs="Times New Roman"/>
                <w:b w:val="0"/>
                <w:color w:val="auto"/>
                <w:sz w:val="18"/>
                <w:szCs w:val="24"/>
              </w:rPr>
              <w:lastRenderedPageBreak/>
              <w:t>(page</w:t>
            </w:r>
            <w:r w:rsidR="0049331A">
              <w:rPr>
                <w:rFonts w:ascii="Verdana" w:hAnsi="Verdana" w:cs="Times New Roman"/>
                <w:b w:val="0"/>
                <w:color w:val="auto"/>
                <w:sz w:val="18"/>
                <w:szCs w:val="24"/>
              </w:rPr>
              <w:t>s</w:t>
            </w:r>
            <w:r w:rsidRPr="000B6393">
              <w:rPr>
                <w:rFonts w:ascii="Verdana" w:hAnsi="Verdana" w:cs="Times New Roman"/>
                <w:b w:val="0"/>
                <w:color w:val="auto"/>
                <w:sz w:val="18"/>
                <w:szCs w:val="24"/>
              </w:rPr>
              <w:t xml:space="preserve"> </w:t>
            </w:r>
            <w:r w:rsidR="00C03EE9" w:rsidRPr="000B6393">
              <w:rPr>
                <w:rFonts w:ascii="Verdana" w:hAnsi="Verdana" w:cs="Times New Roman"/>
                <w:b w:val="0"/>
                <w:color w:val="auto"/>
                <w:sz w:val="18"/>
                <w:szCs w:val="24"/>
              </w:rPr>
              <w:t>5-6</w:t>
            </w:r>
            <w:r w:rsidRPr="000B6393">
              <w:rPr>
                <w:rFonts w:ascii="Verdana" w:hAnsi="Verdana" w:cs="Times New Roman"/>
                <w:b w:val="0"/>
                <w:color w:val="auto"/>
                <w:sz w:val="18"/>
                <w:szCs w:val="24"/>
              </w:rPr>
              <w:t>, Politique/Programmes Note no 144 – MÉO)</w:t>
            </w:r>
          </w:p>
        </w:tc>
      </w:tr>
    </w:tbl>
    <w:tbl>
      <w:tblPr>
        <w:tblStyle w:val="TableauGrille2-Accentuation5"/>
        <w:tblW w:w="5000" w:type="pct"/>
        <w:tblLook w:val="04A0" w:firstRow="1" w:lastRow="0" w:firstColumn="1" w:lastColumn="0" w:noHBand="0" w:noVBand="1"/>
      </w:tblPr>
      <w:tblGrid>
        <w:gridCol w:w="3964"/>
        <w:gridCol w:w="567"/>
        <w:gridCol w:w="3544"/>
        <w:gridCol w:w="386"/>
        <w:gridCol w:w="4535"/>
      </w:tblGrid>
      <w:tr w:rsidR="001E31D8" w:rsidRPr="00ED58BB" w14:paraId="61F9F884" w14:textId="77777777" w:rsidTr="00F16DA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96" w:type="dxa"/>
            <w:gridSpan w:val="5"/>
            <w:tcBorders>
              <w:top w:val="single" w:sz="4" w:space="0" w:color="92CDDC"/>
              <w:left w:val="single" w:sz="4" w:space="0" w:color="92CDDC"/>
              <w:bottom w:val="single" w:sz="4" w:space="0" w:color="92CDDC"/>
              <w:right w:val="single" w:sz="4" w:space="0" w:color="92CDDC"/>
            </w:tcBorders>
          </w:tcPr>
          <w:p w14:paraId="552AB1F5" w14:textId="64D72BD1" w:rsidR="004B1E64" w:rsidRPr="00ED58BB" w:rsidRDefault="004B1E64" w:rsidP="001E31D8">
            <w:pPr>
              <w:spacing w:after="160"/>
              <w:jc w:val="center"/>
              <w:rPr>
                <w:rFonts w:ascii="Verdana" w:hAnsi="Verdana" w:cs="Times New Roman"/>
                <w:b w:val="0"/>
              </w:rPr>
            </w:pPr>
            <w:r>
              <w:rPr>
                <w:rFonts w:ascii="Verdana" w:hAnsi="Verdana" w:cs="Times New Roman"/>
                <w:sz w:val="28"/>
              </w:rPr>
              <w:lastRenderedPageBreak/>
              <w:t>Priorités ciblées</w:t>
            </w:r>
            <w:r w:rsidR="001E31D8">
              <w:rPr>
                <w:rStyle w:val="Appelnotedebasdep"/>
                <w:rFonts w:ascii="Verdana" w:hAnsi="Verdana" w:cs="Times New Roman"/>
                <w:sz w:val="28"/>
              </w:rPr>
              <w:footnoteReference w:id="2"/>
            </w:r>
          </w:p>
        </w:tc>
      </w:tr>
      <w:tr w:rsidR="00E5209B" w:rsidRPr="00ED58BB" w14:paraId="5191BFD6" w14:textId="77777777" w:rsidTr="00F16DA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96" w:type="dxa"/>
            <w:gridSpan w:val="5"/>
            <w:tcBorders>
              <w:top w:val="single" w:sz="4" w:space="0" w:color="92CDDC"/>
              <w:left w:val="single" w:sz="4" w:space="0" w:color="92CDDC"/>
              <w:bottom w:val="single" w:sz="4" w:space="0" w:color="92CDDC"/>
              <w:right w:val="single" w:sz="4" w:space="0" w:color="92CDDC"/>
            </w:tcBorders>
          </w:tcPr>
          <w:p w14:paraId="2AE93E20" w14:textId="2FC02186" w:rsidR="00E5209B" w:rsidRDefault="009063AE" w:rsidP="00E5209B">
            <w:pPr>
              <w:spacing w:after="160"/>
              <w:rPr>
                <w:rFonts w:ascii="Verdana" w:hAnsi="Verdana" w:cs="Arial"/>
                <w:b w:val="0"/>
                <w:bCs w:val="0"/>
                <w:sz w:val="18"/>
                <w:szCs w:val="18"/>
              </w:rPr>
            </w:pPr>
            <w:r w:rsidRPr="005A7F09">
              <w:rPr>
                <w:rFonts w:ascii="Verdana" w:hAnsi="Verdana" w:cs="Arial"/>
                <w:sz w:val="18"/>
                <w:szCs w:val="18"/>
              </w:rPr>
              <w:t>PRIORITÉ DU CONSEIL :</w:t>
            </w:r>
          </w:p>
          <w:p w14:paraId="0235DD8C" w14:textId="77777777" w:rsidR="009063AE" w:rsidRDefault="005F62A0" w:rsidP="00E5209B">
            <w:pPr>
              <w:spacing w:after="160"/>
              <w:rPr>
                <w:rFonts w:ascii="Verdana" w:hAnsi="Verdana" w:cs="Times New Roman"/>
                <w:b w:val="0"/>
                <w:bCs w:val="0"/>
                <w:sz w:val="18"/>
                <w:szCs w:val="18"/>
              </w:rPr>
            </w:pPr>
            <w:r>
              <w:rPr>
                <w:rFonts w:ascii="Verdana" w:hAnsi="Verdana" w:cs="Times New Roman"/>
                <w:sz w:val="18"/>
                <w:szCs w:val="18"/>
              </w:rPr>
              <w:t>D’ici juin 2021,</w:t>
            </w:r>
            <w:r w:rsidR="00A9013E">
              <w:rPr>
                <w:rFonts w:ascii="Verdana" w:hAnsi="Verdana" w:cs="Times New Roman"/>
                <w:sz w:val="18"/>
                <w:szCs w:val="18"/>
              </w:rPr>
              <w:t xml:space="preserve"> </w:t>
            </w:r>
            <w:r w:rsidR="00A9013E" w:rsidRPr="00A9013E">
              <w:rPr>
                <w:rFonts w:ascii="Verdana" w:hAnsi="Verdana" w:cs="Times New Roman"/>
                <w:sz w:val="18"/>
                <w:szCs w:val="18"/>
              </w:rPr>
              <w:t>la perception des élèves au sujet des comportements qui nuisent au climat scolaire</w:t>
            </w:r>
            <w:r w:rsidR="00A9013E">
              <w:rPr>
                <w:rFonts w:ascii="Verdana" w:hAnsi="Verdana" w:cs="Times New Roman"/>
                <w:sz w:val="18"/>
                <w:szCs w:val="18"/>
              </w:rPr>
              <w:t xml:space="preserve"> diminuera de 5%.</w:t>
            </w:r>
          </w:p>
          <w:p w14:paraId="17F5F3AC" w14:textId="15B97265" w:rsidR="00A9013E" w:rsidRPr="005F62A0" w:rsidRDefault="00A9013E" w:rsidP="00E5209B">
            <w:pPr>
              <w:spacing w:after="160"/>
              <w:rPr>
                <w:rFonts w:ascii="Verdana" w:hAnsi="Verdana" w:cs="Times New Roman"/>
                <w:sz w:val="18"/>
                <w:szCs w:val="18"/>
              </w:rPr>
            </w:pPr>
            <w:r>
              <w:rPr>
                <w:rFonts w:ascii="Verdana" w:hAnsi="Verdana" w:cs="Times New Roman"/>
                <w:sz w:val="18"/>
                <w:szCs w:val="18"/>
              </w:rPr>
              <w:t xml:space="preserve">D’ici juin 2021, </w:t>
            </w:r>
            <w:r w:rsidRPr="00A9013E">
              <w:rPr>
                <w:rFonts w:ascii="Verdana" w:hAnsi="Verdana" w:cs="Times New Roman"/>
                <w:sz w:val="18"/>
                <w:szCs w:val="18"/>
              </w:rPr>
              <w:t>la perception des élèves en lien avec la forme d’intimidation la plus courante dans l’école, leur fréquence et leurs lieux d’occurrence</w:t>
            </w:r>
            <w:r>
              <w:rPr>
                <w:rFonts w:ascii="Verdana" w:hAnsi="Verdana" w:cs="Times New Roman"/>
                <w:sz w:val="18"/>
                <w:szCs w:val="18"/>
              </w:rPr>
              <w:t xml:space="preserve"> diminuera de 5%.</w:t>
            </w:r>
          </w:p>
        </w:tc>
      </w:tr>
      <w:tr w:rsidR="001E31D8" w14:paraId="5D96A040" w14:textId="77777777" w:rsidTr="00EB3D40">
        <w:trPr>
          <w:trHeight w:val="567"/>
        </w:trPr>
        <w:tc>
          <w:tcPr>
            <w:cnfStyle w:val="001000000000" w:firstRow="0" w:lastRow="0" w:firstColumn="1" w:lastColumn="0" w:oddVBand="0" w:evenVBand="0" w:oddHBand="0" w:evenHBand="0" w:firstRowFirstColumn="0" w:firstRowLastColumn="0" w:lastRowFirstColumn="0" w:lastRowLastColumn="0"/>
            <w:tcW w:w="12996" w:type="dxa"/>
            <w:gridSpan w:val="5"/>
            <w:tcBorders>
              <w:top w:val="single" w:sz="4" w:space="0" w:color="92CDDC"/>
            </w:tcBorders>
            <w:shd w:val="clear" w:color="auto" w:fill="auto"/>
            <w:vAlign w:val="center"/>
          </w:tcPr>
          <w:p w14:paraId="0841C105" w14:textId="41B53293" w:rsidR="00694082" w:rsidRPr="00694082" w:rsidRDefault="00694082" w:rsidP="00EB3D40">
            <w:pPr>
              <w:rPr>
                <w:rFonts w:ascii="Verdana" w:hAnsi="Verdana" w:cs="Times New Roman"/>
              </w:rPr>
            </w:pPr>
            <w:r w:rsidRPr="00694082">
              <w:rPr>
                <w:rFonts w:ascii="Verdana" w:hAnsi="Verdana" w:cs="Times New Roman"/>
              </w:rPr>
              <w:t>Priorité 1</w:t>
            </w:r>
            <w:r>
              <w:rPr>
                <w:rFonts w:ascii="Verdana" w:hAnsi="Verdana" w:cs="Times New Roman"/>
              </w:rPr>
              <w:t> :</w:t>
            </w:r>
            <w:r w:rsidR="00DC6FA2">
              <w:rPr>
                <w:rFonts w:ascii="Verdana" w:hAnsi="Verdana" w:cs="Times New Roman"/>
              </w:rPr>
              <w:t xml:space="preserve"> </w:t>
            </w:r>
            <w:r w:rsidR="00C53B27" w:rsidRPr="00C53B27">
              <w:rPr>
                <w:rFonts w:ascii="Verdana" w:hAnsi="Verdana" w:cs="Times New Roman"/>
              </w:rPr>
              <w:t>Déterminer les attentes concernant le comportement des élèves</w:t>
            </w:r>
          </w:p>
        </w:tc>
      </w:tr>
      <w:tr w:rsidR="001E31D8" w:rsidRPr="00ED58BB" w14:paraId="1B567405" w14:textId="77777777" w:rsidTr="00F16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5"/>
          </w:tcPr>
          <w:p w14:paraId="6775554E" w14:textId="55847F58" w:rsidR="00DC6FA2" w:rsidRPr="00DC6FA2" w:rsidRDefault="00DC6FA2" w:rsidP="001E31D8">
            <w:pPr>
              <w:spacing w:after="160"/>
              <w:jc w:val="center"/>
              <w:rPr>
                <w:rFonts w:ascii="Verdana" w:hAnsi="Verdana" w:cs="Times New Roman"/>
                <w:b w:val="0"/>
                <w:bCs w:val="0"/>
                <w:sz w:val="28"/>
              </w:rPr>
            </w:pPr>
            <w:r w:rsidRPr="00B90756">
              <w:rPr>
                <w:rFonts w:ascii="Verdana" w:hAnsi="Verdana" w:cs="Times New Roman"/>
                <w:sz w:val="28"/>
              </w:rPr>
              <w:t>Stratégies de prévention</w:t>
            </w:r>
            <w:r>
              <w:rPr>
                <w:rStyle w:val="Appelnotedebasdep"/>
                <w:rFonts w:ascii="Verdana" w:hAnsi="Verdana" w:cs="Times New Roman"/>
                <w:sz w:val="28"/>
              </w:rPr>
              <w:footnoteReference w:id="3"/>
            </w:r>
          </w:p>
        </w:tc>
      </w:tr>
      <w:tr w:rsidR="005941B0" w:rsidRPr="00ED58BB" w14:paraId="2B547654" w14:textId="77777777" w:rsidTr="00EB3D40">
        <w:trPr>
          <w:trHeight w:val="57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78CD66E" w14:textId="6BDF99AF" w:rsidR="005941B0" w:rsidRPr="00422791" w:rsidRDefault="005941B0" w:rsidP="00EB3D40">
            <w:pPr>
              <w:jc w:val="center"/>
              <w:rPr>
                <w:rFonts w:ascii="Verdana" w:hAnsi="Verdana" w:cs="Times New Roman"/>
              </w:rPr>
            </w:pPr>
            <w:r w:rsidRPr="00422791">
              <w:rPr>
                <w:rFonts w:ascii="Verdana" w:hAnsi="Verdana" w:cs="Times New Roman"/>
              </w:rPr>
              <w:t>Stratégie ciblée :</w:t>
            </w:r>
          </w:p>
        </w:tc>
        <w:tc>
          <w:tcPr>
            <w:tcW w:w="4111" w:type="dxa"/>
            <w:gridSpan w:val="2"/>
            <w:vAlign w:val="center"/>
          </w:tcPr>
          <w:p w14:paraId="110AFC0D" w14:textId="2D20B646" w:rsidR="005941B0" w:rsidRPr="00422791" w:rsidRDefault="00F804D3"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b/>
              </w:rPr>
              <w:t>Personne responsable</w:t>
            </w:r>
            <w:r w:rsidR="005941B0">
              <w:rPr>
                <w:rFonts w:ascii="Verdana" w:hAnsi="Verdana" w:cs="Times New Roman"/>
                <w:b/>
              </w:rPr>
              <w:t> :</w:t>
            </w:r>
          </w:p>
        </w:tc>
        <w:tc>
          <w:tcPr>
            <w:tcW w:w="4921" w:type="dxa"/>
            <w:gridSpan w:val="2"/>
            <w:vAlign w:val="center"/>
          </w:tcPr>
          <w:p w14:paraId="1EE7527E" w14:textId="7C17CFE6" w:rsidR="005941B0" w:rsidRPr="00B90756" w:rsidRDefault="005941B0"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b/>
              </w:rPr>
              <w:t xml:space="preserve">Échéanciers </w:t>
            </w:r>
            <w:r w:rsidRPr="00422791">
              <w:rPr>
                <w:rFonts w:ascii="Verdana" w:hAnsi="Verdana" w:cs="Times New Roman"/>
                <w:b/>
              </w:rPr>
              <w:t>:</w:t>
            </w:r>
          </w:p>
        </w:tc>
      </w:tr>
      <w:tr w:rsidR="005941B0" w:rsidRPr="00ED58BB" w14:paraId="05AB8539" w14:textId="77777777" w:rsidTr="00F804D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964" w:type="dxa"/>
          </w:tcPr>
          <w:p w14:paraId="6D0F1FAA" w14:textId="77777777" w:rsidR="00EB3D40" w:rsidRDefault="00912A82" w:rsidP="0044795E">
            <w:pPr>
              <w:rPr>
                <w:rFonts w:ascii="Verdana" w:hAnsi="Verdana" w:cs="Times New Roman"/>
                <w:bCs w:val="0"/>
              </w:rPr>
            </w:pPr>
            <w:r>
              <w:rPr>
                <w:rFonts w:ascii="Verdana" w:hAnsi="Verdana" w:cs="Times New Roman"/>
                <w:b w:val="0"/>
              </w:rPr>
              <w:t>Classe DOJO</w:t>
            </w:r>
          </w:p>
          <w:p w14:paraId="2C38697C" w14:textId="77777777" w:rsidR="002C32F2" w:rsidRDefault="002C32F2" w:rsidP="0044795E">
            <w:pPr>
              <w:rPr>
                <w:rFonts w:ascii="Verdana" w:hAnsi="Verdana" w:cs="Times New Roman"/>
                <w:bCs w:val="0"/>
              </w:rPr>
            </w:pPr>
          </w:p>
          <w:p w14:paraId="0C586FE6" w14:textId="104E7057" w:rsidR="003C2615" w:rsidRDefault="003C2615" w:rsidP="0044795E">
            <w:pPr>
              <w:rPr>
                <w:rFonts w:ascii="Verdana" w:hAnsi="Verdana" w:cs="Times New Roman"/>
                <w:bCs w:val="0"/>
              </w:rPr>
            </w:pPr>
            <w:r w:rsidRPr="00F42765">
              <w:rPr>
                <w:rFonts w:ascii="Verdana" w:hAnsi="Verdana" w:cs="Times New Roman"/>
                <w:b w:val="0"/>
              </w:rPr>
              <w:t>Établir une culture réparatrice à l’école par la pratique réparatrice</w:t>
            </w:r>
          </w:p>
          <w:p w14:paraId="56301AD8" w14:textId="77777777" w:rsidR="00FF2E47" w:rsidRDefault="00FF2E47" w:rsidP="003C2615">
            <w:pPr>
              <w:rPr>
                <w:rFonts w:ascii="Verdana" w:hAnsi="Verdana" w:cs="Times New Roman"/>
                <w:bCs w:val="0"/>
              </w:rPr>
            </w:pPr>
          </w:p>
          <w:p w14:paraId="37C97291" w14:textId="1B8EF3EA" w:rsidR="003C2615" w:rsidRDefault="003C2615" w:rsidP="003C2615">
            <w:pPr>
              <w:rPr>
                <w:rFonts w:ascii="Verdana" w:hAnsi="Verdana" w:cs="Times New Roman"/>
                <w:bCs w:val="0"/>
              </w:rPr>
            </w:pPr>
            <w:r>
              <w:rPr>
                <w:rFonts w:ascii="Verdana" w:hAnsi="Verdana" w:cs="Times New Roman"/>
                <w:b w:val="0"/>
              </w:rPr>
              <w:t>Arbre décisionnel</w:t>
            </w:r>
          </w:p>
          <w:p w14:paraId="468D18A9" w14:textId="2DF7D8B9" w:rsidR="004E62C9" w:rsidRDefault="004E62C9" w:rsidP="003C2615">
            <w:pPr>
              <w:rPr>
                <w:rFonts w:ascii="Verdana" w:hAnsi="Verdana" w:cs="Times New Roman"/>
                <w:b w:val="0"/>
                <w:bCs w:val="0"/>
              </w:rPr>
            </w:pPr>
          </w:p>
          <w:p w14:paraId="1841F612" w14:textId="61B41645" w:rsidR="004E62C9" w:rsidRDefault="004E62C9" w:rsidP="003C2615">
            <w:pPr>
              <w:rPr>
                <w:rFonts w:ascii="Verdana" w:hAnsi="Verdana" w:cs="Times New Roman"/>
              </w:rPr>
            </w:pPr>
            <w:r w:rsidRPr="004E62C9">
              <w:rPr>
                <w:rFonts w:ascii="Verdana" w:hAnsi="Verdana" w:cs="Times New Roman"/>
                <w:b w:val="0"/>
                <w:bCs w:val="0"/>
              </w:rPr>
              <w:t>Harmoniser les fiches de réflexion de M</w:t>
            </w:r>
            <w:r w:rsidR="000D096D">
              <w:rPr>
                <w:rFonts w:ascii="Verdana" w:hAnsi="Verdana" w:cs="Times New Roman"/>
                <w:b w:val="0"/>
                <w:bCs w:val="0"/>
              </w:rPr>
              <w:t xml:space="preserve"> </w:t>
            </w:r>
            <w:r w:rsidRPr="004E62C9">
              <w:rPr>
                <w:rFonts w:ascii="Verdana" w:hAnsi="Verdana" w:cs="Times New Roman"/>
                <w:b w:val="0"/>
                <w:bCs w:val="0"/>
              </w:rPr>
              <w:t xml:space="preserve">à 2 et de </w:t>
            </w:r>
            <w:r w:rsidR="002C32F2">
              <w:rPr>
                <w:rFonts w:ascii="Verdana" w:hAnsi="Verdana" w:cs="Times New Roman"/>
                <w:b w:val="0"/>
                <w:bCs w:val="0"/>
              </w:rPr>
              <w:t>3</w:t>
            </w:r>
            <w:r w:rsidRPr="004E62C9">
              <w:rPr>
                <w:rFonts w:ascii="Verdana" w:hAnsi="Verdana" w:cs="Times New Roman"/>
                <w:b w:val="0"/>
                <w:bCs w:val="0"/>
              </w:rPr>
              <w:t xml:space="preserve"> à 6</w:t>
            </w:r>
            <w:r w:rsidRPr="004E62C9">
              <w:rPr>
                <w:rFonts w:ascii="Verdana" w:hAnsi="Verdana" w:cs="Times New Roman"/>
                <w:b w:val="0"/>
                <w:bCs w:val="0"/>
                <w:vertAlign w:val="superscript"/>
              </w:rPr>
              <w:t>ème </w:t>
            </w:r>
            <w:r w:rsidRPr="004E62C9">
              <w:rPr>
                <w:rFonts w:ascii="Verdana" w:hAnsi="Verdana" w:cs="Times New Roman"/>
                <w:b w:val="0"/>
                <w:bCs w:val="0"/>
              </w:rPr>
              <w:t>: analyse par direction, ES et ER.</w:t>
            </w:r>
            <w:r w:rsidR="000D096D">
              <w:rPr>
                <w:rFonts w:ascii="Verdana" w:hAnsi="Verdana" w:cs="Times New Roman"/>
                <w:b w:val="0"/>
                <w:bCs w:val="0"/>
              </w:rPr>
              <w:t>(1X/semaine)</w:t>
            </w:r>
          </w:p>
          <w:p w14:paraId="3177644C" w14:textId="4C4F8310" w:rsidR="004E62C9" w:rsidRDefault="004E62C9" w:rsidP="003C2615">
            <w:pPr>
              <w:rPr>
                <w:rFonts w:ascii="Verdana" w:hAnsi="Verdana" w:cs="Times New Roman"/>
              </w:rPr>
            </w:pPr>
          </w:p>
          <w:p w14:paraId="2163D348" w14:textId="25451AA2" w:rsidR="004E62C9" w:rsidRDefault="004E62C9" w:rsidP="003C2615">
            <w:pPr>
              <w:rPr>
                <w:rFonts w:ascii="Verdana" w:hAnsi="Verdana" w:cs="Times New Roman"/>
              </w:rPr>
            </w:pPr>
            <w:r>
              <w:rPr>
                <w:rFonts w:ascii="Verdana" w:hAnsi="Verdana" w:cs="Times New Roman"/>
                <w:b w:val="0"/>
                <w:bCs w:val="0"/>
              </w:rPr>
              <w:t>Surveillance active (surveillantes de diner)</w:t>
            </w:r>
          </w:p>
          <w:p w14:paraId="671B8786" w14:textId="262B153E" w:rsidR="00C01CA2" w:rsidRDefault="00C01CA2" w:rsidP="003C2615">
            <w:pPr>
              <w:rPr>
                <w:rFonts w:ascii="Verdana" w:hAnsi="Verdana" w:cs="Times New Roman"/>
              </w:rPr>
            </w:pPr>
          </w:p>
          <w:p w14:paraId="5DDAC523" w14:textId="55408BB6" w:rsidR="00C01CA2" w:rsidRPr="004E62C9" w:rsidRDefault="00C01CA2" w:rsidP="003C2615">
            <w:pPr>
              <w:rPr>
                <w:rFonts w:ascii="Verdana" w:hAnsi="Verdana" w:cs="Times New Roman"/>
                <w:b w:val="0"/>
                <w:bCs w:val="0"/>
              </w:rPr>
            </w:pPr>
            <w:r>
              <w:rPr>
                <w:rFonts w:ascii="Verdana" w:hAnsi="Verdana" w:cs="Times New Roman"/>
                <w:b w:val="0"/>
                <w:bCs w:val="0"/>
              </w:rPr>
              <w:t>Petite grenouille</w:t>
            </w:r>
          </w:p>
          <w:p w14:paraId="22DCFC73" w14:textId="0EF94854" w:rsidR="003C2615" w:rsidRDefault="003C2615" w:rsidP="0044795E">
            <w:pPr>
              <w:rPr>
                <w:rFonts w:ascii="Verdana" w:hAnsi="Verdana" w:cs="Times New Roman"/>
                <w:b w:val="0"/>
              </w:rPr>
            </w:pPr>
          </w:p>
        </w:tc>
        <w:tc>
          <w:tcPr>
            <w:tcW w:w="4111" w:type="dxa"/>
            <w:gridSpan w:val="2"/>
          </w:tcPr>
          <w:p w14:paraId="437AEDFC" w14:textId="77777777" w:rsidR="005941B0" w:rsidRDefault="00912A8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Chaque enseignant</w:t>
            </w:r>
          </w:p>
          <w:p w14:paraId="0CC5E29C" w14:textId="77777777" w:rsidR="004E62C9" w:rsidRDefault="004E62C9"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1FB861C1" w14:textId="44503EEE" w:rsidR="004E62C9"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Tout le personnel</w:t>
            </w:r>
          </w:p>
          <w:p w14:paraId="45EEE8D2"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9FBB7E2" w14:textId="77777777" w:rsidR="002C32F2" w:rsidRDefault="002C32F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3F730056" w14:textId="17225A21" w:rsidR="002C32F2" w:rsidRDefault="002C32F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Direction</w:t>
            </w:r>
          </w:p>
          <w:p w14:paraId="7D2A4727" w14:textId="77777777" w:rsidR="002C32F2" w:rsidRDefault="002C32F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CFEBB02" w14:textId="39E0B91C" w:rsidR="004E62C9" w:rsidRDefault="004E62C9"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Chaque enseignant, direction, ES et ER.</w:t>
            </w:r>
          </w:p>
          <w:p w14:paraId="46D4A471"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549790D"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3A67CDCD" w14:textId="77777777" w:rsidR="002C32F2" w:rsidRDefault="002C32F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387A10E0" w14:textId="1BE85093"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Tout le personnel</w:t>
            </w:r>
          </w:p>
          <w:p w14:paraId="43696AF0" w14:textId="77777777" w:rsidR="00C01CA2" w:rsidRDefault="00C01CA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12F2986A" w14:textId="77777777" w:rsidR="00C01CA2" w:rsidRDefault="00C01CA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12CD964E" w14:textId="0E7FBB48" w:rsidR="00C01CA2" w:rsidRDefault="00C01CA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Chaque enseignant</w:t>
            </w:r>
          </w:p>
        </w:tc>
        <w:tc>
          <w:tcPr>
            <w:tcW w:w="4921" w:type="dxa"/>
            <w:gridSpan w:val="2"/>
          </w:tcPr>
          <w:p w14:paraId="49BC50EE" w14:textId="3E5B9FF4" w:rsidR="005941B0" w:rsidRDefault="00912A8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Tous les jours</w:t>
            </w:r>
          </w:p>
          <w:p w14:paraId="5C142815" w14:textId="0C52A2AC" w:rsidR="000D096D" w:rsidRDefault="000D096D"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9374952" w14:textId="3904A867" w:rsidR="000D096D" w:rsidRDefault="000D096D"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2BD5A8D" w14:textId="3547929D" w:rsidR="000D096D" w:rsidRDefault="000D096D"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15D05E24" w14:textId="75B85208" w:rsidR="000D096D" w:rsidRDefault="000D096D"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43698D6" w14:textId="13938013" w:rsidR="000D096D" w:rsidRDefault="000D096D"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Tous les jours</w:t>
            </w:r>
          </w:p>
          <w:p w14:paraId="1CA51C57" w14:textId="053CFB5E" w:rsidR="000D096D" w:rsidRDefault="000D096D"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F83FCC0" w14:textId="5583FCAF" w:rsidR="000D096D" w:rsidRDefault="000D096D"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381A27C" w14:textId="5F4351E0" w:rsidR="000D096D" w:rsidRDefault="000D096D"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7FA7BB2E"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34A8EE9E" w14:textId="524A18D6" w:rsidR="000D096D" w:rsidRDefault="000D096D"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Tous les jours</w:t>
            </w:r>
          </w:p>
          <w:p w14:paraId="4DCA8228" w14:textId="77777777" w:rsidR="00C01CA2" w:rsidRDefault="00C01CA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3D7B755" w14:textId="77777777" w:rsidR="00C01CA2" w:rsidRDefault="00C01CA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79DB5E4"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59578DB"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8F3A271" w14:textId="6857A658" w:rsidR="00C01CA2" w:rsidRDefault="00C01CA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Après la grande récréation</w:t>
            </w:r>
          </w:p>
        </w:tc>
      </w:tr>
      <w:tr w:rsidR="001E31D8" w14:paraId="57073A44" w14:textId="77777777" w:rsidTr="00EB3D40">
        <w:trPr>
          <w:trHeight w:val="567"/>
        </w:trPr>
        <w:tc>
          <w:tcPr>
            <w:cnfStyle w:val="001000000000" w:firstRow="0" w:lastRow="0" w:firstColumn="1" w:lastColumn="0" w:oddVBand="0" w:evenVBand="0" w:oddHBand="0" w:evenHBand="0" w:firstRowFirstColumn="0" w:firstRowLastColumn="0" w:lastRowFirstColumn="0" w:lastRowLastColumn="0"/>
            <w:tcW w:w="12996" w:type="dxa"/>
            <w:gridSpan w:val="5"/>
            <w:shd w:val="clear" w:color="auto" w:fill="auto"/>
            <w:vAlign w:val="center"/>
          </w:tcPr>
          <w:p w14:paraId="7B286067" w14:textId="7E7A8A06" w:rsidR="00694082" w:rsidRDefault="00694082" w:rsidP="00EB3D40">
            <w:pPr>
              <w:rPr>
                <w:rFonts w:ascii="Verdana" w:hAnsi="Verdana" w:cs="Times New Roman"/>
                <w:b w:val="0"/>
              </w:rPr>
            </w:pPr>
            <w:r w:rsidRPr="00694082">
              <w:rPr>
                <w:rFonts w:ascii="Verdana" w:hAnsi="Verdana" w:cs="Times New Roman"/>
              </w:rPr>
              <w:t xml:space="preserve">Priorité </w:t>
            </w:r>
            <w:r>
              <w:rPr>
                <w:rFonts w:ascii="Verdana" w:hAnsi="Verdana" w:cs="Times New Roman"/>
              </w:rPr>
              <w:t>2 :</w:t>
            </w:r>
            <w:r w:rsidR="00C53B27" w:rsidRPr="00C53B27">
              <w:rPr>
                <w:rFonts w:ascii="Verdana" w:hAnsi="Verdana" w:cs="Times New Roman"/>
              </w:rPr>
              <w:t xml:space="preserve"> Déterminer les activités en lien avec la prévention de l’intimidation</w:t>
            </w:r>
          </w:p>
        </w:tc>
      </w:tr>
      <w:tr w:rsidR="001E31D8" w:rsidRPr="00ED58BB" w14:paraId="3DA0CA02" w14:textId="77777777" w:rsidTr="00F16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5"/>
          </w:tcPr>
          <w:p w14:paraId="12B82644" w14:textId="7D7291CE" w:rsidR="00DC6FA2" w:rsidRPr="00ED58BB" w:rsidRDefault="00DC6FA2" w:rsidP="001E31D8">
            <w:pPr>
              <w:spacing w:after="160"/>
              <w:jc w:val="center"/>
              <w:rPr>
                <w:rFonts w:ascii="Verdana" w:hAnsi="Verdana" w:cs="Times New Roman"/>
                <w:b w:val="0"/>
              </w:rPr>
            </w:pPr>
            <w:r w:rsidRPr="00B90756">
              <w:rPr>
                <w:rFonts w:ascii="Verdana" w:hAnsi="Verdana" w:cs="Times New Roman"/>
                <w:sz w:val="28"/>
              </w:rPr>
              <w:lastRenderedPageBreak/>
              <w:t>Stratégies de prévention</w:t>
            </w:r>
            <w:r w:rsidR="004F627E" w:rsidRPr="0044795E">
              <w:rPr>
                <w:rStyle w:val="Appelnotedebasdep"/>
                <w:sz w:val="28"/>
                <w:szCs w:val="28"/>
              </w:rPr>
              <w:t>2</w:t>
            </w:r>
          </w:p>
        </w:tc>
      </w:tr>
      <w:tr w:rsidR="00A61107" w:rsidRPr="00ED58BB" w14:paraId="304F233A" w14:textId="77777777" w:rsidTr="00EB3D40">
        <w:trPr>
          <w:trHeight w:val="59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C4A85B8" w14:textId="4E423187" w:rsidR="00A61107" w:rsidRPr="00422791" w:rsidRDefault="00A61107" w:rsidP="00EB3D40">
            <w:pPr>
              <w:jc w:val="center"/>
              <w:rPr>
                <w:rFonts w:ascii="Verdana" w:hAnsi="Verdana" w:cs="Times New Roman"/>
              </w:rPr>
            </w:pPr>
            <w:r w:rsidRPr="00422791">
              <w:rPr>
                <w:rFonts w:ascii="Verdana" w:hAnsi="Verdana" w:cs="Times New Roman"/>
              </w:rPr>
              <w:t>Stratégie ciblée :</w:t>
            </w:r>
          </w:p>
        </w:tc>
        <w:tc>
          <w:tcPr>
            <w:tcW w:w="4111" w:type="dxa"/>
            <w:gridSpan w:val="2"/>
            <w:vAlign w:val="center"/>
          </w:tcPr>
          <w:p w14:paraId="41F8BBE2" w14:textId="56A59323" w:rsidR="00A61107" w:rsidRPr="00422791" w:rsidRDefault="00F804D3"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b/>
              </w:rPr>
              <w:t>Personne responsable</w:t>
            </w:r>
            <w:r w:rsidR="00A61107">
              <w:rPr>
                <w:rFonts w:ascii="Verdana" w:hAnsi="Verdana" w:cs="Times New Roman"/>
                <w:b/>
              </w:rPr>
              <w:t> :</w:t>
            </w:r>
          </w:p>
        </w:tc>
        <w:tc>
          <w:tcPr>
            <w:tcW w:w="4921" w:type="dxa"/>
            <w:gridSpan w:val="2"/>
            <w:vAlign w:val="center"/>
          </w:tcPr>
          <w:p w14:paraId="6022C0E6" w14:textId="5C72D658" w:rsidR="00A61107" w:rsidRPr="00B90756" w:rsidRDefault="00A61107"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b/>
              </w:rPr>
              <w:t>Échéanciers</w:t>
            </w:r>
            <w:r w:rsidRPr="00422791">
              <w:rPr>
                <w:rFonts w:ascii="Verdana" w:hAnsi="Verdana" w:cs="Times New Roman"/>
                <w:b/>
              </w:rPr>
              <w:t>:</w:t>
            </w:r>
          </w:p>
        </w:tc>
      </w:tr>
      <w:tr w:rsidR="00A61107" w:rsidRPr="00DC6FA2" w14:paraId="23CB75C5" w14:textId="77777777" w:rsidTr="00F804D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964" w:type="dxa"/>
          </w:tcPr>
          <w:p w14:paraId="33A9DAA9" w14:textId="77777777" w:rsidR="003C2615" w:rsidRPr="00302CA0" w:rsidRDefault="003C2615" w:rsidP="003C2615">
            <w:pPr>
              <w:pStyle w:val="Paragraphedeliste"/>
              <w:numPr>
                <w:ilvl w:val="0"/>
                <w:numId w:val="24"/>
              </w:numPr>
              <w:rPr>
                <w:rFonts w:ascii="Verdana" w:eastAsia="Calibri" w:hAnsi="Verdana" w:cs="Arial"/>
                <w:b w:val="0"/>
                <w:bCs w:val="0"/>
              </w:rPr>
            </w:pPr>
            <w:r w:rsidRPr="00302CA0">
              <w:rPr>
                <w:rFonts w:ascii="Verdana" w:hAnsi="Verdana" w:cs="Times New Roman"/>
                <w:b w:val="0"/>
              </w:rPr>
              <w:t>Développer</w:t>
            </w:r>
            <w:r>
              <w:rPr>
                <w:rFonts w:ascii="Verdana" w:hAnsi="Verdana" w:cs="Times New Roman"/>
                <w:b w:val="0"/>
              </w:rPr>
              <w:t>,</w:t>
            </w:r>
            <w:r w:rsidRPr="00302CA0">
              <w:rPr>
                <w:rFonts w:ascii="Verdana" w:hAnsi="Verdana" w:cs="Times New Roman"/>
                <w:b w:val="0"/>
              </w:rPr>
              <w:t xml:space="preserve"> fournir</w:t>
            </w:r>
            <w:r>
              <w:rPr>
                <w:rFonts w:ascii="Verdana" w:hAnsi="Verdana" w:cs="Times New Roman"/>
                <w:b w:val="0"/>
              </w:rPr>
              <w:t xml:space="preserve"> et participer aux</w:t>
            </w:r>
            <w:r w:rsidRPr="00302CA0">
              <w:rPr>
                <w:rFonts w:ascii="Verdana" w:hAnsi="Verdana" w:cs="Times New Roman"/>
                <w:b w:val="0"/>
              </w:rPr>
              <w:t xml:space="preserve"> a</w:t>
            </w:r>
            <w:r w:rsidRPr="00302CA0">
              <w:rPr>
                <w:rFonts w:ascii="Verdana" w:eastAsia="Calibri" w:hAnsi="Verdana" w:cs="Arial"/>
                <w:b w:val="0"/>
                <w:bCs w:val="0"/>
              </w:rPr>
              <w:t xml:space="preserve">ctivités de prévention </w:t>
            </w:r>
            <w:r>
              <w:rPr>
                <w:rFonts w:ascii="Verdana" w:eastAsia="Calibri" w:hAnsi="Verdana" w:cs="Arial"/>
                <w:b w:val="0"/>
                <w:bCs w:val="0"/>
              </w:rPr>
              <w:t>à</w:t>
            </w:r>
            <w:r w:rsidRPr="00302CA0">
              <w:rPr>
                <w:rFonts w:ascii="Verdana" w:eastAsia="Calibri" w:hAnsi="Verdana" w:cs="Arial"/>
                <w:b w:val="0"/>
                <w:bCs w:val="0"/>
              </w:rPr>
              <w:t xml:space="preserve"> l’intimidation :</w:t>
            </w:r>
          </w:p>
          <w:p w14:paraId="1636586B" w14:textId="77777777" w:rsidR="003C2615" w:rsidRPr="00302CA0" w:rsidRDefault="003C2615" w:rsidP="003C2615">
            <w:pPr>
              <w:rPr>
                <w:rFonts w:ascii="Verdana" w:eastAsia="Calibri" w:hAnsi="Verdana" w:cs="Arial"/>
                <w:b w:val="0"/>
                <w:bCs w:val="0"/>
              </w:rPr>
            </w:pPr>
          </w:p>
          <w:p w14:paraId="3DEABE3D" w14:textId="77777777" w:rsidR="003C2615" w:rsidRPr="001F7A47" w:rsidRDefault="003C2615" w:rsidP="003C2615">
            <w:pPr>
              <w:numPr>
                <w:ilvl w:val="0"/>
                <w:numId w:val="25"/>
              </w:numPr>
              <w:rPr>
                <w:rFonts w:ascii="Verdana" w:eastAsia="Calibri" w:hAnsi="Verdana" w:cs="Arial"/>
                <w:b w:val="0"/>
              </w:rPr>
            </w:pPr>
            <w:r w:rsidRPr="00302CA0">
              <w:rPr>
                <w:rFonts w:ascii="Verdana" w:eastAsia="Calibri" w:hAnsi="Verdana" w:cs="Arial"/>
                <w:b w:val="0"/>
              </w:rPr>
              <w:t>Participation à la semaine de la prévention de l’intimidation</w:t>
            </w:r>
          </w:p>
          <w:p w14:paraId="7A08497E" w14:textId="77777777" w:rsidR="00FF2E47" w:rsidRPr="00FF2E47" w:rsidRDefault="00FF2E47" w:rsidP="003C2615">
            <w:pPr>
              <w:numPr>
                <w:ilvl w:val="0"/>
                <w:numId w:val="25"/>
              </w:numPr>
              <w:rPr>
                <w:rFonts w:ascii="Verdana" w:eastAsia="Calibri" w:hAnsi="Verdana" w:cs="Arial"/>
                <w:b w:val="0"/>
              </w:rPr>
            </w:pPr>
          </w:p>
          <w:p w14:paraId="7190FAEE" w14:textId="60C4D410" w:rsidR="003C2615" w:rsidRPr="003C2615" w:rsidRDefault="003C2615" w:rsidP="003C2615">
            <w:pPr>
              <w:numPr>
                <w:ilvl w:val="0"/>
                <w:numId w:val="25"/>
              </w:numPr>
              <w:rPr>
                <w:rFonts w:ascii="Verdana" w:eastAsia="Calibri" w:hAnsi="Verdana" w:cs="Arial"/>
                <w:b w:val="0"/>
              </w:rPr>
            </w:pPr>
            <w:r w:rsidRPr="00302CA0">
              <w:rPr>
                <w:rFonts w:ascii="Verdana" w:eastAsia="Calibri" w:hAnsi="Verdana" w:cs="Arial"/>
                <w:b w:val="0"/>
              </w:rPr>
              <w:t xml:space="preserve">Participation aux concours </w:t>
            </w:r>
            <w:hyperlink r:id="rId12" w:history="1">
              <w:r w:rsidRPr="00302CA0">
                <w:rPr>
                  <w:rStyle w:val="Lienhypertexte"/>
                  <w:rFonts w:ascii="Verdana" w:eastAsia="Calibri" w:hAnsi="Verdana" w:cs="Arial"/>
                  <w:b w:val="0"/>
                  <w:bCs w:val="0"/>
                </w:rPr>
                <w:t>ARTMONIE</w:t>
              </w:r>
            </w:hyperlink>
            <w:r>
              <w:rPr>
                <w:rFonts w:ascii="Verdana" w:eastAsia="Calibri" w:hAnsi="Verdana" w:cs="Arial"/>
                <w:b w:val="0"/>
              </w:rPr>
              <w:t xml:space="preserve"> du conseil</w:t>
            </w:r>
          </w:p>
          <w:p w14:paraId="16513978" w14:textId="77777777" w:rsidR="00FF2E47" w:rsidRPr="00FF2E47" w:rsidRDefault="00FF2E47" w:rsidP="003C2615">
            <w:pPr>
              <w:numPr>
                <w:ilvl w:val="0"/>
                <w:numId w:val="25"/>
              </w:numPr>
              <w:rPr>
                <w:rFonts w:ascii="Verdana" w:eastAsia="Calibri" w:hAnsi="Verdana" w:cs="Arial"/>
                <w:b w:val="0"/>
              </w:rPr>
            </w:pPr>
          </w:p>
          <w:p w14:paraId="4C68B3C6" w14:textId="2AF86541" w:rsidR="003C2615" w:rsidRPr="001F7A47" w:rsidRDefault="003C2615" w:rsidP="003C2615">
            <w:pPr>
              <w:numPr>
                <w:ilvl w:val="0"/>
                <w:numId w:val="25"/>
              </w:numPr>
              <w:rPr>
                <w:rFonts w:ascii="Verdana" w:eastAsia="Calibri" w:hAnsi="Verdana" w:cs="Arial"/>
                <w:b w:val="0"/>
              </w:rPr>
            </w:pPr>
            <w:r>
              <w:rPr>
                <w:rFonts w:ascii="Verdana" w:eastAsia="Calibri" w:hAnsi="Verdana" w:cs="Arial"/>
                <w:b w:val="0"/>
              </w:rPr>
              <w:t xml:space="preserve">Enseignement du programme dans les salles de classe </w:t>
            </w:r>
            <w:hyperlink r:id="rId13" w:history="1">
              <w:r w:rsidRPr="00302CA0">
                <w:rPr>
                  <w:rStyle w:val="Lienhypertexte"/>
                  <w:rFonts w:ascii="Verdana" w:eastAsia="Calibri" w:hAnsi="Verdana" w:cs="Arial"/>
                  <w:b w:val="0"/>
                  <w:bCs w:val="0"/>
                  <w:i/>
                </w:rPr>
                <w:t>Enfants avertis</w:t>
              </w:r>
            </w:hyperlink>
            <w:r w:rsidRPr="00302CA0">
              <w:rPr>
                <w:rFonts w:ascii="Verdana" w:eastAsia="Calibri" w:hAnsi="Verdana" w:cs="Arial"/>
                <w:b w:val="0"/>
                <w:i/>
                <w:u w:val="single"/>
              </w:rPr>
              <w:t xml:space="preserve"> (</w:t>
            </w:r>
            <w:r w:rsidRPr="00302CA0">
              <w:rPr>
                <w:rFonts w:ascii="Verdana" w:eastAsia="Calibri" w:hAnsi="Verdana" w:cs="Arial"/>
                <w:b w:val="0"/>
              </w:rPr>
              <w:t>Maternelle à la 8</w:t>
            </w:r>
            <w:r w:rsidRPr="00302CA0">
              <w:rPr>
                <w:rFonts w:ascii="Verdana" w:eastAsia="Calibri" w:hAnsi="Verdana" w:cs="Arial"/>
                <w:b w:val="0"/>
                <w:vertAlign w:val="superscript"/>
              </w:rPr>
              <w:t>e</w:t>
            </w:r>
            <w:r w:rsidRPr="00302CA0">
              <w:rPr>
                <w:rFonts w:ascii="Verdana" w:eastAsia="Calibri" w:hAnsi="Verdana" w:cs="Arial"/>
                <w:b w:val="0"/>
              </w:rPr>
              <w:t xml:space="preserve"> année</w:t>
            </w:r>
            <w:r>
              <w:rPr>
                <w:rFonts w:ascii="Verdana" w:eastAsia="Calibri" w:hAnsi="Verdana" w:cs="Arial"/>
                <w:b w:val="0"/>
              </w:rPr>
              <w:t>)</w:t>
            </w:r>
          </w:p>
          <w:p w14:paraId="7D680D1F" w14:textId="5088B962" w:rsidR="00623A63" w:rsidRPr="00BA4B01" w:rsidRDefault="00623A63" w:rsidP="00623A63">
            <w:pPr>
              <w:numPr>
                <w:ilvl w:val="0"/>
                <w:numId w:val="25"/>
              </w:numPr>
              <w:rPr>
                <w:rFonts w:ascii="Verdana" w:eastAsia="Calibri" w:hAnsi="Verdana" w:cs="Arial"/>
                <w:b w:val="0"/>
              </w:rPr>
            </w:pPr>
            <w:r w:rsidRPr="00302CA0">
              <w:rPr>
                <w:rFonts w:ascii="Verdana" w:eastAsia="Calibri" w:hAnsi="Verdana" w:cs="Arial"/>
                <w:b w:val="0"/>
              </w:rPr>
              <w:t>Organiser une journée « positif » Créer des annonces accompagnées d’un message positif pour la journée</w:t>
            </w:r>
            <w:r>
              <w:rPr>
                <w:rFonts w:ascii="Verdana" w:eastAsia="Calibri" w:hAnsi="Verdana" w:cs="Arial"/>
                <w:b w:val="0"/>
              </w:rPr>
              <w:t xml:space="preserve"> </w:t>
            </w:r>
          </w:p>
          <w:p w14:paraId="1226070A" w14:textId="69C285CB" w:rsidR="00BA4B01" w:rsidRDefault="00BA4B01" w:rsidP="00BA4B01">
            <w:pPr>
              <w:rPr>
                <w:rFonts w:ascii="Verdana" w:eastAsia="Calibri" w:hAnsi="Verdana" w:cs="Arial"/>
                <w:bCs w:val="0"/>
              </w:rPr>
            </w:pPr>
          </w:p>
          <w:p w14:paraId="6693AD96" w14:textId="7596E4A1" w:rsidR="00BA4B01" w:rsidRPr="00302CA0" w:rsidRDefault="00BA4B01" w:rsidP="00BA4B01">
            <w:pPr>
              <w:rPr>
                <w:rFonts w:ascii="Verdana" w:eastAsia="Calibri" w:hAnsi="Verdana" w:cs="Arial"/>
                <w:b w:val="0"/>
              </w:rPr>
            </w:pPr>
            <w:r>
              <w:rPr>
                <w:rFonts w:ascii="Verdana" w:eastAsia="Calibri" w:hAnsi="Verdana" w:cs="Arial"/>
                <w:b w:val="0"/>
              </w:rPr>
              <w:t>Lecture sur une minorité et intimidation</w:t>
            </w:r>
          </w:p>
          <w:p w14:paraId="1F8F02BC" w14:textId="77777777" w:rsidR="003C2615" w:rsidRPr="00302CA0" w:rsidRDefault="003C2615" w:rsidP="003C2615">
            <w:pPr>
              <w:numPr>
                <w:ilvl w:val="0"/>
                <w:numId w:val="25"/>
              </w:numPr>
              <w:rPr>
                <w:rFonts w:ascii="Verdana" w:eastAsia="Calibri" w:hAnsi="Verdana" w:cs="Arial"/>
                <w:b w:val="0"/>
              </w:rPr>
            </w:pPr>
          </w:p>
          <w:p w14:paraId="5F7C03C7" w14:textId="711CB8EE" w:rsidR="003C2615" w:rsidRDefault="004E62C9" w:rsidP="0044795E">
            <w:pPr>
              <w:rPr>
                <w:rFonts w:ascii="Verdana" w:hAnsi="Verdana" w:cs="Times New Roman"/>
                <w:bCs w:val="0"/>
              </w:rPr>
            </w:pPr>
            <w:r w:rsidRPr="004E62C9">
              <w:rPr>
                <w:rFonts w:ascii="Verdana" w:hAnsi="Verdana" w:cs="Times New Roman"/>
                <w:b w:val="0"/>
              </w:rPr>
              <w:t>Enseignant toujours sur à la porte quand il y a des élèves dans le couloir</w:t>
            </w:r>
            <w:r>
              <w:rPr>
                <w:rFonts w:ascii="Verdana" w:hAnsi="Verdana" w:cs="Times New Roman"/>
                <w:b w:val="0"/>
              </w:rPr>
              <w:t>; personnel de soutien sur la plateforme intermédiaire des escaliers.</w:t>
            </w:r>
          </w:p>
          <w:p w14:paraId="75EF7BD8" w14:textId="7F6EF132" w:rsidR="00D61153" w:rsidRDefault="00D61153" w:rsidP="0044795E">
            <w:pPr>
              <w:rPr>
                <w:rFonts w:ascii="Verdana" w:hAnsi="Verdana" w:cs="Times New Roman"/>
                <w:b w:val="0"/>
                <w:bCs w:val="0"/>
              </w:rPr>
            </w:pPr>
          </w:p>
          <w:p w14:paraId="5E280260" w14:textId="64A59259" w:rsidR="00D61153" w:rsidRPr="00D61153" w:rsidRDefault="00D61153" w:rsidP="0044795E">
            <w:pPr>
              <w:rPr>
                <w:rFonts w:ascii="Verdana" w:hAnsi="Verdana" w:cs="Times New Roman"/>
                <w:b w:val="0"/>
                <w:bCs w:val="0"/>
              </w:rPr>
            </w:pPr>
            <w:r w:rsidRPr="00D61153">
              <w:rPr>
                <w:rFonts w:ascii="Verdana" w:hAnsi="Verdana" w:cs="Times New Roman"/>
                <w:b w:val="0"/>
                <w:bCs w:val="0"/>
              </w:rPr>
              <w:t xml:space="preserve">Souligner les bons coups des élèves aux annonces </w:t>
            </w:r>
          </w:p>
          <w:p w14:paraId="775CBA12" w14:textId="3B5B3395" w:rsidR="004E62C9" w:rsidRDefault="004E62C9" w:rsidP="0044795E">
            <w:pPr>
              <w:rPr>
                <w:rFonts w:ascii="Verdana" w:hAnsi="Verdana" w:cs="Times New Roman"/>
                <w:bCs w:val="0"/>
              </w:rPr>
            </w:pPr>
          </w:p>
          <w:p w14:paraId="34D6BC76" w14:textId="77777777" w:rsidR="004E62C9" w:rsidRPr="004E62C9" w:rsidRDefault="004E62C9" w:rsidP="0044795E">
            <w:pPr>
              <w:rPr>
                <w:rFonts w:ascii="Verdana" w:hAnsi="Verdana" w:cs="Times New Roman"/>
                <w:b w:val="0"/>
              </w:rPr>
            </w:pPr>
          </w:p>
          <w:p w14:paraId="4180BA34" w14:textId="0227845D" w:rsidR="003C2615" w:rsidRPr="00DC6FA2" w:rsidRDefault="003C2615" w:rsidP="0044795E">
            <w:pPr>
              <w:rPr>
                <w:rFonts w:ascii="Verdana" w:hAnsi="Verdana" w:cs="Times New Roman"/>
                <w:b w:val="0"/>
              </w:rPr>
            </w:pPr>
          </w:p>
        </w:tc>
        <w:tc>
          <w:tcPr>
            <w:tcW w:w="4111" w:type="dxa"/>
            <w:gridSpan w:val="2"/>
          </w:tcPr>
          <w:p w14:paraId="0FEFBDBB" w14:textId="77777777" w:rsidR="00A61107" w:rsidRDefault="003C2615"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lastRenderedPageBreak/>
              <w:t>Chaque enseignant</w:t>
            </w:r>
          </w:p>
          <w:p w14:paraId="0B5B4E37" w14:textId="77777777" w:rsidR="003C2615" w:rsidRDefault="003C2615"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112837CD" w14:textId="77777777" w:rsidR="003C2615" w:rsidRDefault="003C2615"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0A7EBB0" w14:textId="77777777" w:rsidR="003C2615" w:rsidRDefault="003C2615"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3B5C65CB" w14:textId="77777777" w:rsidR="003C2615" w:rsidRDefault="003C2615"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1415E014" w14:textId="77777777" w:rsidR="003C2615" w:rsidRDefault="003C2615"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356AC58" w14:textId="77777777" w:rsidR="003C2615" w:rsidRDefault="003C2615"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13B7C894" w14:textId="77777777" w:rsidR="003C2615" w:rsidRDefault="003C2615"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7AEDF9B"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0AF3CAE"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00BADD0"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02FC31A" w14:textId="1B17D650" w:rsidR="003C2615"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É</w:t>
            </w:r>
            <w:r w:rsidR="003C2615">
              <w:rPr>
                <w:rFonts w:ascii="Verdana" w:hAnsi="Verdana" w:cs="Times New Roman"/>
                <w:b/>
              </w:rPr>
              <w:t>ducateur spécialisé</w:t>
            </w:r>
          </w:p>
          <w:p w14:paraId="4A2D9A34" w14:textId="77777777" w:rsidR="00623A63" w:rsidRDefault="00623A6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13E0D12" w14:textId="77777777" w:rsidR="00623A63" w:rsidRDefault="00623A6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6475E93E" w14:textId="77777777" w:rsidR="00623A63" w:rsidRDefault="00623A6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Direction et enseignant</w:t>
            </w:r>
          </w:p>
          <w:p w14:paraId="013EE49B" w14:textId="77777777" w:rsidR="00BA4B01" w:rsidRDefault="00BA4B01"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F776093" w14:textId="77777777" w:rsidR="00BA4B01" w:rsidRDefault="00BA4B01"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A971B23" w14:textId="77777777" w:rsidR="00BA4B01" w:rsidRDefault="00BA4B01"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628ABEC5" w14:textId="77777777" w:rsidR="00BA4B01" w:rsidRDefault="00BA4B01"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E1D57C0" w14:textId="10E96475" w:rsidR="00BA4B01" w:rsidRDefault="004E62C9"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E</w:t>
            </w:r>
            <w:r w:rsidR="00BA4B01">
              <w:rPr>
                <w:rFonts w:ascii="Verdana" w:hAnsi="Verdana" w:cs="Times New Roman"/>
                <w:b/>
              </w:rPr>
              <w:t>nseignant</w:t>
            </w:r>
          </w:p>
          <w:p w14:paraId="26030AD6" w14:textId="77777777" w:rsidR="004E62C9" w:rsidRDefault="004E62C9"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3157E799" w14:textId="77777777" w:rsidR="004E62C9" w:rsidRDefault="004E62C9"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A4F1B54" w14:textId="77777777" w:rsidR="004E62C9" w:rsidRDefault="004E62C9"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Enseignante et personnel de soutien</w:t>
            </w:r>
          </w:p>
          <w:p w14:paraId="59071126"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28B765A"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89365CB"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39B22603"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2743456" w14:textId="3F123CC5"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Chaque enseignant donne les noms à la direction</w:t>
            </w:r>
          </w:p>
        </w:tc>
        <w:tc>
          <w:tcPr>
            <w:tcW w:w="4921" w:type="dxa"/>
            <w:gridSpan w:val="2"/>
          </w:tcPr>
          <w:p w14:paraId="2584D6A5" w14:textId="77777777" w:rsidR="00A61107" w:rsidRDefault="00912A82"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Tous les jours</w:t>
            </w:r>
          </w:p>
          <w:p w14:paraId="392CF485"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705537A7"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2DE5454"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8950F5E"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669845E4"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6D54449F"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3630F846"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7F60B21A"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418C206"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1CCF650"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01F7474" w14:textId="64D81C92"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1X/semaine</w:t>
            </w:r>
          </w:p>
          <w:p w14:paraId="20D2A003"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8FE6F7D"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0E613F9" w14:textId="7F0B1886"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r>
              <w:rPr>
                <w:rFonts w:ascii="Verdana" w:eastAsia="Calibri" w:hAnsi="Verdana" w:cs="Arial"/>
                <w:b/>
              </w:rPr>
              <w:t>1X/mois avec affiche sur babillard</w:t>
            </w:r>
          </w:p>
          <w:p w14:paraId="7F94DB9C"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53739EB6"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31DCED64"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727F994D" w14:textId="421835CA"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r>
              <w:rPr>
                <w:rFonts w:ascii="Verdana" w:eastAsia="Calibri" w:hAnsi="Verdana" w:cs="Arial"/>
                <w:b/>
              </w:rPr>
              <w:t>tous les vendredis à 15h</w:t>
            </w:r>
          </w:p>
          <w:p w14:paraId="54E37E08"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20BB660E"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49EAF018"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702F1CC7"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15B3FD9D"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07EEBF88"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5E0C45FD" w14:textId="77777777" w:rsidR="00D61153" w:rsidRDefault="00D61153"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138EA168"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6E041B09" w14:textId="77777777" w:rsidR="00FF2E47" w:rsidRDefault="00FF2E47" w:rsidP="0044795E">
            <w:pPr>
              <w:cnfStyle w:val="000000100000" w:firstRow="0" w:lastRow="0" w:firstColumn="0" w:lastColumn="0" w:oddVBand="0" w:evenVBand="0" w:oddHBand="1" w:evenHBand="0" w:firstRowFirstColumn="0" w:firstRowLastColumn="0" w:lastRowFirstColumn="0" w:lastRowLastColumn="0"/>
              <w:rPr>
                <w:rFonts w:ascii="Verdana" w:eastAsia="Calibri" w:hAnsi="Verdana" w:cs="Arial"/>
                <w:b/>
              </w:rPr>
            </w:pPr>
          </w:p>
          <w:p w14:paraId="43335833" w14:textId="61D2C608" w:rsidR="00D61153" w:rsidRPr="00B90756" w:rsidRDefault="00D61153"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eastAsia="Calibri" w:hAnsi="Verdana" w:cs="Arial"/>
                <w:b/>
              </w:rPr>
              <w:t>Tous les vendredis matins</w:t>
            </w:r>
          </w:p>
        </w:tc>
      </w:tr>
      <w:tr w:rsidR="00C53B27" w14:paraId="6F3E24BF" w14:textId="77777777" w:rsidTr="00EB3D40">
        <w:trPr>
          <w:trHeight w:val="713"/>
        </w:trPr>
        <w:tc>
          <w:tcPr>
            <w:cnfStyle w:val="001000000000" w:firstRow="0" w:lastRow="0" w:firstColumn="1" w:lastColumn="0" w:oddVBand="0" w:evenVBand="0" w:oddHBand="0" w:evenHBand="0" w:firstRowFirstColumn="0" w:firstRowLastColumn="0" w:lastRowFirstColumn="0" w:lastRowLastColumn="0"/>
            <w:tcW w:w="12996" w:type="dxa"/>
            <w:gridSpan w:val="5"/>
          </w:tcPr>
          <w:p w14:paraId="042A8BB4" w14:textId="77777777" w:rsidR="00C53B27" w:rsidRDefault="00C53B27" w:rsidP="001B4D42">
            <w:pPr>
              <w:rPr>
                <w:rFonts w:ascii="Verdana" w:hAnsi="Verdana" w:cs="Times New Roman"/>
                <w:b w:val="0"/>
              </w:rPr>
            </w:pPr>
          </w:p>
        </w:tc>
      </w:tr>
      <w:tr w:rsidR="00902D65" w:rsidRPr="00ED58BB" w14:paraId="5BCA49DB" w14:textId="77777777" w:rsidTr="00EB3D40">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2996" w:type="dxa"/>
            <w:gridSpan w:val="5"/>
            <w:tcBorders>
              <w:top w:val="single" w:sz="4" w:space="0" w:color="92CDDC"/>
              <w:left w:val="single" w:sz="4" w:space="0" w:color="92CDDC"/>
              <w:bottom w:val="single" w:sz="4" w:space="0" w:color="92CDDC"/>
              <w:right w:val="single" w:sz="4" w:space="0" w:color="92CDDC"/>
            </w:tcBorders>
            <w:vAlign w:val="center"/>
          </w:tcPr>
          <w:p w14:paraId="0F982B85" w14:textId="66F464D3" w:rsidR="00677EFA" w:rsidRPr="00ED58BB" w:rsidRDefault="00E16438" w:rsidP="00EB3D40">
            <w:pPr>
              <w:jc w:val="center"/>
              <w:rPr>
                <w:rFonts w:ascii="Verdana" w:hAnsi="Verdana" w:cs="Times New Roman"/>
                <w:b w:val="0"/>
              </w:rPr>
            </w:pPr>
            <w:r>
              <w:rPr>
                <w:rFonts w:ascii="Verdana" w:hAnsi="Verdana" w:cs="Times New Roman"/>
                <w:sz w:val="28"/>
              </w:rPr>
              <w:t>S</w:t>
            </w:r>
            <w:r w:rsidR="00677EFA" w:rsidRPr="00806B8E">
              <w:rPr>
                <w:rFonts w:ascii="Verdana" w:hAnsi="Verdana" w:cs="Times New Roman"/>
                <w:sz w:val="28"/>
              </w:rPr>
              <w:t>tratégies de commu</w:t>
            </w:r>
            <w:r w:rsidR="00677EFA">
              <w:rPr>
                <w:rFonts w:ascii="Verdana" w:hAnsi="Verdana" w:cs="Times New Roman"/>
                <w:sz w:val="28"/>
              </w:rPr>
              <w:t>nication et de sensibilisation</w:t>
            </w:r>
            <w:r w:rsidR="00A84829">
              <w:rPr>
                <w:rFonts w:ascii="Verdana" w:hAnsi="Verdana" w:cs="Times New Roman"/>
                <w:sz w:val="28"/>
              </w:rPr>
              <w:t xml:space="preserve"> de l’école</w:t>
            </w:r>
            <w:r w:rsidR="00F5542B">
              <w:rPr>
                <w:rStyle w:val="Appelnotedebasdep"/>
                <w:rFonts w:ascii="Verdana" w:hAnsi="Verdana" w:cs="Times New Roman"/>
                <w:sz w:val="28"/>
              </w:rPr>
              <w:footnoteReference w:id="4"/>
            </w:r>
            <w:r w:rsidR="00677EFA">
              <w:rPr>
                <w:rFonts w:ascii="Verdana" w:hAnsi="Verdana" w:cs="Times New Roman"/>
                <w:sz w:val="28"/>
              </w:rPr>
              <w:t xml:space="preserve"> </w:t>
            </w:r>
            <w:r w:rsidR="00677EFA" w:rsidRPr="00B90756">
              <w:rPr>
                <w:rFonts w:ascii="Verdana" w:hAnsi="Verdana" w:cs="Times New Roman"/>
                <w:sz w:val="28"/>
              </w:rPr>
              <w:t>:</w:t>
            </w:r>
          </w:p>
        </w:tc>
      </w:tr>
      <w:tr w:rsidR="00F16DAF" w:rsidRPr="00B90756" w14:paraId="68938D74" w14:textId="77777777" w:rsidTr="00EB3D40">
        <w:trPr>
          <w:trHeight w:val="406"/>
        </w:trPr>
        <w:tc>
          <w:tcPr>
            <w:cnfStyle w:val="001000000000" w:firstRow="0" w:lastRow="0" w:firstColumn="1" w:lastColumn="0" w:oddVBand="0" w:evenVBand="0" w:oddHBand="0" w:evenHBand="0" w:firstRowFirstColumn="0" w:firstRowLastColumn="0" w:lastRowFirstColumn="0" w:lastRowLastColumn="0"/>
            <w:tcW w:w="4531" w:type="dxa"/>
            <w:gridSpan w:val="2"/>
            <w:tcBorders>
              <w:top w:val="single" w:sz="4" w:space="0" w:color="92CDDC"/>
            </w:tcBorders>
            <w:vAlign w:val="center"/>
          </w:tcPr>
          <w:p w14:paraId="69F48849" w14:textId="0210816F" w:rsidR="00F16DAF" w:rsidRPr="00422791" w:rsidRDefault="00F16DAF" w:rsidP="00EB3D40">
            <w:pPr>
              <w:jc w:val="center"/>
              <w:rPr>
                <w:rFonts w:ascii="Verdana" w:hAnsi="Verdana" w:cs="Times New Roman"/>
              </w:rPr>
            </w:pPr>
            <w:r w:rsidRPr="00422791">
              <w:rPr>
                <w:rFonts w:ascii="Verdana" w:hAnsi="Verdana" w:cs="Times New Roman"/>
              </w:rPr>
              <w:t>Stratégie ciblée :</w:t>
            </w:r>
          </w:p>
        </w:tc>
        <w:tc>
          <w:tcPr>
            <w:tcW w:w="3930" w:type="dxa"/>
            <w:gridSpan w:val="2"/>
            <w:tcBorders>
              <w:top w:val="single" w:sz="4" w:space="0" w:color="92CDDC"/>
            </w:tcBorders>
            <w:vAlign w:val="center"/>
          </w:tcPr>
          <w:p w14:paraId="651D587F" w14:textId="1C8CB68F" w:rsidR="00F16DAF" w:rsidRPr="00422791" w:rsidRDefault="005D3001"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b/>
                <w:bCs/>
              </w:rPr>
              <w:t>Personne responsable</w:t>
            </w:r>
            <w:r w:rsidR="00F16DAF" w:rsidRPr="00124F5E">
              <w:rPr>
                <w:rFonts w:ascii="Verdana" w:hAnsi="Verdana"/>
                <w:b/>
                <w:bCs/>
              </w:rPr>
              <w:t>:</w:t>
            </w:r>
          </w:p>
        </w:tc>
        <w:tc>
          <w:tcPr>
            <w:tcW w:w="4535" w:type="dxa"/>
            <w:tcBorders>
              <w:top w:val="single" w:sz="4" w:space="0" w:color="92CDDC"/>
            </w:tcBorders>
            <w:vAlign w:val="center"/>
          </w:tcPr>
          <w:p w14:paraId="31D8E345" w14:textId="1B6BDFCF" w:rsidR="00F16DAF" w:rsidRPr="00B90756" w:rsidRDefault="00F16DAF"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124F5E">
              <w:rPr>
                <w:rFonts w:ascii="Verdana" w:hAnsi="Verdana"/>
                <w:b/>
                <w:bCs/>
              </w:rPr>
              <w:t>Échéancier</w:t>
            </w:r>
            <w:r w:rsidR="005D3001">
              <w:rPr>
                <w:rFonts w:ascii="Verdana" w:hAnsi="Verdana"/>
                <w:b/>
                <w:bCs/>
              </w:rPr>
              <w:t>s</w:t>
            </w:r>
            <w:r>
              <w:rPr>
                <w:rFonts w:ascii="Verdana" w:hAnsi="Verdana"/>
                <w:b/>
                <w:bCs/>
              </w:rPr>
              <w:t> :</w:t>
            </w:r>
          </w:p>
        </w:tc>
      </w:tr>
      <w:tr w:rsidR="00E16438" w14:paraId="3E9BB732" w14:textId="77777777" w:rsidTr="00EB3D40">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31" w:type="dxa"/>
            <w:gridSpan w:val="2"/>
          </w:tcPr>
          <w:p w14:paraId="7FA68E9A" w14:textId="77777777" w:rsidR="00677EFA" w:rsidRDefault="00677EFA" w:rsidP="0044795E">
            <w:pPr>
              <w:rPr>
                <w:rFonts w:ascii="Verdana" w:hAnsi="Verdana" w:cs="Times New Roman"/>
                <w:b w:val="0"/>
              </w:rPr>
            </w:pPr>
          </w:p>
          <w:p w14:paraId="1975A7DB" w14:textId="3710E2E9" w:rsidR="004E62C9" w:rsidRPr="004E62C9" w:rsidRDefault="004E62C9" w:rsidP="004E62C9">
            <w:pPr>
              <w:numPr>
                <w:ilvl w:val="0"/>
                <w:numId w:val="26"/>
              </w:numPr>
              <w:rPr>
                <w:rFonts w:ascii="Verdana" w:hAnsi="Verdana" w:cs="Times New Roman"/>
                <w:b w:val="0"/>
              </w:rPr>
            </w:pPr>
            <w:r w:rsidRPr="00546DCB">
              <w:rPr>
                <w:rFonts w:ascii="Verdana" w:hAnsi="Verdana" w:cs="Times New Roman"/>
                <w:b w:val="0"/>
              </w:rPr>
              <w:t>Rencontre de planification du PPIMI avec le comité de l’école sécuritaire et bienveillante de l’école</w:t>
            </w:r>
          </w:p>
          <w:p w14:paraId="618DC529" w14:textId="77777777" w:rsidR="004E62C9" w:rsidRPr="00546DCB" w:rsidRDefault="004E62C9" w:rsidP="004E62C9">
            <w:pPr>
              <w:numPr>
                <w:ilvl w:val="0"/>
                <w:numId w:val="26"/>
              </w:numPr>
              <w:rPr>
                <w:rFonts w:ascii="Verdana" w:hAnsi="Verdana" w:cs="Times New Roman"/>
                <w:b w:val="0"/>
              </w:rPr>
            </w:pPr>
            <w:r w:rsidRPr="00546DCB">
              <w:rPr>
                <w:rFonts w:ascii="Verdana" w:hAnsi="Verdana" w:cs="Times New Roman"/>
                <w:b w:val="0"/>
              </w:rPr>
              <w:t>Présentation du plan de prévention à l’ensemble du personnel de l’école à une rencontre du personnel</w:t>
            </w:r>
          </w:p>
          <w:p w14:paraId="101E6846" w14:textId="77777777" w:rsidR="006B4700" w:rsidRPr="00546DCB" w:rsidRDefault="006B4700" w:rsidP="006B4700">
            <w:pPr>
              <w:numPr>
                <w:ilvl w:val="0"/>
                <w:numId w:val="26"/>
              </w:numPr>
              <w:rPr>
                <w:rFonts w:ascii="Verdana" w:hAnsi="Verdana" w:cs="Times New Roman"/>
                <w:b w:val="0"/>
              </w:rPr>
            </w:pPr>
            <w:r w:rsidRPr="00546DCB">
              <w:rPr>
                <w:rFonts w:ascii="Verdana" w:hAnsi="Verdana" w:cs="Times New Roman"/>
                <w:b w:val="0"/>
              </w:rPr>
              <w:t>Revoir le PPIMI avec l’ensemble du personnel à la journée pédagogique du mois de novembre.</w:t>
            </w:r>
          </w:p>
          <w:p w14:paraId="7992F60E" w14:textId="77777777" w:rsidR="006B4700" w:rsidRPr="00546DCB" w:rsidRDefault="006B4700" w:rsidP="006B4700">
            <w:pPr>
              <w:numPr>
                <w:ilvl w:val="0"/>
                <w:numId w:val="26"/>
              </w:numPr>
              <w:rPr>
                <w:rFonts w:ascii="Verdana" w:hAnsi="Verdana" w:cs="Times New Roman"/>
                <w:b w:val="0"/>
              </w:rPr>
            </w:pPr>
            <w:r w:rsidRPr="00546DCB">
              <w:rPr>
                <w:rFonts w:ascii="Verdana" w:hAnsi="Verdana" w:cs="Times New Roman"/>
                <w:b w:val="0"/>
              </w:rPr>
              <w:t>Affichage du PPIMI dans le salon du personnel de l’école</w:t>
            </w:r>
          </w:p>
          <w:p w14:paraId="2C158FDA" w14:textId="77777777" w:rsidR="006B4700" w:rsidRPr="006B4700" w:rsidRDefault="006B4700" w:rsidP="006B4700">
            <w:pPr>
              <w:ind w:left="360"/>
              <w:rPr>
                <w:rFonts w:ascii="Verdana" w:hAnsi="Verdana" w:cs="Times New Roman"/>
              </w:rPr>
            </w:pPr>
          </w:p>
          <w:p w14:paraId="4772EB6A" w14:textId="2F38AB6F" w:rsidR="006B4700" w:rsidRPr="003B150C" w:rsidRDefault="006B4700" w:rsidP="006B4700">
            <w:pPr>
              <w:ind w:left="720"/>
              <w:rPr>
                <w:rFonts w:ascii="Verdana" w:hAnsi="Verdana" w:cs="Times New Roman"/>
              </w:rPr>
            </w:pPr>
            <w:r w:rsidRPr="003B150C">
              <w:rPr>
                <w:rFonts w:ascii="Verdana" w:hAnsi="Verdana" w:cs="Times New Roman"/>
              </w:rPr>
              <w:t>Communication à l’intention des parents</w:t>
            </w:r>
          </w:p>
          <w:p w14:paraId="1EBE1ECC" w14:textId="77777777" w:rsidR="006B4700" w:rsidRPr="003B150C" w:rsidRDefault="006B4700" w:rsidP="006B4700">
            <w:pPr>
              <w:rPr>
                <w:rFonts w:ascii="Verdana" w:hAnsi="Verdana" w:cs="Times New Roman"/>
                <w:b w:val="0"/>
              </w:rPr>
            </w:pPr>
          </w:p>
          <w:p w14:paraId="7EB03C84" w14:textId="77777777" w:rsidR="006B4700" w:rsidRPr="003B150C" w:rsidRDefault="006B4700" w:rsidP="006B4700">
            <w:pPr>
              <w:numPr>
                <w:ilvl w:val="0"/>
                <w:numId w:val="28"/>
              </w:numPr>
              <w:rPr>
                <w:rFonts w:ascii="Verdana" w:hAnsi="Verdana" w:cs="Times New Roman"/>
                <w:b w:val="0"/>
              </w:rPr>
            </w:pPr>
            <w:r w:rsidRPr="003B150C">
              <w:rPr>
                <w:rFonts w:ascii="Verdana" w:hAnsi="Verdana" w:cs="Times New Roman"/>
                <w:b w:val="0"/>
              </w:rPr>
              <w:t>Présentation du plan de prévention à la rencontre du comité de parents.</w:t>
            </w:r>
          </w:p>
          <w:p w14:paraId="4A0E8DF0" w14:textId="77777777" w:rsidR="006B4700" w:rsidRPr="003B150C" w:rsidRDefault="006B4700" w:rsidP="006B4700">
            <w:pPr>
              <w:numPr>
                <w:ilvl w:val="0"/>
                <w:numId w:val="28"/>
              </w:numPr>
              <w:rPr>
                <w:rFonts w:ascii="Verdana" w:hAnsi="Verdana" w:cs="Times New Roman"/>
                <w:b w:val="0"/>
              </w:rPr>
            </w:pPr>
            <w:r w:rsidRPr="003B150C">
              <w:rPr>
                <w:rFonts w:ascii="Verdana" w:hAnsi="Verdana" w:cs="Times New Roman"/>
                <w:b w:val="0"/>
              </w:rPr>
              <w:lastRenderedPageBreak/>
              <w:t xml:space="preserve">Affichage du plan de prévention à l’intimidation sur le site web de l’école. </w:t>
            </w:r>
          </w:p>
          <w:p w14:paraId="2B67FEF0" w14:textId="77777777" w:rsidR="006B4700" w:rsidRPr="003B150C" w:rsidRDefault="006B4700" w:rsidP="006B4700">
            <w:pPr>
              <w:numPr>
                <w:ilvl w:val="0"/>
                <w:numId w:val="28"/>
              </w:numPr>
              <w:rPr>
                <w:rFonts w:ascii="Verdana" w:hAnsi="Verdana" w:cs="Times New Roman"/>
                <w:b w:val="0"/>
              </w:rPr>
            </w:pPr>
            <w:r w:rsidRPr="003B150C">
              <w:rPr>
                <w:rFonts w:ascii="Verdana" w:hAnsi="Verdana" w:cs="Times New Roman"/>
                <w:b w:val="0"/>
              </w:rPr>
              <w:t>Bulletin d’information de l’école des actions entreprises pour contrer l’intimidation envoyer à la maison.</w:t>
            </w:r>
          </w:p>
          <w:p w14:paraId="1DDDD053" w14:textId="77777777" w:rsidR="004E62C9" w:rsidRPr="00546DCB" w:rsidRDefault="004E62C9" w:rsidP="006B4700">
            <w:pPr>
              <w:rPr>
                <w:rFonts w:ascii="Verdana" w:hAnsi="Verdana" w:cs="Times New Roman"/>
                <w:b w:val="0"/>
              </w:rPr>
            </w:pPr>
          </w:p>
          <w:p w14:paraId="33B9A6A1" w14:textId="77777777" w:rsidR="00677EFA" w:rsidRDefault="00677EFA" w:rsidP="0044795E">
            <w:pPr>
              <w:rPr>
                <w:rFonts w:ascii="Verdana" w:hAnsi="Verdana" w:cs="Times New Roman"/>
                <w:b w:val="0"/>
              </w:rPr>
            </w:pPr>
          </w:p>
          <w:p w14:paraId="743A2B8D" w14:textId="77777777" w:rsidR="00677EFA" w:rsidRDefault="00677EFA" w:rsidP="0044795E">
            <w:pPr>
              <w:rPr>
                <w:rFonts w:ascii="Verdana" w:hAnsi="Verdana" w:cs="Times New Roman"/>
                <w:b w:val="0"/>
              </w:rPr>
            </w:pPr>
          </w:p>
        </w:tc>
        <w:tc>
          <w:tcPr>
            <w:tcW w:w="3930" w:type="dxa"/>
            <w:gridSpan w:val="2"/>
          </w:tcPr>
          <w:p w14:paraId="050AA3FB" w14:textId="77777777" w:rsidR="00677EFA"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lastRenderedPageBreak/>
              <w:t xml:space="preserve"> Direction</w:t>
            </w:r>
          </w:p>
          <w:p w14:paraId="62BE9BE4"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C3CC988"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9D56DDE"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0F3AD547"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E271488"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Direction et enseignante-ressource</w:t>
            </w:r>
          </w:p>
          <w:p w14:paraId="1C372DB1"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4C4476D"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69E8874B"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Tout le personnel</w:t>
            </w:r>
          </w:p>
          <w:p w14:paraId="137FEBC5"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364E8AF"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396C7E8"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Direction</w:t>
            </w:r>
          </w:p>
          <w:p w14:paraId="42E0B854"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6D23B283"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47F7D66"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8466ADC"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799C8ECB"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6D10CAD0"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15344065"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Direction</w:t>
            </w:r>
          </w:p>
          <w:p w14:paraId="129E5A3D"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FE9DFAC"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1360EE8E"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Direction</w:t>
            </w:r>
          </w:p>
          <w:p w14:paraId="5B4EFAEA"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1E1F1FEB" w14:textId="77777777"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76A5C1D8" w14:textId="43265A81" w:rsidR="006B4700" w:rsidRDefault="006B4700"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b/>
              </w:rPr>
              <w:t>Direction</w:t>
            </w:r>
          </w:p>
        </w:tc>
        <w:tc>
          <w:tcPr>
            <w:tcW w:w="4535" w:type="dxa"/>
          </w:tcPr>
          <w:p w14:paraId="500A84F6" w14:textId="77777777" w:rsidR="00677EFA" w:rsidRDefault="00677EFA"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r>
      <w:tr w:rsidR="005D3001" w:rsidRPr="00422791" w14:paraId="7CF6E2E0" w14:textId="77777777" w:rsidTr="00191755">
        <w:tc>
          <w:tcPr>
            <w:cnfStyle w:val="001000000000" w:firstRow="0" w:lastRow="0" w:firstColumn="1" w:lastColumn="0" w:oddVBand="0" w:evenVBand="0" w:oddHBand="0" w:evenHBand="0" w:firstRowFirstColumn="0" w:firstRowLastColumn="0" w:lastRowFirstColumn="0" w:lastRowLastColumn="0"/>
            <w:tcW w:w="12996" w:type="dxa"/>
            <w:gridSpan w:val="5"/>
          </w:tcPr>
          <w:p w14:paraId="555A1C27" w14:textId="027FAE74" w:rsidR="005D3001" w:rsidRPr="00422791" w:rsidRDefault="005D3001" w:rsidP="00F16DAF">
            <w:pPr>
              <w:rPr>
                <w:rFonts w:ascii="Verdana" w:hAnsi="Verdana" w:cs="Times New Roman"/>
                <w:b w:val="0"/>
              </w:rPr>
            </w:pPr>
          </w:p>
        </w:tc>
      </w:tr>
    </w:tbl>
    <w:p w14:paraId="1136C8B3" w14:textId="3BF2945B" w:rsidR="00E16438" w:rsidRDefault="00E16438"/>
    <w:p w14:paraId="64323090" w14:textId="747DE56B" w:rsidR="00A331B5" w:rsidRDefault="00A331B5"/>
    <w:tbl>
      <w:tblPr>
        <w:tblStyle w:val="TableauGrille2-Accentuation5"/>
        <w:tblW w:w="0" w:type="auto"/>
        <w:tblLook w:val="04A0" w:firstRow="1" w:lastRow="0" w:firstColumn="1" w:lastColumn="0" w:noHBand="0" w:noVBand="1"/>
      </w:tblPr>
      <w:tblGrid>
        <w:gridCol w:w="4332"/>
        <w:gridCol w:w="4332"/>
        <w:gridCol w:w="4332"/>
      </w:tblGrid>
      <w:tr w:rsidR="00021DF2" w:rsidRPr="00021DF2" w14:paraId="3C35FC41" w14:textId="77777777" w:rsidTr="00EB3D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3"/>
            <w:tcBorders>
              <w:top w:val="single" w:sz="4" w:space="0" w:color="92CDDC"/>
              <w:left w:val="single" w:sz="4" w:space="0" w:color="92CDDC"/>
              <w:bottom w:val="single" w:sz="4" w:space="0" w:color="92CDDC"/>
              <w:right w:val="single" w:sz="4" w:space="0" w:color="92CDDC"/>
            </w:tcBorders>
            <w:shd w:val="clear" w:color="auto" w:fill="DAEEF3" w:themeFill="accent5" w:themeFillTint="33"/>
          </w:tcPr>
          <w:p w14:paraId="599F7DCF" w14:textId="2FE0AC07" w:rsidR="00021DF2" w:rsidRPr="00021DF2" w:rsidRDefault="00F5542B" w:rsidP="00F5542B">
            <w:pPr>
              <w:spacing w:after="160"/>
              <w:rPr>
                <w:rFonts w:ascii="Verdana" w:hAnsi="Verdana"/>
                <w:sz w:val="28"/>
                <w:szCs w:val="28"/>
              </w:rPr>
            </w:pPr>
            <w:r>
              <w:t xml:space="preserve">   </w:t>
            </w:r>
            <w:r w:rsidR="00021DF2" w:rsidRPr="00021DF2">
              <w:rPr>
                <w:rFonts w:ascii="Verdana" w:hAnsi="Verdana"/>
                <w:sz w:val="28"/>
                <w:szCs w:val="28"/>
              </w:rPr>
              <w:t>Stratégies pour assurer la formation des membres de la communauté scolaire</w:t>
            </w:r>
          </w:p>
          <w:p w14:paraId="3674DC58" w14:textId="7B7D01D0" w:rsidR="00021DF2" w:rsidRPr="00021DF2" w:rsidRDefault="00021DF2" w:rsidP="00021DF2">
            <w:pPr>
              <w:spacing w:after="160"/>
              <w:jc w:val="center"/>
              <w:rPr>
                <w:rFonts w:ascii="Verdana" w:hAnsi="Verdana"/>
                <w:sz w:val="28"/>
                <w:szCs w:val="28"/>
              </w:rPr>
            </w:pPr>
            <w:r w:rsidRPr="00021DF2">
              <w:rPr>
                <w:rFonts w:ascii="Verdana" w:hAnsi="Verdana"/>
                <w:sz w:val="28"/>
                <w:szCs w:val="28"/>
              </w:rPr>
              <w:t>Membres du personnel</w:t>
            </w:r>
            <w:r w:rsidR="00F5542B">
              <w:rPr>
                <w:rStyle w:val="Appelnotedebasdep"/>
                <w:rFonts w:ascii="Verdana" w:hAnsi="Verdana"/>
                <w:sz w:val="28"/>
                <w:szCs w:val="28"/>
              </w:rPr>
              <w:footnoteReference w:id="5"/>
            </w:r>
          </w:p>
        </w:tc>
      </w:tr>
      <w:tr w:rsidR="00021DF2" w:rsidRPr="00021DF2" w14:paraId="41B37F60" w14:textId="77777777" w:rsidTr="00EB3D40">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4332" w:type="dxa"/>
            <w:tcBorders>
              <w:top w:val="single" w:sz="4" w:space="0" w:color="92CDDC"/>
            </w:tcBorders>
            <w:shd w:val="clear" w:color="auto" w:fill="FFFFFF" w:themeFill="background1"/>
            <w:vAlign w:val="center"/>
          </w:tcPr>
          <w:p w14:paraId="7E1B0CBF" w14:textId="1B8A0D7D" w:rsidR="00021DF2" w:rsidRPr="00021DF2" w:rsidRDefault="00021DF2" w:rsidP="00EB3D40">
            <w:pPr>
              <w:jc w:val="center"/>
              <w:rPr>
                <w:rFonts w:ascii="Verdana" w:hAnsi="Verdana"/>
              </w:rPr>
            </w:pPr>
            <w:r w:rsidRPr="00021DF2">
              <w:rPr>
                <w:rFonts w:ascii="Verdana" w:hAnsi="Verdana"/>
              </w:rPr>
              <w:t>Stratégie ciblée :</w:t>
            </w:r>
          </w:p>
        </w:tc>
        <w:tc>
          <w:tcPr>
            <w:tcW w:w="4332" w:type="dxa"/>
            <w:tcBorders>
              <w:top w:val="single" w:sz="4" w:space="0" w:color="92CDDC"/>
            </w:tcBorders>
            <w:shd w:val="clear" w:color="auto" w:fill="FFFFFF" w:themeFill="background1"/>
            <w:vAlign w:val="center"/>
          </w:tcPr>
          <w:p w14:paraId="6EC4F1FF" w14:textId="5DA2DA04" w:rsidR="00021DF2" w:rsidRPr="00124F5E" w:rsidRDefault="00D013AE" w:rsidP="00EB3D40">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r w:rsidRPr="00124F5E">
              <w:rPr>
                <w:rFonts w:ascii="Verdana" w:hAnsi="Verdana"/>
                <w:b/>
                <w:bCs/>
              </w:rPr>
              <w:t>Actions et s</w:t>
            </w:r>
            <w:r w:rsidR="00021DF2" w:rsidRPr="00124F5E">
              <w:rPr>
                <w:rFonts w:ascii="Verdana" w:hAnsi="Verdana"/>
                <w:b/>
                <w:bCs/>
              </w:rPr>
              <w:t>uivis nécessaires :</w:t>
            </w:r>
          </w:p>
        </w:tc>
        <w:tc>
          <w:tcPr>
            <w:tcW w:w="4332" w:type="dxa"/>
            <w:tcBorders>
              <w:top w:val="single" w:sz="4" w:space="0" w:color="92CDDC"/>
            </w:tcBorders>
            <w:shd w:val="clear" w:color="auto" w:fill="FFFFFF" w:themeFill="background1"/>
            <w:vAlign w:val="center"/>
          </w:tcPr>
          <w:p w14:paraId="1484B229" w14:textId="15A967EE" w:rsidR="00021DF2" w:rsidRPr="00124F5E" w:rsidRDefault="00D013AE" w:rsidP="00EB3D40">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r w:rsidRPr="00124F5E">
              <w:rPr>
                <w:rFonts w:ascii="Verdana" w:hAnsi="Verdana"/>
                <w:b/>
                <w:bCs/>
              </w:rPr>
              <w:t>Échéanciers et d</w:t>
            </w:r>
            <w:r w:rsidR="00021DF2" w:rsidRPr="00124F5E">
              <w:rPr>
                <w:rFonts w:ascii="Verdana" w:hAnsi="Verdana"/>
                <w:b/>
                <w:bCs/>
              </w:rPr>
              <w:t>élais prévus</w:t>
            </w:r>
            <w:r w:rsidR="00530285">
              <w:rPr>
                <w:rFonts w:ascii="Verdana" w:hAnsi="Verdana"/>
                <w:b/>
                <w:bCs/>
              </w:rPr>
              <w:t> :</w:t>
            </w:r>
          </w:p>
        </w:tc>
      </w:tr>
      <w:tr w:rsidR="00021DF2" w14:paraId="76893011" w14:textId="77777777" w:rsidTr="00EB3D40">
        <w:trPr>
          <w:trHeight w:val="1134"/>
        </w:trPr>
        <w:tc>
          <w:tcPr>
            <w:cnfStyle w:val="001000000000" w:firstRow="0" w:lastRow="0" w:firstColumn="1" w:lastColumn="0" w:oddVBand="0" w:evenVBand="0" w:oddHBand="0" w:evenHBand="0" w:firstRowFirstColumn="0" w:firstRowLastColumn="0" w:lastRowFirstColumn="0" w:lastRowLastColumn="0"/>
            <w:tcW w:w="4332" w:type="dxa"/>
            <w:shd w:val="clear" w:color="auto" w:fill="DAEEF3" w:themeFill="accent5" w:themeFillTint="33"/>
          </w:tcPr>
          <w:p w14:paraId="2F7DC9AC" w14:textId="77777777" w:rsidR="00E37F0C" w:rsidRPr="00E37F0C" w:rsidRDefault="00E37F0C" w:rsidP="00E37F0C">
            <w:pPr>
              <w:numPr>
                <w:ilvl w:val="0"/>
                <w:numId w:val="29"/>
              </w:numPr>
              <w:rPr>
                <w:rFonts w:ascii="Verdana" w:hAnsi="Verdana"/>
                <w:b w:val="0"/>
                <w:bCs w:val="0"/>
              </w:rPr>
            </w:pPr>
            <w:r w:rsidRPr="0064510A">
              <w:rPr>
                <w:rFonts w:ascii="Verdana" w:hAnsi="Verdana"/>
                <w:b w:val="0"/>
                <w:bCs w:val="0"/>
              </w:rPr>
              <w:t>Formation/création du plan de prévention et d’intervention de l’intimidation/harcèlement au personnel de l’école</w:t>
            </w:r>
          </w:p>
          <w:p w14:paraId="2CA395F7" w14:textId="0785B502" w:rsidR="00E37F0C" w:rsidRPr="00985EE1" w:rsidRDefault="00E37F0C" w:rsidP="00E37F0C">
            <w:pPr>
              <w:numPr>
                <w:ilvl w:val="0"/>
                <w:numId w:val="29"/>
              </w:numPr>
              <w:rPr>
                <w:rFonts w:ascii="Verdana" w:hAnsi="Verdana"/>
                <w:b w:val="0"/>
                <w:bCs w:val="0"/>
              </w:rPr>
            </w:pPr>
            <w:r w:rsidRPr="0064510A">
              <w:rPr>
                <w:rFonts w:ascii="Verdana" w:hAnsi="Verdana"/>
                <w:b w:val="0"/>
                <w:bCs w:val="0"/>
              </w:rPr>
              <w:t>.</w:t>
            </w:r>
          </w:p>
          <w:p w14:paraId="1ABCFA87" w14:textId="77777777" w:rsidR="00E37F0C" w:rsidRPr="0064510A" w:rsidRDefault="00E37F0C" w:rsidP="00E37F0C">
            <w:pPr>
              <w:numPr>
                <w:ilvl w:val="0"/>
                <w:numId w:val="29"/>
              </w:numPr>
              <w:rPr>
                <w:rFonts w:ascii="Verdana" w:hAnsi="Verdana"/>
                <w:b w:val="0"/>
                <w:bCs w:val="0"/>
              </w:rPr>
            </w:pPr>
            <w:r>
              <w:rPr>
                <w:rFonts w:ascii="Verdana" w:hAnsi="Verdana"/>
                <w:b w:val="0"/>
                <w:bCs w:val="0"/>
              </w:rPr>
              <w:t>Formation du personnel sur la prévention de l’intimidation à la journée pédagogique du mois de novembre 2020.</w:t>
            </w:r>
          </w:p>
          <w:p w14:paraId="68B258C2" w14:textId="77777777" w:rsidR="00021DF2" w:rsidRDefault="00021DF2">
            <w:pPr>
              <w:rPr>
                <w:b w:val="0"/>
                <w:bCs w:val="0"/>
              </w:rPr>
            </w:pPr>
          </w:p>
        </w:tc>
        <w:tc>
          <w:tcPr>
            <w:tcW w:w="4332" w:type="dxa"/>
            <w:shd w:val="clear" w:color="auto" w:fill="DAEEF3" w:themeFill="accent5" w:themeFillTint="33"/>
          </w:tcPr>
          <w:p w14:paraId="7D53C76C" w14:textId="77777777" w:rsidR="00021DF2" w:rsidRDefault="00E37F0C">
            <w:pPr>
              <w:cnfStyle w:val="000000000000" w:firstRow="0" w:lastRow="0" w:firstColumn="0" w:lastColumn="0" w:oddVBand="0" w:evenVBand="0" w:oddHBand="0" w:evenHBand="0" w:firstRowFirstColumn="0" w:firstRowLastColumn="0" w:lastRowFirstColumn="0" w:lastRowLastColumn="0"/>
              <w:rPr>
                <w:b/>
                <w:bCs/>
              </w:rPr>
            </w:pPr>
            <w:r>
              <w:rPr>
                <w:b/>
                <w:bCs/>
              </w:rPr>
              <w:t>Direction</w:t>
            </w:r>
          </w:p>
          <w:p w14:paraId="0030B15F" w14:textId="77777777" w:rsidR="00E37F0C" w:rsidRDefault="00E37F0C">
            <w:pPr>
              <w:cnfStyle w:val="000000000000" w:firstRow="0" w:lastRow="0" w:firstColumn="0" w:lastColumn="0" w:oddVBand="0" w:evenVBand="0" w:oddHBand="0" w:evenHBand="0" w:firstRowFirstColumn="0" w:firstRowLastColumn="0" w:lastRowFirstColumn="0" w:lastRowLastColumn="0"/>
              <w:rPr>
                <w:b/>
                <w:bCs/>
              </w:rPr>
            </w:pPr>
          </w:p>
          <w:p w14:paraId="1B2CA9C9" w14:textId="77777777" w:rsidR="00E37F0C" w:rsidRDefault="00E37F0C">
            <w:pPr>
              <w:cnfStyle w:val="000000000000" w:firstRow="0" w:lastRow="0" w:firstColumn="0" w:lastColumn="0" w:oddVBand="0" w:evenVBand="0" w:oddHBand="0" w:evenHBand="0" w:firstRowFirstColumn="0" w:firstRowLastColumn="0" w:lastRowFirstColumn="0" w:lastRowLastColumn="0"/>
              <w:rPr>
                <w:b/>
                <w:bCs/>
              </w:rPr>
            </w:pPr>
          </w:p>
          <w:p w14:paraId="3BC6A844" w14:textId="77777777" w:rsidR="00E37F0C" w:rsidRDefault="00E37F0C">
            <w:pPr>
              <w:cnfStyle w:val="000000000000" w:firstRow="0" w:lastRow="0" w:firstColumn="0" w:lastColumn="0" w:oddVBand="0" w:evenVBand="0" w:oddHBand="0" w:evenHBand="0" w:firstRowFirstColumn="0" w:firstRowLastColumn="0" w:lastRowFirstColumn="0" w:lastRowLastColumn="0"/>
              <w:rPr>
                <w:b/>
                <w:bCs/>
              </w:rPr>
            </w:pPr>
          </w:p>
          <w:p w14:paraId="4C82ECC0" w14:textId="77777777" w:rsidR="00E37F0C" w:rsidRDefault="00E37F0C">
            <w:pPr>
              <w:cnfStyle w:val="000000000000" w:firstRow="0" w:lastRow="0" w:firstColumn="0" w:lastColumn="0" w:oddVBand="0" w:evenVBand="0" w:oddHBand="0" w:evenHBand="0" w:firstRowFirstColumn="0" w:firstRowLastColumn="0" w:lastRowFirstColumn="0" w:lastRowLastColumn="0"/>
              <w:rPr>
                <w:b/>
                <w:bCs/>
              </w:rPr>
            </w:pPr>
          </w:p>
          <w:p w14:paraId="1D03EAC3" w14:textId="78C7864D" w:rsidR="00E37F0C" w:rsidRDefault="00E37F0C">
            <w:pPr>
              <w:cnfStyle w:val="000000000000" w:firstRow="0" w:lastRow="0" w:firstColumn="0" w:lastColumn="0" w:oddVBand="0" w:evenVBand="0" w:oddHBand="0" w:evenHBand="0" w:firstRowFirstColumn="0" w:firstRowLastColumn="0" w:lastRowFirstColumn="0" w:lastRowLastColumn="0"/>
              <w:rPr>
                <w:b/>
                <w:bCs/>
              </w:rPr>
            </w:pPr>
            <w:r>
              <w:rPr>
                <w:b/>
                <w:bCs/>
              </w:rPr>
              <w:t>Direction</w:t>
            </w:r>
          </w:p>
        </w:tc>
        <w:tc>
          <w:tcPr>
            <w:tcW w:w="4332" w:type="dxa"/>
            <w:shd w:val="clear" w:color="auto" w:fill="DAEEF3" w:themeFill="accent5" w:themeFillTint="33"/>
          </w:tcPr>
          <w:p w14:paraId="3A51FDFA" w14:textId="77777777" w:rsidR="00021DF2" w:rsidRDefault="00021DF2">
            <w:pPr>
              <w:cnfStyle w:val="000000000000" w:firstRow="0" w:lastRow="0" w:firstColumn="0" w:lastColumn="0" w:oddVBand="0" w:evenVBand="0" w:oddHBand="0" w:evenHBand="0" w:firstRowFirstColumn="0" w:firstRowLastColumn="0" w:lastRowFirstColumn="0" w:lastRowLastColumn="0"/>
              <w:rPr>
                <w:b/>
                <w:bCs/>
              </w:rPr>
            </w:pPr>
          </w:p>
        </w:tc>
      </w:tr>
      <w:tr w:rsidR="00530285" w:rsidRPr="00021DF2" w14:paraId="27DFA7A5" w14:textId="77777777" w:rsidTr="00EB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shd w:val="clear" w:color="auto" w:fill="auto"/>
          </w:tcPr>
          <w:p w14:paraId="550542D2" w14:textId="77777777" w:rsidR="00530285" w:rsidRPr="00021DF2" w:rsidRDefault="00530285" w:rsidP="00530285">
            <w:pPr>
              <w:jc w:val="center"/>
              <w:rPr>
                <w:rFonts w:ascii="Verdana" w:hAnsi="Verdana"/>
              </w:rPr>
            </w:pPr>
            <w:r w:rsidRPr="00021DF2">
              <w:rPr>
                <w:rFonts w:ascii="Verdana" w:hAnsi="Verdana"/>
              </w:rPr>
              <w:t>Stratégie ciblée :</w:t>
            </w:r>
          </w:p>
        </w:tc>
        <w:tc>
          <w:tcPr>
            <w:tcW w:w="4332" w:type="dxa"/>
            <w:shd w:val="clear" w:color="auto" w:fill="auto"/>
          </w:tcPr>
          <w:p w14:paraId="45E14ADB" w14:textId="4F5263FC" w:rsidR="00530285" w:rsidRPr="00021DF2" w:rsidRDefault="00530285" w:rsidP="00530285">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r w:rsidRPr="00124F5E">
              <w:rPr>
                <w:rFonts w:ascii="Verdana" w:hAnsi="Verdana"/>
                <w:b/>
                <w:bCs/>
              </w:rPr>
              <w:t>Actions et suivis nécessaires :</w:t>
            </w:r>
          </w:p>
        </w:tc>
        <w:tc>
          <w:tcPr>
            <w:tcW w:w="4332" w:type="dxa"/>
            <w:shd w:val="clear" w:color="auto" w:fill="auto"/>
          </w:tcPr>
          <w:p w14:paraId="6F0181DB" w14:textId="19382759" w:rsidR="00530285" w:rsidRPr="00021DF2" w:rsidRDefault="00530285" w:rsidP="00530285">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r w:rsidRPr="00124F5E">
              <w:rPr>
                <w:rFonts w:ascii="Verdana" w:hAnsi="Verdana"/>
                <w:b/>
                <w:bCs/>
              </w:rPr>
              <w:t>Échéanciers et délais prévus</w:t>
            </w:r>
            <w:r>
              <w:rPr>
                <w:rFonts w:ascii="Verdana" w:hAnsi="Verdana"/>
                <w:b/>
                <w:bCs/>
              </w:rPr>
              <w:t> :</w:t>
            </w:r>
          </w:p>
        </w:tc>
      </w:tr>
      <w:tr w:rsidR="00021DF2" w14:paraId="5A731EEC" w14:textId="77777777" w:rsidTr="00EB3D40">
        <w:trPr>
          <w:trHeight w:val="1134"/>
        </w:trPr>
        <w:tc>
          <w:tcPr>
            <w:cnfStyle w:val="001000000000" w:firstRow="0" w:lastRow="0" w:firstColumn="1" w:lastColumn="0" w:oddVBand="0" w:evenVBand="0" w:oddHBand="0" w:evenHBand="0" w:firstRowFirstColumn="0" w:firstRowLastColumn="0" w:lastRowFirstColumn="0" w:lastRowLastColumn="0"/>
            <w:tcW w:w="4332" w:type="dxa"/>
            <w:shd w:val="clear" w:color="auto" w:fill="DAEEF3" w:themeFill="accent5" w:themeFillTint="33"/>
          </w:tcPr>
          <w:p w14:paraId="3DA77D80" w14:textId="77777777" w:rsidR="00DE7D28" w:rsidRPr="0064510A" w:rsidRDefault="00DE7D28" w:rsidP="00DE7D28">
            <w:pPr>
              <w:numPr>
                <w:ilvl w:val="0"/>
                <w:numId w:val="31"/>
              </w:numPr>
              <w:rPr>
                <w:rFonts w:ascii="Verdana" w:hAnsi="Verdana"/>
                <w:b w:val="0"/>
                <w:bCs w:val="0"/>
              </w:rPr>
            </w:pPr>
            <w:r w:rsidRPr="0064510A">
              <w:rPr>
                <w:rFonts w:ascii="Verdana" w:hAnsi="Verdana"/>
                <w:b w:val="0"/>
                <w:bCs w:val="0"/>
              </w:rPr>
              <w:lastRenderedPageBreak/>
              <w:t>Intégrer la prévention de l’intimidation au curriculum de la classe :</w:t>
            </w:r>
          </w:p>
          <w:p w14:paraId="5D86736F" w14:textId="77777777" w:rsidR="00DE7D28" w:rsidRPr="0064510A" w:rsidRDefault="00DE7D28" w:rsidP="00DE7D28">
            <w:pPr>
              <w:rPr>
                <w:rFonts w:ascii="Verdana" w:hAnsi="Verdana"/>
                <w:b w:val="0"/>
                <w:bCs w:val="0"/>
              </w:rPr>
            </w:pPr>
          </w:p>
          <w:p w14:paraId="0A0764A9" w14:textId="77777777" w:rsidR="00DE7D28" w:rsidRPr="0064510A" w:rsidRDefault="00DE7D28" w:rsidP="00DE7D28">
            <w:pPr>
              <w:rPr>
                <w:rFonts w:ascii="Verdana" w:hAnsi="Verdana"/>
                <w:b w:val="0"/>
                <w:bCs w:val="0"/>
              </w:rPr>
            </w:pPr>
            <w:r w:rsidRPr="0064510A">
              <w:rPr>
                <w:rFonts w:ascii="Verdana" w:hAnsi="Verdana"/>
                <w:b w:val="0"/>
                <w:bCs w:val="0"/>
              </w:rPr>
              <w:t>Intégrer des activités d’apprentissage au curriculum :</w:t>
            </w:r>
          </w:p>
          <w:p w14:paraId="58AD5A1F" w14:textId="77777777" w:rsidR="00DE7D28" w:rsidRPr="0064510A" w:rsidRDefault="00DE7D28" w:rsidP="00DE7D28">
            <w:pPr>
              <w:rPr>
                <w:rFonts w:ascii="Verdana" w:hAnsi="Verdana"/>
                <w:b w:val="0"/>
                <w:bCs w:val="0"/>
              </w:rPr>
            </w:pPr>
          </w:p>
          <w:p w14:paraId="0D672FFB" w14:textId="77777777" w:rsidR="00DE7D28" w:rsidRPr="0064510A" w:rsidRDefault="00DE7D28" w:rsidP="00DE7D28">
            <w:pPr>
              <w:numPr>
                <w:ilvl w:val="0"/>
                <w:numId w:val="30"/>
              </w:numPr>
              <w:rPr>
                <w:rFonts w:ascii="Verdana" w:hAnsi="Verdana"/>
                <w:b w:val="0"/>
                <w:bCs w:val="0"/>
                <w:i/>
              </w:rPr>
            </w:pPr>
            <w:r w:rsidRPr="0064510A">
              <w:rPr>
                <w:rFonts w:ascii="Verdana" w:hAnsi="Verdana"/>
                <w:b w:val="0"/>
                <w:bCs w:val="0"/>
                <w:i/>
              </w:rPr>
              <w:t>Dans le cours de langue :</w:t>
            </w:r>
          </w:p>
          <w:p w14:paraId="4AA8660F" w14:textId="7677937B" w:rsidR="00DE7D28" w:rsidRDefault="00DE7D28" w:rsidP="00DE7D28">
            <w:pPr>
              <w:rPr>
                <w:rFonts w:ascii="Verdana" w:hAnsi="Verdana"/>
              </w:rPr>
            </w:pPr>
            <w:r w:rsidRPr="0064510A">
              <w:rPr>
                <w:rFonts w:ascii="Verdana" w:hAnsi="Verdana"/>
                <w:b w:val="0"/>
                <w:bCs w:val="0"/>
              </w:rPr>
              <w:t>-Mettre un livre à l’étude portant sur les sujets suivants traitant de l’intimidation, les relations saines, la gestion des émotions, les responsabilités sociales, l’équité et l’inclusion, l’empathie, le leadership positif, etc.</w:t>
            </w:r>
          </w:p>
          <w:p w14:paraId="6461C9DC" w14:textId="1689DC02" w:rsidR="00DE7D28" w:rsidRDefault="00DE7D28" w:rsidP="00DE7D28">
            <w:pPr>
              <w:rPr>
                <w:rFonts w:ascii="Verdana" w:hAnsi="Verdana"/>
              </w:rPr>
            </w:pPr>
          </w:p>
          <w:p w14:paraId="7D5A1753" w14:textId="77777777" w:rsidR="00DE7D28" w:rsidRPr="0064510A" w:rsidRDefault="00DE7D28" w:rsidP="00DE7D28">
            <w:pPr>
              <w:numPr>
                <w:ilvl w:val="0"/>
                <w:numId w:val="32"/>
              </w:numPr>
              <w:rPr>
                <w:b w:val="0"/>
                <w:bCs w:val="0"/>
              </w:rPr>
            </w:pPr>
            <w:r w:rsidRPr="0064510A">
              <w:rPr>
                <w:b w:val="0"/>
                <w:bCs w:val="0"/>
              </w:rPr>
              <w:t>Formation offerte par les services pédagogique du Conseil :</w:t>
            </w:r>
          </w:p>
          <w:p w14:paraId="043DB39B" w14:textId="77777777" w:rsidR="00DE7D28" w:rsidRPr="0064510A" w:rsidRDefault="00DE7D28" w:rsidP="00DE7D28">
            <w:pPr>
              <w:rPr>
                <w:b w:val="0"/>
                <w:bCs w:val="0"/>
              </w:rPr>
            </w:pPr>
            <w:r w:rsidRPr="0064510A">
              <w:rPr>
                <w:b w:val="0"/>
                <w:bCs w:val="0"/>
              </w:rPr>
              <w:t xml:space="preserve">-COPE </w:t>
            </w:r>
          </w:p>
          <w:p w14:paraId="4E1FFCE0" w14:textId="3E4283E4" w:rsidR="00DE7D28" w:rsidRPr="0064510A" w:rsidRDefault="00DE7D28" w:rsidP="00DE7D28">
            <w:pPr>
              <w:rPr>
                <w:b w:val="0"/>
                <w:bCs w:val="0"/>
              </w:rPr>
            </w:pPr>
            <w:r w:rsidRPr="0064510A">
              <w:rPr>
                <w:b w:val="0"/>
                <w:bCs w:val="0"/>
              </w:rPr>
              <w:t>-</w:t>
            </w:r>
          </w:p>
          <w:p w14:paraId="3C3506BA" w14:textId="77777777" w:rsidR="00DE7D28" w:rsidRPr="0064510A" w:rsidRDefault="00DE7D28" w:rsidP="00DE7D28">
            <w:pPr>
              <w:rPr>
                <w:b w:val="0"/>
                <w:bCs w:val="0"/>
              </w:rPr>
            </w:pPr>
            <w:r w:rsidRPr="0064510A">
              <w:rPr>
                <w:b w:val="0"/>
                <w:bCs w:val="0"/>
              </w:rPr>
              <w:t>-RAI</w:t>
            </w:r>
          </w:p>
          <w:p w14:paraId="41C9FF76" w14:textId="77777777" w:rsidR="00DE7D28" w:rsidRPr="0064510A" w:rsidRDefault="00DE7D28" w:rsidP="00DE7D28">
            <w:pPr>
              <w:rPr>
                <w:rFonts w:ascii="Verdana" w:hAnsi="Verdana"/>
                <w:b w:val="0"/>
                <w:bCs w:val="0"/>
              </w:rPr>
            </w:pPr>
          </w:p>
          <w:p w14:paraId="0A508539" w14:textId="77777777" w:rsidR="00021DF2" w:rsidRDefault="00021DF2">
            <w:pPr>
              <w:rPr>
                <w:b w:val="0"/>
                <w:bCs w:val="0"/>
              </w:rPr>
            </w:pPr>
          </w:p>
        </w:tc>
        <w:tc>
          <w:tcPr>
            <w:tcW w:w="4332" w:type="dxa"/>
            <w:shd w:val="clear" w:color="auto" w:fill="DAEEF3" w:themeFill="accent5" w:themeFillTint="33"/>
          </w:tcPr>
          <w:p w14:paraId="68175C45" w14:textId="77777777" w:rsidR="00021DF2" w:rsidRDefault="00DE7D28">
            <w:pPr>
              <w:cnfStyle w:val="000000000000" w:firstRow="0" w:lastRow="0" w:firstColumn="0" w:lastColumn="0" w:oddVBand="0" w:evenVBand="0" w:oddHBand="0" w:evenHBand="0" w:firstRowFirstColumn="0" w:firstRowLastColumn="0" w:lastRowFirstColumn="0" w:lastRowLastColumn="0"/>
              <w:rPr>
                <w:b/>
                <w:bCs/>
              </w:rPr>
            </w:pPr>
            <w:r>
              <w:rPr>
                <w:b/>
                <w:bCs/>
              </w:rPr>
              <w:t>Chaque enseignant</w:t>
            </w:r>
          </w:p>
          <w:p w14:paraId="05D62A38"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199F9387"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74A13C75"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5EA3C64B"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7A68F2DB"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6C46E09F"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65520368"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2E4A31BC"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r>
              <w:rPr>
                <w:b/>
                <w:bCs/>
              </w:rPr>
              <w:t>Bibliothécaire et enseignant</w:t>
            </w:r>
          </w:p>
          <w:p w14:paraId="3DA3D361"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48284971"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3B5F8AB6"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07FF7FCE"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192AA46E"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6448E576"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67575F71"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67812F15" w14:textId="77777777" w:rsidR="00DE7D28" w:rsidRDefault="00DE7D28">
            <w:pPr>
              <w:cnfStyle w:val="000000000000" w:firstRow="0" w:lastRow="0" w:firstColumn="0" w:lastColumn="0" w:oddVBand="0" w:evenVBand="0" w:oddHBand="0" w:evenHBand="0" w:firstRowFirstColumn="0" w:firstRowLastColumn="0" w:lastRowFirstColumn="0" w:lastRowLastColumn="0"/>
              <w:rPr>
                <w:b/>
                <w:bCs/>
              </w:rPr>
            </w:pPr>
          </w:p>
          <w:p w14:paraId="4E139ED8" w14:textId="3F91122E" w:rsidR="00DE7D28" w:rsidRDefault="00DE7D28">
            <w:pPr>
              <w:cnfStyle w:val="000000000000" w:firstRow="0" w:lastRow="0" w:firstColumn="0" w:lastColumn="0" w:oddVBand="0" w:evenVBand="0" w:oddHBand="0" w:evenHBand="0" w:firstRowFirstColumn="0" w:firstRowLastColumn="0" w:lastRowFirstColumn="0" w:lastRowLastColumn="0"/>
              <w:rPr>
                <w:b/>
                <w:bCs/>
              </w:rPr>
            </w:pPr>
            <w:r>
              <w:rPr>
                <w:b/>
                <w:bCs/>
              </w:rPr>
              <w:t>Enseignants</w:t>
            </w:r>
          </w:p>
        </w:tc>
        <w:tc>
          <w:tcPr>
            <w:tcW w:w="4332" w:type="dxa"/>
            <w:shd w:val="clear" w:color="auto" w:fill="DAEEF3" w:themeFill="accent5" w:themeFillTint="33"/>
          </w:tcPr>
          <w:p w14:paraId="61C194B7" w14:textId="77777777" w:rsidR="00021DF2" w:rsidRDefault="00021DF2">
            <w:pPr>
              <w:cnfStyle w:val="000000000000" w:firstRow="0" w:lastRow="0" w:firstColumn="0" w:lastColumn="0" w:oddVBand="0" w:evenVBand="0" w:oddHBand="0" w:evenHBand="0" w:firstRowFirstColumn="0" w:firstRowLastColumn="0" w:lastRowFirstColumn="0" w:lastRowLastColumn="0"/>
              <w:rPr>
                <w:b/>
                <w:bCs/>
              </w:rPr>
            </w:pPr>
          </w:p>
        </w:tc>
      </w:tr>
    </w:tbl>
    <w:p w14:paraId="3BF485B0" w14:textId="46C3BCE6" w:rsidR="00F5542B" w:rsidRDefault="00F5542B">
      <w:pPr>
        <w:rPr>
          <w:b/>
          <w:bCs/>
        </w:rPr>
      </w:pPr>
      <w:r>
        <w:rPr>
          <w:b/>
          <w:bCs/>
        </w:rPr>
        <w:br w:type="page"/>
      </w:r>
    </w:p>
    <w:tbl>
      <w:tblPr>
        <w:tblStyle w:val="Trameclaire-Accent5"/>
        <w:tblW w:w="13124" w:type="dxa"/>
        <w:tblLook w:val="04A0" w:firstRow="1" w:lastRow="0" w:firstColumn="1" w:lastColumn="0" w:noHBand="0" w:noVBand="1"/>
      </w:tblPr>
      <w:tblGrid>
        <w:gridCol w:w="13124"/>
      </w:tblGrid>
      <w:tr w:rsidR="002C06E6" w:rsidRPr="00ED58BB" w14:paraId="216359FE" w14:textId="77777777" w:rsidTr="00021DF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3124" w:type="dxa"/>
            <w:tcBorders>
              <w:top w:val="single" w:sz="4" w:space="0" w:color="92CDDC" w:themeColor="accent5" w:themeTint="99"/>
            </w:tcBorders>
            <w:shd w:val="clear" w:color="auto" w:fill="B6DDE8" w:themeFill="accent5" w:themeFillTint="66"/>
            <w:vAlign w:val="center"/>
          </w:tcPr>
          <w:p w14:paraId="56980778" w14:textId="594C1604" w:rsidR="002C06E6" w:rsidRPr="00ED58BB" w:rsidRDefault="002C06E6" w:rsidP="007B3F4E">
            <w:pPr>
              <w:jc w:val="center"/>
              <w:rPr>
                <w:rFonts w:ascii="Verdana" w:hAnsi="Verdana" w:cs="Times New Roman"/>
                <w:b w:val="0"/>
              </w:rPr>
            </w:pPr>
            <w:r>
              <w:rPr>
                <w:rFonts w:ascii="Verdana" w:hAnsi="Verdana" w:cs="Times New Roman"/>
                <w:color w:val="auto"/>
                <w:sz w:val="28"/>
              </w:rPr>
              <w:lastRenderedPageBreak/>
              <w:t>Stratégies d’intervention et de soutien</w:t>
            </w:r>
            <w:r w:rsidR="00BC5A2F">
              <w:rPr>
                <w:rFonts w:ascii="Verdana" w:hAnsi="Verdana" w:cs="Times New Roman"/>
                <w:color w:val="auto"/>
                <w:sz w:val="28"/>
              </w:rPr>
              <w:t xml:space="preserve"> auprès des élèves en cas d’intimidation</w:t>
            </w:r>
          </w:p>
        </w:tc>
      </w:tr>
      <w:tr w:rsidR="002C06E6" w14:paraId="7D36A46D" w14:textId="77777777" w:rsidTr="00021DF2">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3124" w:type="dxa"/>
            <w:shd w:val="clear" w:color="auto" w:fill="FFFFFF" w:themeFill="background1"/>
            <w:vAlign w:val="center"/>
          </w:tcPr>
          <w:p w14:paraId="7B801F1D" w14:textId="77777777" w:rsidR="002C06E6" w:rsidRDefault="002C06E6" w:rsidP="002C06E6">
            <w:pPr>
              <w:rPr>
                <w:rFonts w:ascii="Verdana" w:hAnsi="Verdana" w:cs="Times New Roman"/>
                <w:b w:val="0"/>
              </w:rPr>
            </w:pPr>
            <w:r>
              <w:rPr>
                <w:rFonts w:ascii="Verdana" w:hAnsi="Verdana" w:cs="Times New Roman"/>
                <w:b w:val="0"/>
              </w:rPr>
              <w:t>Ces stratégies sont à titre d’exemples et l’utilisation de celles-ci devrait être déterminée selon les circonstances et les besoins.</w:t>
            </w:r>
          </w:p>
        </w:tc>
      </w:tr>
      <w:tr w:rsidR="002C06E6" w:rsidRPr="00B90756" w14:paraId="519D3888" w14:textId="77777777" w:rsidTr="00021DF2">
        <w:tc>
          <w:tcPr>
            <w:cnfStyle w:val="001000000000" w:firstRow="0" w:lastRow="0" w:firstColumn="1" w:lastColumn="0" w:oddVBand="0" w:evenVBand="0" w:oddHBand="0" w:evenHBand="0" w:firstRowFirstColumn="0" w:firstRowLastColumn="0" w:lastRowFirstColumn="0" w:lastRowLastColumn="0"/>
            <w:tcW w:w="13124" w:type="dxa"/>
            <w:shd w:val="clear" w:color="auto" w:fill="B6DDE8" w:themeFill="accent5" w:themeFillTint="66"/>
          </w:tcPr>
          <w:p w14:paraId="344EE468" w14:textId="77777777" w:rsidR="002C06E6" w:rsidRPr="007B3F4E" w:rsidRDefault="002C06E6" w:rsidP="0044795E">
            <w:pPr>
              <w:rPr>
                <w:rFonts w:ascii="Verdana" w:hAnsi="Verdana" w:cs="Times New Roman"/>
                <w:color w:val="auto"/>
              </w:rPr>
            </w:pPr>
            <w:r w:rsidRPr="007B3F4E">
              <w:rPr>
                <w:rFonts w:ascii="Verdana" w:hAnsi="Verdana" w:cs="Times New Roman"/>
                <w:color w:val="auto"/>
              </w:rPr>
              <w:t>Pour les élèves ayant subis des actes d’intimidation :</w:t>
            </w:r>
          </w:p>
        </w:tc>
      </w:tr>
      <w:tr w:rsidR="00AA1E23" w14:paraId="430F5F03" w14:textId="77777777" w:rsidTr="009979E8">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13124" w:type="dxa"/>
            <w:tcBorders>
              <w:top w:val="nil"/>
              <w:bottom w:val="nil"/>
            </w:tcBorders>
            <w:shd w:val="clear" w:color="auto" w:fill="FFFFFF" w:themeFill="background1"/>
          </w:tcPr>
          <w:p w14:paraId="020AEF0C" w14:textId="643C975B" w:rsidR="00AA1E23" w:rsidRDefault="00AA1E23" w:rsidP="007B3F4E">
            <w:pPr>
              <w:pStyle w:val="Paragraphedeliste"/>
              <w:rPr>
                <w:rFonts w:ascii="Verdana" w:hAnsi="Verdana" w:cs="Times New Roman"/>
                <w:bCs w:val="0"/>
                <w:color w:val="auto"/>
              </w:rPr>
            </w:pPr>
          </w:p>
          <w:p w14:paraId="4AE57B30" w14:textId="77777777" w:rsidR="00191705" w:rsidRPr="00191705" w:rsidRDefault="00191705" w:rsidP="00191705">
            <w:pPr>
              <w:pStyle w:val="Paragraphedeliste"/>
              <w:numPr>
                <w:ilvl w:val="0"/>
                <w:numId w:val="5"/>
              </w:numPr>
              <w:rPr>
                <w:rFonts w:ascii="Verdana" w:hAnsi="Verdana" w:cs="Times New Roman"/>
                <w:b w:val="0"/>
                <w:color w:val="auto"/>
              </w:rPr>
            </w:pPr>
            <w:r w:rsidRPr="00191705">
              <w:rPr>
                <w:rFonts w:ascii="Verdana" w:hAnsi="Verdana" w:cs="Times New Roman"/>
                <w:b w:val="0"/>
                <w:color w:val="auto"/>
              </w:rPr>
              <w:t>Identifier, éduquer, soutenir et conseiller</w:t>
            </w:r>
            <w:r>
              <w:rPr>
                <w:rFonts w:ascii="Verdana" w:hAnsi="Verdana" w:cs="Times New Roman"/>
                <w:b w:val="0"/>
                <w:color w:val="auto"/>
              </w:rPr>
              <w:t xml:space="preserve"> </w:t>
            </w:r>
          </w:p>
          <w:p w14:paraId="75810DAB" w14:textId="71092F3A" w:rsidR="00191705" w:rsidRPr="00191705" w:rsidRDefault="00191705" w:rsidP="00191705">
            <w:pPr>
              <w:pStyle w:val="Paragraphedeliste"/>
              <w:numPr>
                <w:ilvl w:val="0"/>
                <w:numId w:val="5"/>
              </w:numPr>
              <w:rPr>
                <w:rFonts w:ascii="Verdana" w:hAnsi="Verdana" w:cs="Times New Roman"/>
                <w:b w:val="0"/>
                <w:color w:val="auto"/>
              </w:rPr>
            </w:pPr>
            <w:r>
              <w:rPr>
                <w:rFonts w:ascii="Verdana" w:hAnsi="Verdana" w:cs="Times New Roman"/>
                <w:b w:val="0"/>
                <w:color w:val="auto"/>
              </w:rPr>
              <w:t>A</w:t>
            </w:r>
            <w:r w:rsidRPr="007B3F4E">
              <w:rPr>
                <w:rFonts w:ascii="Verdana" w:hAnsi="Verdana" w:cs="Times New Roman"/>
                <w:b w:val="0"/>
                <w:color w:val="auto"/>
              </w:rPr>
              <w:t>ppui sur la gestion des émotions, le stress, le bien-être</w:t>
            </w:r>
          </w:p>
          <w:p w14:paraId="72F64F6E" w14:textId="77777777" w:rsidR="00191705" w:rsidRPr="00191705" w:rsidRDefault="00191705" w:rsidP="00191705">
            <w:pPr>
              <w:pStyle w:val="Paragraphedeliste"/>
              <w:numPr>
                <w:ilvl w:val="0"/>
                <w:numId w:val="11"/>
              </w:numPr>
              <w:rPr>
                <w:rFonts w:ascii="Verdana" w:hAnsi="Verdana" w:cs="Times New Roman"/>
                <w:b w:val="0"/>
                <w:color w:val="auto"/>
              </w:rPr>
            </w:pPr>
            <w:r w:rsidRPr="00191705">
              <w:rPr>
                <w:rFonts w:ascii="Verdana" w:hAnsi="Verdana" w:cs="Times New Roman"/>
                <w:b w:val="0"/>
                <w:color w:val="auto"/>
              </w:rPr>
              <w:t>Intervention des travailleurs sociaux</w:t>
            </w:r>
          </w:p>
          <w:p w14:paraId="6E5227F8" w14:textId="77777777" w:rsidR="00191705" w:rsidRPr="00191705" w:rsidRDefault="00191705" w:rsidP="00191705">
            <w:pPr>
              <w:pStyle w:val="Paragraphedeliste"/>
              <w:numPr>
                <w:ilvl w:val="0"/>
                <w:numId w:val="11"/>
              </w:numPr>
              <w:rPr>
                <w:rFonts w:ascii="Verdana" w:hAnsi="Verdana" w:cs="Times New Roman"/>
                <w:b w:val="0"/>
                <w:color w:val="auto"/>
              </w:rPr>
            </w:pPr>
            <w:r w:rsidRPr="00191705">
              <w:rPr>
                <w:rFonts w:ascii="Verdana" w:hAnsi="Verdana" w:cs="Times New Roman"/>
                <w:b w:val="0"/>
                <w:color w:val="auto"/>
              </w:rPr>
              <w:t>Offrir des sessions de counseling individuels et/ou collectif</w:t>
            </w:r>
          </w:p>
          <w:p w14:paraId="60D43C6B" w14:textId="77777777" w:rsidR="00191705" w:rsidRPr="00191705" w:rsidRDefault="00191705" w:rsidP="00191705">
            <w:pPr>
              <w:pStyle w:val="Paragraphedeliste"/>
              <w:numPr>
                <w:ilvl w:val="0"/>
                <w:numId w:val="11"/>
              </w:numPr>
              <w:rPr>
                <w:rFonts w:ascii="Verdana" w:hAnsi="Verdana" w:cs="Times New Roman"/>
                <w:b w:val="0"/>
                <w:color w:val="auto"/>
              </w:rPr>
            </w:pPr>
            <w:r w:rsidRPr="00191705">
              <w:rPr>
                <w:rFonts w:ascii="Verdana" w:hAnsi="Verdana" w:cs="Times New Roman"/>
                <w:b w:val="0"/>
                <w:color w:val="auto"/>
              </w:rPr>
              <w:t>Offrir des services de soutiens internes et externes (psychologues, santé mental, agence communautaire)</w:t>
            </w:r>
          </w:p>
          <w:p w14:paraId="491EC14B" w14:textId="77777777" w:rsidR="00191705" w:rsidRPr="00191705" w:rsidRDefault="00191705" w:rsidP="00191705">
            <w:pPr>
              <w:pStyle w:val="Paragraphedeliste"/>
              <w:numPr>
                <w:ilvl w:val="0"/>
                <w:numId w:val="11"/>
              </w:numPr>
              <w:rPr>
                <w:rFonts w:ascii="Verdana" w:hAnsi="Verdana" w:cs="Times New Roman"/>
                <w:b w:val="0"/>
                <w:color w:val="auto"/>
              </w:rPr>
            </w:pPr>
            <w:r w:rsidRPr="00191705">
              <w:rPr>
                <w:rFonts w:ascii="Verdana" w:hAnsi="Verdana" w:cs="Times New Roman"/>
                <w:b w:val="0"/>
                <w:color w:val="auto"/>
              </w:rPr>
              <w:t>Offrir la médiation/justice réparatrice en milieu scolaire</w:t>
            </w:r>
          </w:p>
          <w:p w14:paraId="3BEA2DB7" w14:textId="77777777" w:rsidR="00191705" w:rsidRPr="00191705" w:rsidRDefault="00191705" w:rsidP="00191705">
            <w:pPr>
              <w:pStyle w:val="Paragraphedeliste"/>
              <w:numPr>
                <w:ilvl w:val="0"/>
                <w:numId w:val="11"/>
              </w:numPr>
              <w:rPr>
                <w:rFonts w:ascii="Verdana" w:hAnsi="Verdana" w:cs="Times New Roman"/>
                <w:b w:val="0"/>
                <w:color w:val="auto"/>
              </w:rPr>
            </w:pPr>
            <w:r w:rsidRPr="00191705">
              <w:rPr>
                <w:rFonts w:ascii="Verdana" w:hAnsi="Verdana" w:cs="Times New Roman"/>
                <w:b w:val="0"/>
                <w:color w:val="auto"/>
              </w:rPr>
              <w:t>Session de modélisation des comportements : réactions aux gestes d’intimidation</w:t>
            </w:r>
          </w:p>
          <w:p w14:paraId="21E8ACA9" w14:textId="77777777" w:rsidR="00191705" w:rsidRPr="00191705" w:rsidRDefault="00191705" w:rsidP="00191705">
            <w:pPr>
              <w:pStyle w:val="Paragraphedeliste"/>
              <w:numPr>
                <w:ilvl w:val="0"/>
                <w:numId w:val="11"/>
              </w:numPr>
              <w:rPr>
                <w:rFonts w:ascii="Verdana" w:hAnsi="Verdana" w:cs="Times New Roman"/>
                <w:b w:val="0"/>
                <w:color w:val="auto"/>
              </w:rPr>
            </w:pPr>
            <w:r w:rsidRPr="00191705">
              <w:rPr>
                <w:rFonts w:ascii="Verdana" w:hAnsi="Verdana" w:cs="Times New Roman"/>
                <w:b w:val="0"/>
                <w:color w:val="auto"/>
              </w:rPr>
              <w:t>Créer un plan de sécurité, si nécessaire</w:t>
            </w:r>
          </w:p>
          <w:p w14:paraId="76348770" w14:textId="77777777" w:rsidR="00191705" w:rsidRPr="00191705" w:rsidRDefault="00191705" w:rsidP="00191705">
            <w:pPr>
              <w:pStyle w:val="Paragraphedeliste"/>
              <w:numPr>
                <w:ilvl w:val="0"/>
                <w:numId w:val="11"/>
              </w:numPr>
              <w:rPr>
                <w:rFonts w:ascii="Verdana" w:hAnsi="Verdana" w:cs="Times New Roman"/>
                <w:b w:val="0"/>
                <w:color w:val="auto"/>
              </w:rPr>
            </w:pPr>
            <w:r w:rsidRPr="00191705">
              <w:rPr>
                <w:rFonts w:ascii="Verdana" w:hAnsi="Verdana" w:cs="Times New Roman"/>
                <w:b w:val="0"/>
                <w:color w:val="auto"/>
              </w:rPr>
              <w:t>Appel à la police, au besoin</w:t>
            </w:r>
          </w:p>
          <w:p w14:paraId="583CCECB" w14:textId="77777777" w:rsidR="00191705" w:rsidRPr="00191705" w:rsidRDefault="00191705" w:rsidP="00191705">
            <w:pPr>
              <w:pStyle w:val="Paragraphedeliste"/>
              <w:numPr>
                <w:ilvl w:val="0"/>
                <w:numId w:val="11"/>
              </w:numPr>
              <w:rPr>
                <w:rFonts w:ascii="Verdana" w:hAnsi="Verdana" w:cs="Times New Roman"/>
                <w:b w:val="0"/>
                <w:color w:val="auto"/>
              </w:rPr>
            </w:pPr>
            <w:r w:rsidRPr="00191705">
              <w:rPr>
                <w:rFonts w:ascii="Verdana" w:hAnsi="Verdana" w:cs="Times New Roman"/>
                <w:b w:val="0"/>
                <w:color w:val="auto"/>
              </w:rPr>
              <w:t xml:space="preserve">Références vers des organismes comme </w:t>
            </w:r>
          </w:p>
          <w:p w14:paraId="2FD62C5F" w14:textId="77777777" w:rsidR="00191705" w:rsidRPr="00191705" w:rsidRDefault="00F52825" w:rsidP="00191705">
            <w:pPr>
              <w:pStyle w:val="Paragraphedeliste"/>
              <w:numPr>
                <w:ilvl w:val="1"/>
                <w:numId w:val="12"/>
              </w:numPr>
              <w:rPr>
                <w:rFonts w:ascii="Verdana" w:hAnsi="Verdana" w:cs="Times New Roman"/>
                <w:b w:val="0"/>
                <w:color w:val="auto"/>
              </w:rPr>
            </w:pPr>
            <w:hyperlink r:id="rId14" w:history="1">
              <w:r w:rsidR="00191705" w:rsidRPr="00191705">
                <w:rPr>
                  <w:rStyle w:val="Lienhypertexte"/>
                  <w:rFonts w:ascii="Verdana" w:hAnsi="Verdana" w:cs="Times New Roman"/>
                  <w:b w:val="0"/>
                  <w:bCs w:val="0"/>
                  <w:color w:val="auto"/>
                </w:rPr>
                <w:t>Jeunesse, j’écoute</w:t>
              </w:r>
            </w:hyperlink>
          </w:p>
          <w:p w14:paraId="4670FE32" w14:textId="77777777" w:rsidR="00191705" w:rsidRPr="00191705" w:rsidRDefault="00F52825" w:rsidP="00191705">
            <w:pPr>
              <w:pStyle w:val="Paragraphedeliste"/>
              <w:numPr>
                <w:ilvl w:val="1"/>
                <w:numId w:val="12"/>
              </w:numPr>
              <w:rPr>
                <w:rFonts w:ascii="Verdana" w:hAnsi="Verdana" w:cs="Times New Roman"/>
                <w:b w:val="0"/>
                <w:color w:val="auto"/>
                <w:u w:val="single"/>
              </w:rPr>
            </w:pPr>
            <w:hyperlink r:id="rId15" w:history="1">
              <w:r w:rsidR="00191705" w:rsidRPr="00191705">
                <w:rPr>
                  <w:rStyle w:val="Lienhypertexte"/>
                  <w:rFonts w:ascii="Verdana" w:hAnsi="Verdana" w:cs="Times New Roman"/>
                  <w:b w:val="0"/>
                  <w:bCs w:val="0"/>
                  <w:color w:val="auto"/>
                </w:rPr>
                <w:t>Tel-jeunes</w:t>
              </w:r>
            </w:hyperlink>
          </w:p>
          <w:p w14:paraId="77D49B27" w14:textId="77777777" w:rsidR="00191705" w:rsidRPr="00191705" w:rsidRDefault="00F52825" w:rsidP="00191705">
            <w:pPr>
              <w:pStyle w:val="Paragraphedeliste"/>
              <w:numPr>
                <w:ilvl w:val="1"/>
                <w:numId w:val="12"/>
              </w:numPr>
              <w:rPr>
                <w:rFonts w:ascii="Verdana" w:hAnsi="Verdana" w:cs="Times New Roman"/>
                <w:b w:val="0"/>
                <w:color w:val="auto"/>
              </w:rPr>
            </w:pPr>
            <w:hyperlink r:id="rId16" w:history="1">
              <w:r w:rsidR="00191705" w:rsidRPr="00191705">
                <w:rPr>
                  <w:rStyle w:val="Lienhypertexte"/>
                  <w:rFonts w:ascii="Verdana" w:hAnsi="Verdana" w:cs="Times New Roman"/>
                  <w:b w:val="0"/>
                  <w:bCs w:val="0"/>
                  <w:color w:val="auto"/>
                </w:rPr>
                <w:t>LGBTQ Youth LINE</w:t>
              </w:r>
            </w:hyperlink>
          </w:p>
          <w:p w14:paraId="7524D1D4" w14:textId="37BC52E7" w:rsidR="00AA1E23" w:rsidRDefault="00AA1E23" w:rsidP="0044795E">
            <w:pPr>
              <w:rPr>
                <w:rFonts w:ascii="Verdana" w:hAnsi="Verdana" w:cs="Times New Roman"/>
                <w:b w:val="0"/>
                <w:color w:val="auto"/>
              </w:rPr>
            </w:pPr>
          </w:p>
          <w:p w14:paraId="33118B07" w14:textId="0865AABA" w:rsidR="00AA1E23" w:rsidRPr="00191705" w:rsidRDefault="00191705" w:rsidP="00BC5A2F">
            <w:pPr>
              <w:pStyle w:val="Paragraphedeliste"/>
              <w:numPr>
                <w:ilvl w:val="0"/>
                <w:numId w:val="5"/>
              </w:numPr>
              <w:rPr>
                <w:rFonts w:ascii="Verdana" w:hAnsi="Verdana" w:cs="Times New Roman"/>
                <w:b w:val="0"/>
              </w:rPr>
            </w:pPr>
            <w:r w:rsidRPr="00191705">
              <w:rPr>
                <w:rFonts w:ascii="Verdana" w:hAnsi="Verdana" w:cs="Times New Roman"/>
                <w:b w:val="0"/>
                <w:color w:val="auto"/>
              </w:rPr>
              <w:t xml:space="preserve"> </w:t>
            </w:r>
            <w:r w:rsidR="00AA1E23" w:rsidRPr="00191705">
              <w:rPr>
                <w:rFonts w:ascii="Verdana" w:hAnsi="Verdana" w:cs="Times New Roman"/>
                <w:b w:val="0"/>
                <w:color w:val="auto"/>
              </w:rPr>
              <w:t>«check-in» régulier pour s’assurer que la situation ne se reproduit pas</w:t>
            </w:r>
          </w:p>
        </w:tc>
      </w:tr>
      <w:tr w:rsidR="002C06E6" w:rsidRPr="00422791" w14:paraId="4B81581D" w14:textId="77777777" w:rsidTr="00021DF2">
        <w:tc>
          <w:tcPr>
            <w:cnfStyle w:val="001000000000" w:firstRow="0" w:lastRow="0" w:firstColumn="1" w:lastColumn="0" w:oddVBand="0" w:evenVBand="0" w:oddHBand="0" w:evenHBand="0" w:firstRowFirstColumn="0" w:firstRowLastColumn="0" w:lastRowFirstColumn="0" w:lastRowLastColumn="0"/>
            <w:tcW w:w="13124" w:type="dxa"/>
            <w:tcBorders>
              <w:top w:val="nil"/>
              <w:bottom w:val="nil"/>
            </w:tcBorders>
            <w:shd w:val="clear" w:color="auto" w:fill="B6DDE8" w:themeFill="accent5" w:themeFillTint="66"/>
          </w:tcPr>
          <w:p w14:paraId="3FBCDD44" w14:textId="77777777" w:rsidR="002C06E6" w:rsidRPr="007B3F4E" w:rsidRDefault="002C06E6" w:rsidP="0044795E">
            <w:pPr>
              <w:rPr>
                <w:rFonts w:ascii="Verdana" w:hAnsi="Verdana" w:cs="Times New Roman"/>
                <w:color w:val="auto"/>
              </w:rPr>
            </w:pPr>
            <w:r w:rsidRPr="007B3F4E">
              <w:rPr>
                <w:rFonts w:ascii="Verdana" w:hAnsi="Verdana" w:cs="Times New Roman"/>
                <w:color w:val="auto"/>
              </w:rPr>
              <w:t>Pour les élèves ayant été témoins d’actes d’intimidation :</w:t>
            </w:r>
          </w:p>
        </w:tc>
      </w:tr>
      <w:tr w:rsidR="00AA1E23" w14:paraId="5061D1B4" w14:textId="77777777" w:rsidTr="00CC0E57">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3124" w:type="dxa"/>
            <w:tcBorders>
              <w:top w:val="nil"/>
              <w:bottom w:val="nil"/>
            </w:tcBorders>
            <w:shd w:val="clear" w:color="auto" w:fill="FFFFFF" w:themeFill="background1"/>
          </w:tcPr>
          <w:p w14:paraId="08ECD62F" w14:textId="77777777" w:rsidR="00AA1E23" w:rsidRDefault="00AA1E23" w:rsidP="007B3F4E">
            <w:pPr>
              <w:pStyle w:val="Paragraphedeliste"/>
              <w:rPr>
                <w:rFonts w:ascii="Verdana" w:hAnsi="Verdana" w:cs="Times New Roman"/>
                <w:b w:val="0"/>
                <w:color w:val="auto"/>
              </w:rPr>
            </w:pPr>
          </w:p>
          <w:p w14:paraId="3999FCD6" w14:textId="77777777" w:rsidR="00D86EC5" w:rsidRPr="00D86EC5" w:rsidRDefault="00892AA1" w:rsidP="00D86EC5">
            <w:pPr>
              <w:pStyle w:val="Paragraphedeliste"/>
              <w:numPr>
                <w:ilvl w:val="0"/>
                <w:numId w:val="5"/>
              </w:numPr>
              <w:rPr>
                <w:rFonts w:ascii="Verdana" w:hAnsi="Verdana" w:cs="Times New Roman"/>
                <w:b w:val="0"/>
                <w:color w:val="auto"/>
              </w:rPr>
            </w:pPr>
            <w:r w:rsidRPr="00892AA1">
              <w:rPr>
                <w:rFonts w:ascii="Verdana" w:hAnsi="Verdana" w:cs="Times New Roman"/>
                <w:b w:val="0"/>
                <w:color w:val="auto"/>
              </w:rPr>
              <w:t>Identifier, éduquer, soutenir et conseiller</w:t>
            </w:r>
            <w:r w:rsidR="00D86EC5">
              <w:rPr>
                <w:rFonts w:ascii="Verdana" w:hAnsi="Verdana" w:cs="Times New Roman"/>
                <w:b w:val="0"/>
                <w:color w:val="auto"/>
              </w:rPr>
              <w:t xml:space="preserve"> </w:t>
            </w:r>
          </w:p>
          <w:p w14:paraId="514C402F" w14:textId="7C140476" w:rsidR="00892AA1" w:rsidRPr="00D86EC5" w:rsidRDefault="00D86EC5" w:rsidP="00D86EC5">
            <w:pPr>
              <w:pStyle w:val="Paragraphedeliste"/>
              <w:numPr>
                <w:ilvl w:val="0"/>
                <w:numId w:val="5"/>
              </w:numPr>
              <w:rPr>
                <w:rFonts w:ascii="Verdana" w:hAnsi="Verdana" w:cs="Times New Roman"/>
                <w:b w:val="0"/>
                <w:color w:val="auto"/>
              </w:rPr>
            </w:pPr>
            <w:r>
              <w:rPr>
                <w:rFonts w:ascii="Verdana" w:hAnsi="Verdana" w:cs="Times New Roman"/>
                <w:b w:val="0"/>
                <w:color w:val="auto"/>
              </w:rPr>
              <w:t>A</w:t>
            </w:r>
            <w:r w:rsidRPr="007B3F4E">
              <w:rPr>
                <w:rFonts w:ascii="Verdana" w:hAnsi="Verdana" w:cs="Times New Roman"/>
                <w:b w:val="0"/>
                <w:color w:val="auto"/>
              </w:rPr>
              <w:t>ppui sur la gestion des émotions, le stress, le bien-être</w:t>
            </w:r>
          </w:p>
          <w:p w14:paraId="75472356" w14:textId="77777777" w:rsidR="00892AA1" w:rsidRPr="00892AA1" w:rsidRDefault="00892AA1" w:rsidP="00892AA1">
            <w:pPr>
              <w:pStyle w:val="Paragraphedeliste"/>
              <w:numPr>
                <w:ilvl w:val="0"/>
                <w:numId w:val="5"/>
              </w:numPr>
              <w:rPr>
                <w:rFonts w:ascii="Verdana" w:hAnsi="Verdana" w:cs="Times New Roman"/>
                <w:b w:val="0"/>
                <w:color w:val="auto"/>
              </w:rPr>
            </w:pPr>
            <w:r w:rsidRPr="00892AA1">
              <w:rPr>
                <w:rFonts w:ascii="Verdana" w:hAnsi="Verdana" w:cs="Times New Roman"/>
                <w:b w:val="0"/>
                <w:color w:val="auto"/>
              </w:rPr>
              <w:t>Offrir l’appui des travailleurs sociaux</w:t>
            </w:r>
          </w:p>
          <w:p w14:paraId="45239965" w14:textId="77777777" w:rsidR="00892AA1" w:rsidRPr="00892AA1" w:rsidRDefault="00892AA1" w:rsidP="00892AA1">
            <w:pPr>
              <w:pStyle w:val="Paragraphedeliste"/>
              <w:numPr>
                <w:ilvl w:val="0"/>
                <w:numId w:val="5"/>
              </w:numPr>
              <w:rPr>
                <w:rFonts w:ascii="Verdana" w:hAnsi="Verdana" w:cs="Times New Roman"/>
                <w:b w:val="0"/>
                <w:color w:val="auto"/>
              </w:rPr>
            </w:pPr>
            <w:r w:rsidRPr="00892AA1">
              <w:rPr>
                <w:rFonts w:ascii="Verdana" w:hAnsi="Verdana" w:cs="Times New Roman"/>
                <w:b w:val="0"/>
                <w:color w:val="auto"/>
              </w:rPr>
              <w:t>Offrir des sessions de counseling individuels et/ou collectif</w:t>
            </w:r>
          </w:p>
          <w:p w14:paraId="01C09AFA" w14:textId="77777777" w:rsidR="00892AA1" w:rsidRPr="00892AA1" w:rsidRDefault="00892AA1" w:rsidP="00892AA1">
            <w:pPr>
              <w:pStyle w:val="Paragraphedeliste"/>
              <w:numPr>
                <w:ilvl w:val="0"/>
                <w:numId w:val="5"/>
              </w:numPr>
              <w:rPr>
                <w:rFonts w:ascii="Verdana" w:hAnsi="Verdana" w:cs="Times New Roman"/>
                <w:b w:val="0"/>
                <w:color w:val="auto"/>
              </w:rPr>
            </w:pPr>
            <w:r w:rsidRPr="00892AA1">
              <w:rPr>
                <w:rFonts w:ascii="Verdana" w:hAnsi="Verdana" w:cs="Times New Roman"/>
                <w:b w:val="0"/>
                <w:color w:val="auto"/>
              </w:rPr>
              <w:t>Offrir des services de soutiens internes et externes (psychologues, santé mental, agence communautaire)</w:t>
            </w:r>
          </w:p>
          <w:p w14:paraId="55060FC8" w14:textId="77777777" w:rsidR="00892AA1" w:rsidRPr="00892AA1" w:rsidRDefault="00892AA1" w:rsidP="00892AA1">
            <w:pPr>
              <w:pStyle w:val="Paragraphedeliste"/>
              <w:numPr>
                <w:ilvl w:val="0"/>
                <w:numId w:val="5"/>
              </w:numPr>
              <w:rPr>
                <w:rFonts w:ascii="Verdana" w:hAnsi="Verdana" w:cs="Times New Roman"/>
                <w:b w:val="0"/>
                <w:color w:val="auto"/>
              </w:rPr>
            </w:pPr>
            <w:r w:rsidRPr="00892AA1">
              <w:rPr>
                <w:rFonts w:ascii="Verdana" w:hAnsi="Verdana" w:cs="Times New Roman"/>
                <w:b w:val="0"/>
                <w:color w:val="auto"/>
              </w:rPr>
              <w:t>Offrir la médiation/justice réparatrice en milieu scolaire</w:t>
            </w:r>
          </w:p>
          <w:p w14:paraId="649856E1" w14:textId="77777777" w:rsidR="00892AA1" w:rsidRPr="00892AA1" w:rsidRDefault="00892AA1" w:rsidP="00892AA1">
            <w:pPr>
              <w:pStyle w:val="Paragraphedeliste"/>
              <w:numPr>
                <w:ilvl w:val="0"/>
                <w:numId w:val="5"/>
              </w:numPr>
              <w:rPr>
                <w:rFonts w:ascii="Verdana" w:hAnsi="Verdana" w:cs="Times New Roman"/>
                <w:b w:val="0"/>
                <w:color w:val="auto"/>
              </w:rPr>
            </w:pPr>
            <w:r w:rsidRPr="00892AA1">
              <w:rPr>
                <w:rFonts w:ascii="Verdana" w:hAnsi="Verdana" w:cs="Times New Roman"/>
                <w:b w:val="0"/>
                <w:color w:val="auto"/>
              </w:rPr>
              <w:t>Offrir une session de modélisation des comportements : réactions aux gestes d’intimidation</w:t>
            </w:r>
          </w:p>
          <w:p w14:paraId="4349E3CF" w14:textId="77777777" w:rsidR="00892AA1" w:rsidRPr="00892AA1" w:rsidRDefault="00892AA1" w:rsidP="00892AA1">
            <w:pPr>
              <w:pStyle w:val="Paragraphedeliste"/>
              <w:numPr>
                <w:ilvl w:val="0"/>
                <w:numId w:val="5"/>
              </w:numPr>
              <w:rPr>
                <w:rFonts w:ascii="Verdana" w:hAnsi="Verdana" w:cs="Times New Roman"/>
                <w:b w:val="0"/>
                <w:color w:val="auto"/>
              </w:rPr>
            </w:pPr>
            <w:r w:rsidRPr="00892AA1">
              <w:rPr>
                <w:rFonts w:ascii="Verdana" w:hAnsi="Verdana" w:cs="Times New Roman"/>
                <w:b w:val="0"/>
                <w:color w:val="auto"/>
              </w:rPr>
              <w:t>Créer un plan de sécurité, si nécessaire</w:t>
            </w:r>
          </w:p>
          <w:p w14:paraId="799352C3" w14:textId="77777777" w:rsidR="00AA1E23" w:rsidRDefault="00AA1E23" w:rsidP="00D86EC5">
            <w:pPr>
              <w:pStyle w:val="Paragraphedeliste"/>
              <w:rPr>
                <w:rFonts w:ascii="Verdana" w:hAnsi="Verdana" w:cs="Times New Roman"/>
                <w:bCs w:val="0"/>
                <w:color w:val="auto"/>
              </w:rPr>
            </w:pPr>
          </w:p>
          <w:p w14:paraId="25B71BCF" w14:textId="77777777" w:rsidR="00F5542B" w:rsidRDefault="00F5542B" w:rsidP="00D86EC5">
            <w:pPr>
              <w:pStyle w:val="Paragraphedeliste"/>
              <w:rPr>
                <w:rFonts w:ascii="Verdana" w:hAnsi="Verdana" w:cs="Times New Roman"/>
                <w:bCs w:val="0"/>
                <w:color w:val="auto"/>
              </w:rPr>
            </w:pPr>
          </w:p>
          <w:p w14:paraId="7C652C4F" w14:textId="23DB0E0F" w:rsidR="00F5542B" w:rsidRPr="00D86EC5" w:rsidRDefault="00F5542B" w:rsidP="00D86EC5">
            <w:pPr>
              <w:pStyle w:val="Paragraphedeliste"/>
              <w:rPr>
                <w:rFonts w:ascii="Verdana" w:hAnsi="Verdana" w:cs="Times New Roman"/>
                <w:b w:val="0"/>
                <w:color w:val="auto"/>
              </w:rPr>
            </w:pPr>
          </w:p>
        </w:tc>
      </w:tr>
      <w:tr w:rsidR="002C06E6" w:rsidRPr="00422791" w14:paraId="244CF0DE" w14:textId="77777777" w:rsidTr="00021DF2">
        <w:tc>
          <w:tcPr>
            <w:cnfStyle w:val="001000000000" w:firstRow="0" w:lastRow="0" w:firstColumn="1" w:lastColumn="0" w:oddVBand="0" w:evenVBand="0" w:oddHBand="0" w:evenHBand="0" w:firstRowFirstColumn="0" w:firstRowLastColumn="0" w:lastRowFirstColumn="0" w:lastRowLastColumn="0"/>
            <w:tcW w:w="13124" w:type="dxa"/>
            <w:tcBorders>
              <w:top w:val="nil"/>
              <w:bottom w:val="nil"/>
            </w:tcBorders>
            <w:shd w:val="clear" w:color="auto" w:fill="B6DDE8" w:themeFill="accent5" w:themeFillTint="66"/>
          </w:tcPr>
          <w:p w14:paraId="53B6BBBC" w14:textId="77777777" w:rsidR="002C06E6" w:rsidRPr="007B3F4E" w:rsidRDefault="002C06E6" w:rsidP="0044795E">
            <w:pPr>
              <w:rPr>
                <w:rFonts w:ascii="Verdana" w:hAnsi="Verdana" w:cs="Times New Roman"/>
                <w:color w:val="auto"/>
              </w:rPr>
            </w:pPr>
            <w:r w:rsidRPr="007B3F4E">
              <w:rPr>
                <w:rFonts w:ascii="Verdana" w:hAnsi="Verdana" w:cs="Times New Roman"/>
                <w:color w:val="auto"/>
              </w:rPr>
              <w:lastRenderedPageBreak/>
              <w:t>Pour les élèves ayant commis des actes d’intimidation :</w:t>
            </w:r>
          </w:p>
        </w:tc>
      </w:tr>
      <w:tr w:rsidR="00AA1E23" w14:paraId="5B420468" w14:textId="77777777" w:rsidTr="00F76946">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3124" w:type="dxa"/>
            <w:tcBorders>
              <w:top w:val="nil"/>
              <w:bottom w:val="single" w:sz="8" w:space="0" w:color="4BACC6" w:themeColor="accent5"/>
            </w:tcBorders>
            <w:shd w:val="clear" w:color="auto" w:fill="FFFFFF" w:themeFill="background1"/>
          </w:tcPr>
          <w:p w14:paraId="2146DB2C" w14:textId="30257D8F" w:rsidR="00AA1E23" w:rsidRDefault="00AA1E23" w:rsidP="007B3F4E">
            <w:pPr>
              <w:pStyle w:val="Paragraphedeliste"/>
              <w:rPr>
                <w:rFonts w:ascii="Verdana" w:hAnsi="Verdana" w:cs="Times New Roman"/>
                <w:bCs w:val="0"/>
              </w:rPr>
            </w:pPr>
          </w:p>
          <w:p w14:paraId="600EABEB" w14:textId="7B1BC633" w:rsidR="008A2F9D" w:rsidRPr="008A2F9D" w:rsidRDefault="008A2F9D" w:rsidP="008A2F9D">
            <w:pPr>
              <w:pStyle w:val="Paragraphedeliste"/>
              <w:numPr>
                <w:ilvl w:val="0"/>
                <w:numId w:val="11"/>
              </w:numPr>
              <w:rPr>
                <w:rFonts w:ascii="Verdana" w:hAnsi="Verdana" w:cs="Times New Roman"/>
                <w:b w:val="0"/>
                <w:bCs w:val="0"/>
                <w:color w:val="auto"/>
              </w:rPr>
            </w:pPr>
            <w:r w:rsidRPr="008A2F9D">
              <w:rPr>
                <w:rFonts w:ascii="Verdana" w:hAnsi="Verdana" w:cs="Times New Roman"/>
                <w:b w:val="0"/>
                <w:bCs w:val="0"/>
                <w:color w:val="auto"/>
              </w:rPr>
              <w:t>Identifier, éduquer, soutenir et conseiller, accompagner, appliquer des conséquences éducatives et sanctions en milieu scolaire</w:t>
            </w:r>
          </w:p>
          <w:p w14:paraId="738F85EA" w14:textId="534CFE13" w:rsidR="008A2F9D" w:rsidRPr="008A2F9D" w:rsidRDefault="006C04B1" w:rsidP="008A2F9D">
            <w:pPr>
              <w:pStyle w:val="Paragraphedeliste"/>
              <w:numPr>
                <w:ilvl w:val="0"/>
                <w:numId w:val="11"/>
              </w:numPr>
              <w:rPr>
                <w:rFonts w:ascii="Verdana" w:hAnsi="Verdana" w:cs="Times New Roman"/>
                <w:b w:val="0"/>
                <w:bCs w:val="0"/>
                <w:color w:val="auto"/>
              </w:rPr>
            </w:pPr>
            <w:r>
              <w:rPr>
                <w:rFonts w:ascii="Verdana" w:hAnsi="Verdana" w:cs="Times New Roman"/>
                <w:b w:val="0"/>
                <w:color w:val="auto"/>
              </w:rPr>
              <w:t>A</w:t>
            </w:r>
            <w:r w:rsidRPr="007B3F4E">
              <w:rPr>
                <w:rFonts w:ascii="Verdana" w:hAnsi="Verdana" w:cs="Times New Roman"/>
                <w:b w:val="0"/>
                <w:color w:val="auto"/>
              </w:rPr>
              <w:t>ppui sur la gestion des émotions, le stress, le bien-être</w:t>
            </w:r>
          </w:p>
          <w:p w14:paraId="2DE64F3B" w14:textId="77777777" w:rsidR="008A2F9D" w:rsidRPr="008A2F9D" w:rsidRDefault="008A2F9D" w:rsidP="008A2F9D">
            <w:pPr>
              <w:pStyle w:val="Paragraphedeliste"/>
              <w:numPr>
                <w:ilvl w:val="0"/>
                <w:numId w:val="13"/>
              </w:numPr>
              <w:rPr>
                <w:rFonts w:ascii="Verdana" w:hAnsi="Verdana" w:cs="Times New Roman"/>
                <w:b w:val="0"/>
                <w:bCs w:val="0"/>
                <w:color w:val="auto"/>
              </w:rPr>
            </w:pPr>
            <w:r w:rsidRPr="008A2F9D">
              <w:rPr>
                <w:rFonts w:ascii="Verdana" w:hAnsi="Verdana" w:cs="Times New Roman"/>
                <w:b w:val="0"/>
                <w:bCs w:val="0"/>
                <w:color w:val="auto"/>
              </w:rPr>
              <w:t>Intervention des travailleurs sociaux</w:t>
            </w:r>
          </w:p>
          <w:p w14:paraId="777A63BF" w14:textId="77777777" w:rsidR="008A2F9D" w:rsidRPr="008A2F9D" w:rsidRDefault="008A2F9D" w:rsidP="008A2F9D">
            <w:pPr>
              <w:pStyle w:val="Paragraphedeliste"/>
              <w:numPr>
                <w:ilvl w:val="0"/>
                <w:numId w:val="13"/>
              </w:numPr>
              <w:rPr>
                <w:rFonts w:ascii="Verdana" w:hAnsi="Verdana" w:cs="Times New Roman"/>
                <w:b w:val="0"/>
                <w:bCs w:val="0"/>
                <w:color w:val="auto"/>
              </w:rPr>
            </w:pPr>
            <w:r w:rsidRPr="008A2F9D">
              <w:rPr>
                <w:rFonts w:ascii="Verdana" w:hAnsi="Verdana" w:cs="Times New Roman"/>
                <w:b w:val="0"/>
                <w:bCs w:val="0"/>
                <w:color w:val="auto"/>
              </w:rPr>
              <w:t>Offrir des sessions de counseling individuels et/ou collectif</w:t>
            </w:r>
          </w:p>
          <w:p w14:paraId="2D518402" w14:textId="77777777" w:rsidR="008A2F9D" w:rsidRPr="008A2F9D" w:rsidRDefault="008A2F9D" w:rsidP="008A2F9D">
            <w:pPr>
              <w:pStyle w:val="Paragraphedeliste"/>
              <w:numPr>
                <w:ilvl w:val="0"/>
                <w:numId w:val="13"/>
              </w:numPr>
              <w:rPr>
                <w:rFonts w:ascii="Verdana" w:hAnsi="Verdana" w:cs="Times New Roman"/>
                <w:b w:val="0"/>
                <w:bCs w:val="0"/>
                <w:color w:val="auto"/>
              </w:rPr>
            </w:pPr>
            <w:r w:rsidRPr="008A2F9D">
              <w:rPr>
                <w:rFonts w:ascii="Verdana" w:hAnsi="Verdana" w:cs="Times New Roman"/>
                <w:b w:val="0"/>
                <w:bCs w:val="0"/>
                <w:color w:val="auto"/>
              </w:rPr>
              <w:t>Offrir des services de soutiens internes et externes (psychologues, santé mental, agence communautaire)</w:t>
            </w:r>
          </w:p>
          <w:p w14:paraId="2B4210AD" w14:textId="77777777" w:rsidR="008A2F9D" w:rsidRPr="008A2F9D" w:rsidRDefault="008A2F9D" w:rsidP="008A2F9D">
            <w:pPr>
              <w:pStyle w:val="Paragraphedeliste"/>
              <w:numPr>
                <w:ilvl w:val="0"/>
                <w:numId w:val="13"/>
              </w:numPr>
              <w:rPr>
                <w:rFonts w:ascii="Verdana" w:hAnsi="Verdana" w:cs="Times New Roman"/>
                <w:b w:val="0"/>
                <w:bCs w:val="0"/>
                <w:color w:val="auto"/>
              </w:rPr>
            </w:pPr>
            <w:r w:rsidRPr="008A2F9D">
              <w:rPr>
                <w:rFonts w:ascii="Verdana" w:hAnsi="Verdana" w:cs="Times New Roman"/>
                <w:b w:val="0"/>
                <w:bCs w:val="0"/>
                <w:color w:val="auto"/>
              </w:rPr>
              <w:t>Offrir la médiation/justice réparatrice en milieu scolaire pour assurer la réintégration de l’élève à travers des cercles et de gestes réparateurs</w:t>
            </w:r>
          </w:p>
          <w:p w14:paraId="20868F6C" w14:textId="77777777" w:rsidR="008A2F9D" w:rsidRPr="008A2F9D" w:rsidRDefault="008A2F9D" w:rsidP="008A2F9D">
            <w:pPr>
              <w:pStyle w:val="Paragraphedeliste"/>
              <w:numPr>
                <w:ilvl w:val="0"/>
                <w:numId w:val="13"/>
              </w:numPr>
              <w:rPr>
                <w:rFonts w:ascii="Verdana" w:hAnsi="Verdana" w:cs="Times New Roman"/>
                <w:b w:val="0"/>
                <w:bCs w:val="0"/>
                <w:color w:val="auto"/>
              </w:rPr>
            </w:pPr>
            <w:r w:rsidRPr="008A2F9D">
              <w:rPr>
                <w:rFonts w:ascii="Verdana" w:hAnsi="Verdana" w:cs="Times New Roman"/>
                <w:b w:val="0"/>
                <w:bCs w:val="0"/>
                <w:color w:val="auto"/>
              </w:rPr>
              <w:t xml:space="preserve">Intervention éducative sur l’intimidation (ex : lire un livre sur l’intimidation aux plus petits, créer un sondage et présenter ses résultats)  </w:t>
            </w:r>
          </w:p>
          <w:p w14:paraId="6538DC27" w14:textId="77777777" w:rsidR="008A2F9D" w:rsidRPr="008A2F9D" w:rsidRDefault="008A2F9D" w:rsidP="008A2F9D">
            <w:pPr>
              <w:pStyle w:val="Paragraphedeliste"/>
              <w:numPr>
                <w:ilvl w:val="0"/>
                <w:numId w:val="13"/>
              </w:numPr>
              <w:rPr>
                <w:rFonts w:ascii="Verdana" w:hAnsi="Verdana" w:cs="Times New Roman"/>
                <w:b w:val="0"/>
                <w:bCs w:val="0"/>
                <w:color w:val="auto"/>
              </w:rPr>
            </w:pPr>
            <w:r w:rsidRPr="008A2F9D">
              <w:rPr>
                <w:rFonts w:ascii="Verdana" w:hAnsi="Verdana" w:cs="Times New Roman"/>
                <w:b w:val="0"/>
                <w:bCs w:val="0"/>
                <w:color w:val="auto"/>
              </w:rPr>
              <w:t xml:space="preserve">Déterminer un plan de modification du comportement </w:t>
            </w:r>
          </w:p>
          <w:p w14:paraId="5162ADAB" w14:textId="77777777" w:rsidR="008A2F9D" w:rsidRPr="008A2F9D" w:rsidRDefault="008A2F9D" w:rsidP="008A2F9D">
            <w:pPr>
              <w:pStyle w:val="Paragraphedeliste"/>
              <w:numPr>
                <w:ilvl w:val="0"/>
                <w:numId w:val="13"/>
              </w:numPr>
              <w:rPr>
                <w:rFonts w:ascii="Verdana" w:hAnsi="Verdana" w:cs="Times New Roman"/>
                <w:b w:val="0"/>
                <w:bCs w:val="0"/>
                <w:color w:val="auto"/>
              </w:rPr>
            </w:pPr>
            <w:r w:rsidRPr="008A2F9D">
              <w:rPr>
                <w:rFonts w:ascii="Verdana" w:hAnsi="Verdana" w:cs="Times New Roman"/>
                <w:b w:val="0"/>
                <w:bCs w:val="0"/>
                <w:color w:val="auto"/>
              </w:rPr>
              <w:t xml:space="preserve">Session de modélisation des comportements habiletés prosociales </w:t>
            </w:r>
          </w:p>
          <w:p w14:paraId="51AD495E" w14:textId="77777777" w:rsidR="008A2F9D" w:rsidRPr="008A2F9D" w:rsidRDefault="008A2F9D" w:rsidP="008A2F9D">
            <w:pPr>
              <w:pStyle w:val="Paragraphedeliste"/>
              <w:numPr>
                <w:ilvl w:val="0"/>
                <w:numId w:val="13"/>
              </w:numPr>
              <w:rPr>
                <w:rFonts w:ascii="Verdana" w:hAnsi="Verdana" w:cs="Times New Roman"/>
                <w:b w:val="0"/>
                <w:bCs w:val="0"/>
                <w:color w:val="auto"/>
              </w:rPr>
            </w:pPr>
            <w:r w:rsidRPr="008A2F9D">
              <w:rPr>
                <w:rFonts w:ascii="Verdana" w:hAnsi="Verdana" w:cs="Times New Roman"/>
                <w:b w:val="0"/>
                <w:bCs w:val="0"/>
                <w:color w:val="auto"/>
              </w:rPr>
              <w:t>Enseignement explicite du comportement attendu avec rétroactions fréquentes</w:t>
            </w:r>
          </w:p>
          <w:p w14:paraId="7FE48997" w14:textId="77777777" w:rsidR="008A2F9D" w:rsidRPr="008A2F9D" w:rsidRDefault="008A2F9D" w:rsidP="008A2F9D">
            <w:pPr>
              <w:pStyle w:val="Paragraphedeliste"/>
              <w:numPr>
                <w:ilvl w:val="0"/>
                <w:numId w:val="13"/>
              </w:numPr>
              <w:rPr>
                <w:rFonts w:ascii="Verdana" w:hAnsi="Verdana" w:cs="Times New Roman"/>
                <w:b w:val="0"/>
                <w:bCs w:val="0"/>
                <w:color w:val="auto"/>
              </w:rPr>
            </w:pPr>
            <w:r w:rsidRPr="008A2F9D">
              <w:rPr>
                <w:rFonts w:ascii="Verdana" w:hAnsi="Verdana" w:cs="Times New Roman"/>
                <w:b w:val="0"/>
                <w:bCs w:val="0"/>
                <w:color w:val="auto"/>
              </w:rPr>
              <w:t>Déterminer, modifier ou adapter le PEI au besoin.</w:t>
            </w:r>
          </w:p>
          <w:p w14:paraId="7D7F5C04" w14:textId="77777777" w:rsidR="008A2F9D" w:rsidRPr="008A2F9D" w:rsidRDefault="008A2F9D" w:rsidP="008A2F9D">
            <w:pPr>
              <w:pStyle w:val="Paragraphedeliste"/>
              <w:numPr>
                <w:ilvl w:val="0"/>
                <w:numId w:val="13"/>
              </w:numPr>
              <w:rPr>
                <w:rFonts w:ascii="Verdana" w:hAnsi="Verdana" w:cs="Times New Roman"/>
                <w:b w:val="0"/>
                <w:bCs w:val="0"/>
                <w:color w:val="auto"/>
              </w:rPr>
            </w:pPr>
            <w:r w:rsidRPr="008A2F9D">
              <w:rPr>
                <w:rFonts w:ascii="Verdana" w:hAnsi="Verdana" w:cs="Times New Roman"/>
                <w:b w:val="0"/>
                <w:bCs w:val="0"/>
                <w:color w:val="auto"/>
              </w:rPr>
              <w:t>Suivre les étapes établies dans la pyramide d’intervention de l’école.</w:t>
            </w:r>
          </w:p>
          <w:p w14:paraId="19F9F087" w14:textId="77777777" w:rsidR="008A2F9D" w:rsidRPr="008A2F9D" w:rsidRDefault="008A2F9D" w:rsidP="008A2F9D">
            <w:pPr>
              <w:pStyle w:val="Paragraphedeliste"/>
              <w:numPr>
                <w:ilvl w:val="0"/>
                <w:numId w:val="13"/>
              </w:numPr>
              <w:rPr>
                <w:rFonts w:ascii="Verdana" w:hAnsi="Verdana" w:cs="Times New Roman"/>
                <w:b w:val="0"/>
                <w:bCs w:val="0"/>
                <w:color w:val="auto"/>
              </w:rPr>
            </w:pPr>
            <w:r w:rsidRPr="008A2F9D">
              <w:rPr>
                <w:rFonts w:ascii="Verdana" w:hAnsi="Verdana" w:cs="Times New Roman"/>
                <w:b w:val="0"/>
                <w:bCs w:val="0"/>
                <w:color w:val="auto"/>
              </w:rPr>
              <w:t>Appel à la police</w:t>
            </w:r>
          </w:p>
          <w:p w14:paraId="243D3DD8" w14:textId="7CB29D2D" w:rsidR="00AA1E23" w:rsidRPr="00F5542B" w:rsidRDefault="006C04B1" w:rsidP="003C33C5">
            <w:pPr>
              <w:pStyle w:val="Paragraphedeliste"/>
              <w:numPr>
                <w:ilvl w:val="0"/>
                <w:numId w:val="5"/>
              </w:numPr>
              <w:rPr>
                <w:rFonts w:ascii="Verdana" w:hAnsi="Verdana" w:cs="Times New Roman"/>
                <w:b w:val="0"/>
              </w:rPr>
            </w:pPr>
            <w:r w:rsidRPr="006C04B1">
              <w:rPr>
                <w:rFonts w:ascii="Verdana" w:hAnsi="Verdana" w:cs="Times New Roman"/>
                <w:b w:val="0"/>
                <w:color w:val="auto"/>
              </w:rPr>
              <w:t>R</w:t>
            </w:r>
            <w:r w:rsidR="00AA1E23" w:rsidRPr="006C04B1">
              <w:rPr>
                <w:rFonts w:ascii="Verdana" w:hAnsi="Verdana" w:cs="Times New Roman"/>
                <w:b w:val="0"/>
                <w:color w:val="auto"/>
              </w:rPr>
              <w:t>encontrer le personnel qui travaille avec l’élève pour uniformiser les interventions</w:t>
            </w:r>
          </w:p>
          <w:p w14:paraId="6B44C467" w14:textId="77777777" w:rsidR="00F5542B" w:rsidRPr="006C04B1" w:rsidRDefault="00F5542B" w:rsidP="003C33C5">
            <w:pPr>
              <w:pStyle w:val="Paragraphedeliste"/>
              <w:numPr>
                <w:ilvl w:val="0"/>
                <w:numId w:val="5"/>
              </w:numPr>
              <w:rPr>
                <w:rFonts w:ascii="Verdana" w:hAnsi="Verdana" w:cs="Times New Roman"/>
                <w:b w:val="0"/>
              </w:rPr>
            </w:pPr>
          </w:p>
          <w:p w14:paraId="5C7A4F53" w14:textId="30E92421" w:rsidR="00AA1E23" w:rsidRPr="003C33C5" w:rsidRDefault="00AA1E23" w:rsidP="008A2F9D">
            <w:pPr>
              <w:pStyle w:val="Paragraphedeliste"/>
              <w:rPr>
                <w:rFonts w:ascii="Verdana" w:hAnsi="Verdana" w:cs="Times New Roman"/>
              </w:rPr>
            </w:pPr>
          </w:p>
        </w:tc>
      </w:tr>
      <w:tr w:rsidR="002A293A" w14:paraId="453AA574" w14:textId="77777777" w:rsidTr="002A293A">
        <w:trPr>
          <w:trHeight w:val="2835"/>
        </w:trPr>
        <w:tc>
          <w:tcPr>
            <w:cnfStyle w:val="001000000000" w:firstRow="0" w:lastRow="0" w:firstColumn="1" w:lastColumn="0" w:oddVBand="0" w:evenVBand="0" w:oddHBand="0" w:evenHBand="0" w:firstRowFirstColumn="0" w:firstRowLastColumn="0" w:lastRowFirstColumn="0" w:lastRowLastColumn="0"/>
            <w:tcW w:w="13124" w:type="dxa"/>
            <w:tcBorders>
              <w:top w:val="nil"/>
              <w:bottom w:val="single" w:sz="8" w:space="0" w:color="4BACC6" w:themeColor="accent5"/>
            </w:tcBorders>
            <w:shd w:val="clear" w:color="auto" w:fill="B6DDE8" w:themeFill="accent5" w:themeFillTint="66"/>
          </w:tcPr>
          <w:p w14:paraId="5BEBA286" w14:textId="77777777" w:rsidR="002A293A" w:rsidRPr="00A40DE6" w:rsidRDefault="002A293A" w:rsidP="002A293A">
            <w:pPr>
              <w:rPr>
                <w:rFonts w:ascii="Verdana" w:hAnsi="Verdana" w:cs="Times New Roman"/>
                <w:color w:val="auto"/>
              </w:rPr>
            </w:pPr>
            <w:r w:rsidRPr="00A40DE6">
              <w:rPr>
                <w:rFonts w:ascii="Verdana" w:hAnsi="Verdana" w:cs="Times New Roman"/>
                <w:color w:val="auto"/>
              </w:rPr>
              <w:t xml:space="preserve">Programme de signalisation d’incident d’intimidation </w:t>
            </w:r>
          </w:p>
          <w:p w14:paraId="5DC1BD0D" w14:textId="77777777" w:rsidR="002A293A" w:rsidRDefault="002A293A" w:rsidP="002A293A">
            <w:pPr>
              <w:pStyle w:val="Paragraphedeliste"/>
              <w:rPr>
                <w:rFonts w:ascii="Verdana" w:hAnsi="Verdana" w:cs="Times New Roman"/>
                <w:bCs w:val="0"/>
              </w:rPr>
            </w:pPr>
          </w:p>
          <w:p w14:paraId="18BCEBFB" w14:textId="79C6E164" w:rsidR="002A293A" w:rsidRPr="004D4B19" w:rsidRDefault="002A293A" w:rsidP="002A293A">
            <w:pPr>
              <w:pStyle w:val="Paragraphedeliste"/>
              <w:numPr>
                <w:ilvl w:val="0"/>
                <w:numId w:val="18"/>
              </w:numPr>
              <w:rPr>
                <w:rFonts w:ascii="Verdana" w:hAnsi="Verdana" w:cs="Times New Roman"/>
                <w:b w:val="0"/>
                <w:color w:val="auto"/>
              </w:rPr>
            </w:pPr>
            <w:r w:rsidRPr="004D4B19">
              <w:rPr>
                <w:rFonts w:ascii="Verdana" w:hAnsi="Verdana" w:cs="Times New Roman"/>
                <w:b w:val="0"/>
                <w:color w:val="auto"/>
              </w:rPr>
              <w:t>Pour dénoncer des actes d’intimidation :</w:t>
            </w:r>
          </w:p>
          <w:p w14:paraId="22B5CD7C" w14:textId="77777777" w:rsidR="002A293A" w:rsidRPr="004D4B19" w:rsidRDefault="002A293A" w:rsidP="002A293A">
            <w:pPr>
              <w:pStyle w:val="Paragraphedeliste"/>
              <w:rPr>
                <w:rFonts w:ascii="Verdana" w:hAnsi="Verdana" w:cs="Times New Roman"/>
                <w:b w:val="0"/>
                <w:color w:val="auto"/>
              </w:rPr>
            </w:pPr>
          </w:p>
          <w:p w14:paraId="3398C499" w14:textId="77777777" w:rsidR="002A293A" w:rsidRPr="004D4B19" w:rsidRDefault="002A293A" w:rsidP="002A293A">
            <w:pPr>
              <w:pStyle w:val="Paragraphedeliste"/>
              <w:numPr>
                <w:ilvl w:val="0"/>
                <w:numId w:val="16"/>
              </w:numPr>
              <w:rPr>
                <w:rFonts w:ascii="Verdana" w:hAnsi="Verdana" w:cs="Times New Roman"/>
                <w:b w:val="0"/>
                <w:color w:val="auto"/>
              </w:rPr>
            </w:pPr>
            <w:r w:rsidRPr="004D4B19">
              <w:rPr>
                <w:rFonts w:ascii="Verdana" w:hAnsi="Verdana" w:cs="Times New Roman"/>
                <w:b w:val="0"/>
                <w:color w:val="auto"/>
              </w:rPr>
              <w:t xml:space="preserve">Aller voir un adulte de confiance. </w:t>
            </w:r>
          </w:p>
          <w:p w14:paraId="06BADE0E" w14:textId="77777777" w:rsidR="002A293A" w:rsidRPr="004D4B19" w:rsidRDefault="002A293A" w:rsidP="002A293A">
            <w:pPr>
              <w:pStyle w:val="Paragraphedeliste"/>
              <w:rPr>
                <w:rFonts w:ascii="Verdana" w:hAnsi="Verdana" w:cs="Times New Roman"/>
                <w:b w:val="0"/>
                <w:color w:val="auto"/>
              </w:rPr>
            </w:pPr>
          </w:p>
          <w:p w14:paraId="49E5629A" w14:textId="77777777" w:rsidR="002A293A" w:rsidRPr="004D4B19" w:rsidRDefault="002A293A" w:rsidP="002A293A">
            <w:pPr>
              <w:pStyle w:val="Paragraphedeliste"/>
              <w:numPr>
                <w:ilvl w:val="0"/>
                <w:numId w:val="16"/>
              </w:numPr>
              <w:rPr>
                <w:rFonts w:ascii="Verdana" w:hAnsi="Verdana" w:cs="Times New Roman"/>
                <w:b w:val="0"/>
                <w:color w:val="auto"/>
              </w:rPr>
            </w:pPr>
            <w:r w:rsidRPr="004D4B19">
              <w:rPr>
                <w:rFonts w:ascii="Verdana" w:hAnsi="Verdana" w:cs="Times New Roman"/>
                <w:b w:val="0"/>
                <w:color w:val="auto"/>
              </w:rPr>
              <w:t>Dénoncer les actes de façon anonyme en utilisant :</w:t>
            </w:r>
          </w:p>
          <w:p w14:paraId="49BBD080" w14:textId="00048B89" w:rsidR="002A293A" w:rsidRPr="002A293A" w:rsidRDefault="002A293A" w:rsidP="002A293A">
            <w:pPr>
              <w:pStyle w:val="Paragraphedeliste"/>
              <w:numPr>
                <w:ilvl w:val="0"/>
                <w:numId w:val="19"/>
              </w:numPr>
              <w:rPr>
                <w:rFonts w:ascii="Verdana" w:hAnsi="Verdana" w:cs="Times New Roman"/>
                <w:b w:val="0"/>
                <w:bCs w:val="0"/>
              </w:rPr>
            </w:pPr>
            <w:r w:rsidRPr="002A293A">
              <w:rPr>
                <w:rFonts w:ascii="Verdana" w:hAnsi="Verdana" w:cs="Times New Roman"/>
                <w:b w:val="0"/>
                <w:color w:val="auto"/>
              </w:rPr>
              <w:t>Billet de signalement ou une fiche signalétique</w:t>
            </w:r>
          </w:p>
        </w:tc>
      </w:tr>
    </w:tbl>
    <w:p w14:paraId="5D1B23C0" w14:textId="753769B1" w:rsidR="00A40DE6" w:rsidRDefault="00A40DE6"/>
    <w:p w14:paraId="69DEAF8C" w14:textId="61D0D41E" w:rsidR="00F5542B" w:rsidRDefault="00F5542B">
      <w:r>
        <w:br w:type="page"/>
      </w:r>
    </w:p>
    <w:p w14:paraId="4874B8EC" w14:textId="77777777" w:rsidR="00A40DE6" w:rsidRPr="00F5542B" w:rsidRDefault="00A40DE6" w:rsidP="00A40DE6">
      <w:pPr>
        <w:jc w:val="center"/>
        <w:rPr>
          <w:rFonts w:ascii="Verdana" w:hAnsi="Verdana" w:cs="Times New Roman"/>
          <w:b/>
          <w:bCs/>
          <w:sz w:val="36"/>
          <w:szCs w:val="28"/>
        </w:rPr>
      </w:pPr>
      <w:r w:rsidRPr="00F5542B">
        <w:rPr>
          <w:rFonts w:ascii="Verdana" w:hAnsi="Verdana" w:cs="Times New Roman"/>
          <w:b/>
          <w:bCs/>
          <w:sz w:val="32"/>
          <w:szCs w:val="24"/>
        </w:rPr>
        <w:lastRenderedPageBreak/>
        <w:t>Annexe : Exemples de stratégies de prévention, d’intervention et de communication.</w:t>
      </w:r>
    </w:p>
    <w:p w14:paraId="57F8F824" w14:textId="77777777" w:rsidR="00A40DE6" w:rsidRDefault="00A40DE6"/>
    <w:tbl>
      <w:tblPr>
        <w:tblStyle w:val="Trameclaire-Accent5"/>
        <w:tblW w:w="12996" w:type="dxa"/>
        <w:tblInd w:w="-5" w:type="dxa"/>
        <w:tblLook w:val="04A0" w:firstRow="1" w:lastRow="0" w:firstColumn="1" w:lastColumn="0" w:noHBand="0" w:noVBand="1"/>
      </w:tblPr>
      <w:tblGrid>
        <w:gridCol w:w="2961"/>
        <w:gridCol w:w="3613"/>
        <w:gridCol w:w="3059"/>
        <w:gridCol w:w="3363"/>
      </w:tblGrid>
      <w:tr w:rsidR="00E16438" w:rsidRPr="00ED58BB" w14:paraId="72926722" w14:textId="77777777" w:rsidTr="00EB3D40">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96"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801A7E1" w14:textId="77291E58" w:rsidR="00E16438" w:rsidRPr="00ED58BB" w:rsidRDefault="00E16438" w:rsidP="00EB3D40">
            <w:pPr>
              <w:jc w:val="center"/>
              <w:rPr>
                <w:rFonts w:ascii="Verdana" w:hAnsi="Verdana" w:cs="Times New Roman"/>
                <w:b w:val="0"/>
              </w:rPr>
            </w:pPr>
            <w:r>
              <w:rPr>
                <w:rFonts w:ascii="Verdana" w:hAnsi="Verdana" w:cs="Times New Roman"/>
                <w:color w:val="auto"/>
                <w:sz w:val="28"/>
              </w:rPr>
              <w:t>Exemples de s</w:t>
            </w:r>
            <w:r w:rsidRPr="00B90756">
              <w:rPr>
                <w:rFonts w:ascii="Verdana" w:hAnsi="Verdana" w:cs="Times New Roman"/>
                <w:color w:val="auto"/>
                <w:sz w:val="28"/>
              </w:rPr>
              <w:t>tratégies de prévention</w:t>
            </w:r>
          </w:p>
        </w:tc>
      </w:tr>
      <w:tr w:rsidR="00E16438" w:rsidRPr="00ED58BB" w14:paraId="57157C8E" w14:textId="77777777" w:rsidTr="00A40DE6">
        <w:trPr>
          <w:cnfStyle w:val="000000100000" w:firstRow="0" w:lastRow="0" w:firstColumn="0" w:lastColumn="0" w:oddVBand="0" w:evenVBand="0" w:oddHBand="1" w:evenHBand="0" w:firstRowFirstColumn="0" w:firstRowLastColumn="0" w:lastRowFirstColumn="0" w:lastRowLastColumn="0"/>
          <w:trHeight w:val="3332"/>
        </w:trPr>
        <w:tc>
          <w:tcPr>
            <w:cnfStyle w:val="001000000000" w:firstRow="0" w:lastRow="0" w:firstColumn="1" w:lastColumn="0" w:oddVBand="0" w:evenVBand="0" w:oddHBand="0" w:evenHBand="0" w:firstRowFirstColumn="0" w:firstRowLastColumn="0" w:lastRowFirstColumn="0" w:lastRowLastColumn="0"/>
            <w:tcW w:w="2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58B820D" w14:textId="77777777" w:rsidR="00E16438" w:rsidRDefault="00E16438" w:rsidP="0044795E">
            <w:pPr>
              <w:rPr>
                <w:rFonts w:ascii="Verdana" w:hAnsi="Verdana" w:cs="Times New Roman"/>
                <w:b w:val="0"/>
                <w:color w:val="auto"/>
              </w:rPr>
            </w:pPr>
          </w:p>
          <w:p w14:paraId="040932EC" w14:textId="77777777" w:rsidR="00E16438" w:rsidRPr="00422791" w:rsidRDefault="00E16438" w:rsidP="0044795E">
            <w:pPr>
              <w:rPr>
                <w:rFonts w:ascii="Verdana" w:hAnsi="Verdana" w:cs="Times New Roman"/>
                <w:b w:val="0"/>
                <w:color w:val="auto"/>
              </w:rPr>
            </w:pPr>
            <w:r w:rsidRPr="00422791">
              <w:rPr>
                <w:rFonts w:ascii="Verdana" w:hAnsi="Verdana" w:cs="Times New Roman"/>
                <w:b w:val="0"/>
                <w:color w:val="auto"/>
              </w:rPr>
              <w:t>Exemples de stratégies :</w:t>
            </w:r>
          </w:p>
          <w:p w14:paraId="6FF3477F" w14:textId="77777777" w:rsidR="00E16438" w:rsidRPr="00422791" w:rsidRDefault="00E16438" w:rsidP="0044795E">
            <w:pPr>
              <w:pStyle w:val="Paragraphedeliste"/>
              <w:numPr>
                <w:ilvl w:val="0"/>
                <w:numId w:val="5"/>
              </w:numPr>
              <w:rPr>
                <w:rFonts w:ascii="Verdana" w:hAnsi="Verdana" w:cs="Times New Roman"/>
                <w:b w:val="0"/>
                <w:color w:val="auto"/>
              </w:rPr>
            </w:pPr>
            <w:r w:rsidRPr="00422791">
              <w:rPr>
                <w:rFonts w:ascii="Verdana" w:hAnsi="Verdana" w:cs="Times New Roman"/>
                <w:b w:val="0"/>
                <w:color w:val="auto"/>
              </w:rPr>
              <w:t>appui au comportement positif</w:t>
            </w:r>
          </w:p>
          <w:p w14:paraId="630AC314" w14:textId="77777777" w:rsidR="00E16438" w:rsidRDefault="00E16438" w:rsidP="0044795E">
            <w:pPr>
              <w:pStyle w:val="Paragraphedeliste"/>
              <w:numPr>
                <w:ilvl w:val="0"/>
                <w:numId w:val="5"/>
              </w:numPr>
              <w:rPr>
                <w:rFonts w:ascii="Verdana" w:hAnsi="Verdana" w:cs="Times New Roman"/>
                <w:b w:val="0"/>
                <w:color w:val="auto"/>
              </w:rPr>
            </w:pPr>
            <w:r w:rsidRPr="007071CC">
              <w:rPr>
                <w:rFonts w:ascii="Verdana" w:hAnsi="Verdana" w:cs="Times New Roman"/>
                <w:b w:val="0"/>
                <w:color w:val="auto"/>
              </w:rPr>
              <w:t>Ateli</w:t>
            </w:r>
            <w:r>
              <w:rPr>
                <w:rFonts w:ascii="Verdana" w:hAnsi="Verdana" w:cs="Times New Roman"/>
                <w:b w:val="0"/>
                <w:color w:val="auto"/>
              </w:rPr>
              <w:t>ers sur la gestion des conflits</w:t>
            </w:r>
          </w:p>
          <w:p w14:paraId="2EEABE7E" w14:textId="77777777" w:rsidR="00E16438" w:rsidRDefault="00E16438" w:rsidP="0044795E">
            <w:pPr>
              <w:pStyle w:val="Paragraphedeliste"/>
              <w:numPr>
                <w:ilvl w:val="0"/>
                <w:numId w:val="5"/>
              </w:numPr>
              <w:rPr>
                <w:rFonts w:ascii="Verdana" w:hAnsi="Verdana" w:cs="Times New Roman"/>
                <w:b w:val="0"/>
                <w:color w:val="auto"/>
              </w:rPr>
            </w:pPr>
            <w:r>
              <w:rPr>
                <w:rFonts w:ascii="Verdana" w:hAnsi="Verdana" w:cs="Times New Roman"/>
                <w:b w:val="0"/>
                <w:color w:val="auto"/>
              </w:rPr>
              <w:t>Atelier sur la cyber intimidation</w:t>
            </w:r>
          </w:p>
          <w:p w14:paraId="7E9AB4A5" w14:textId="77777777" w:rsidR="00E16438" w:rsidRPr="004837D0" w:rsidRDefault="00E16438" w:rsidP="0044795E">
            <w:pPr>
              <w:pStyle w:val="Paragraphedeliste"/>
              <w:numPr>
                <w:ilvl w:val="0"/>
                <w:numId w:val="5"/>
              </w:numPr>
              <w:rPr>
                <w:rFonts w:ascii="Verdana" w:hAnsi="Verdana" w:cs="Times New Roman"/>
                <w:b w:val="0"/>
                <w:color w:val="auto"/>
              </w:rPr>
            </w:pPr>
            <w:r>
              <w:rPr>
                <w:rFonts w:ascii="Verdana" w:hAnsi="Verdana" w:cs="Times New Roman"/>
                <w:b w:val="0"/>
                <w:color w:val="auto"/>
              </w:rPr>
              <w:t>Cercle de lecture et discussion</w:t>
            </w:r>
          </w:p>
        </w:tc>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0112C15" w14:textId="77777777" w:rsidR="00E16438" w:rsidRDefault="00E16438"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7DD4EB21" w14:textId="77777777" w:rsidR="00E16438" w:rsidRPr="00422791"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422791">
              <w:rPr>
                <w:rFonts w:ascii="Verdana" w:hAnsi="Verdana" w:cs="Times New Roman"/>
                <w:color w:val="auto"/>
              </w:rPr>
              <w:t>célébrer les différences</w:t>
            </w:r>
          </w:p>
          <w:p w14:paraId="6C4D5875" w14:textId="77777777" w:rsidR="00E16438" w:rsidRPr="00677EFA"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422791">
              <w:rPr>
                <w:rFonts w:ascii="Verdana" w:hAnsi="Verdana" w:cs="Times New Roman"/>
                <w:color w:val="auto"/>
              </w:rPr>
              <w:t>projet rassembleur</w:t>
            </w:r>
          </w:p>
          <w:p w14:paraId="6E4769ED" w14:textId="77777777" w:rsidR="00E16438" w:rsidRPr="007071CC" w:rsidRDefault="00E16438" w:rsidP="0044795E">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color w:val="auto"/>
              </w:rPr>
              <w:t>Mentors et leaders positifs</w:t>
            </w:r>
          </w:p>
          <w:p w14:paraId="44B798D1" w14:textId="77777777" w:rsidR="00E16438" w:rsidRPr="00F86D07"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pratiques réparatrices (</w:t>
            </w:r>
            <w:r w:rsidRPr="00422791">
              <w:rPr>
                <w:rFonts w:ascii="Verdana" w:hAnsi="Verdana" w:cs="Times New Roman"/>
                <w:color w:val="auto"/>
              </w:rPr>
              <w:t>cercles communautaires</w:t>
            </w:r>
            <w:r>
              <w:rPr>
                <w:rFonts w:ascii="Verdana" w:hAnsi="Verdana" w:cs="Times New Roman"/>
                <w:color w:val="auto"/>
              </w:rPr>
              <w:t>)</w:t>
            </w:r>
          </w:p>
          <w:p w14:paraId="526E5D2C" w14:textId="77777777" w:rsidR="00E16438" w:rsidRPr="004837D0"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activités de la semaine anti-intimidation</w:t>
            </w:r>
          </w:p>
          <w:p w14:paraId="6EF93341" w14:textId="77777777" w:rsidR="00E16438" w:rsidRPr="004837D0"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culture de la paix</w:t>
            </w:r>
          </w:p>
          <w:p w14:paraId="69302F62" w14:textId="77777777" w:rsidR="00E16438" w:rsidRPr="00251EFB"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Alliance gai-hétéro</w:t>
            </w:r>
          </w:p>
        </w:tc>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tcPr>
          <w:p w14:paraId="7896BCA8" w14:textId="77777777" w:rsidR="00E16438" w:rsidRDefault="00E16438"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9D0751D" w14:textId="77777777" w:rsidR="00E16438" w:rsidRPr="00677EFA"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B90756">
              <w:rPr>
                <w:rFonts w:ascii="Verdana" w:hAnsi="Verdana" w:cs="Times New Roman"/>
                <w:color w:val="auto"/>
              </w:rPr>
              <w:t>développement du leadership des élèves</w:t>
            </w:r>
          </w:p>
          <w:p w14:paraId="5D29AB95" w14:textId="77777777" w:rsidR="00E16438"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0E6CB3">
              <w:rPr>
                <w:rFonts w:ascii="Verdana" w:hAnsi="Verdana" w:cs="Times New Roman"/>
                <w:color w:val="auto"/>
              </w:rPr>
              <w:t>Ressour</w:t>
            </w:r>
            <w:r>
              <w:rPr>
                <w:rFonts w:ascii="Verdana" w:hAnsi="Verdana" w:cs="Times New Roman"/>
                <w:color w:val="auto"/>
              </w:rPr>
              <w:t>ces et kiosque de documentation</w:t>
            </w:r>
          </w:p>
          <w:p w14:paraId="22A84900" w14:textId="77777777" w:rsidR="00E16438" w:rsidRPr="00251EFB"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enseignement explicite des habiletés sociales</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D053E9F" w14:textId="77777777" w:rsidR="00E16438" w:rsidRDefault="00E16438"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3D402763" w14:textId="77777777" w:rsidR="00E16438" w:rsidRPr="007071CC"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B34972">
              <w:rPr>
                <w:rFonts w:ascii="Verdana" w:hAnsi="Verdana" w:cs="Times New Roman"/>
                <w:color w:val="auto"/>
              </w:rPr>
              <w:t>Campagne visant les témoins du type « Upstander»</w:t>
            </w:r>
          </w:p>
          <w:p w14:paraId="6133E1B2" w14:textId="77777777" w:rsidR="00E16438"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22791">
              <w:rPr>
                <w:rFonts w:ascii="Verdana" w:hAnsi="Verdana" w:cs="Times New Roman"/>
                <w:color w:val="auto"/>
              </w:rPr>
              <w:t>pratiques inclusives</w:t>
            </w:r>
          </w:p>
          <w:p w14:paraId="1E66569D" w14:textId="77777777" w:rsidR="00E16438" w:rsidRPr="00251EFB"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accompagnement d’enseignant.e - écoles sécuritaires et tolérantes</w:t>
            </w:r>
          </w:p>
        </w:tc>
      </w:tr>
      <w:tr w:rsidR="00A331B5" w:rsidRPr="00ED58BB" w14:paraId="31592A03" w14:textId="77777777" w:rsidTr="005A38C1">
        <w:trPr>
          <w:trHeight w:val="3332"/>
        </w:trPr>
        <w:tc>
          <w:tcPr>
            <w:cnfStyle w:val="001000000000" w:firstRow="0" w:lastRow="0" w:firstColumn="1" w:lastColumn="0" w:oddVBand="0" w:evenVBand="0" w:oddHBand="0" w:evenHBand="0" w:firstRowFirstColumn="0" w:firstRowLastColumn="0" w:lastRowFirstColumn="0" w:lastRowLastColumn="0"/>
            <w:tcW w:w="1299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24FDF3" w14:textId="77777777" w:rsidR="00A331B5" w:rsidRPr="00A331B5" w:rsidRDefault="00A331B5" w:rsidP="00A331B5">
            <w:pPr>
              <w:numPr>
                <w:ilvl w:val="0"/>
                <w:numId w:val="21"/>
              </w:numPr>
              <w:rPr>
                <w:rFonts w:ascii="Verdana" w:hAnsi="Verdana" w:cs="Times New Roman"/>
              </w:rPr>
            </w:pPr>
            <w:r w:rsidRPr="00A331B5">
              <w:rPr>
                <w:rFonts w:ascii="Verdana" w:hAnsi="Verdana" w:cs="Times New Roman"/>
                <w:b w:val="0"/>
              </w:rPr>
              <w:t>Ressources disponibles</w:t>
            </w:r>
          </w:p>
          <w:p w14:paraId="1A2F05A2" w14:textId="77777777" w:rsidR="00A331B5" w:rsidRPr="00A331B5" w:rsidRDefault="00A331B5" w:rsidP="00A331B5">
            <w:pPr>
              <w:rPr>
                <w:rFonts w:ascii="Verdana" w:hAnsi="Verdana" w:cs="Times New Roman"/>
              </w:rPr>
            </w:pPr>
          </w:p>
          <w:p w14:paraId="18F7CDBA" w14:textId="77777777" w:rsidR="00A331B5" w:rsidRPr="00A331B5" w:rsidRDefault="00A331B5" w:rsidP="00A331B5">
            <w:pPr>
              <w:rPr>
                <w:rFonts w:ascii="Verdana" w:hAnsi="Verdana" w:cs="Times New Roman"/>
              </w:rPr>
            </w:pPr>
            <w:r w:rsidRPr="00A331B5">
              <w:rPr>
                <w:rFonts w:ascii="Verdana" w:hAnsi="Verdana" w:cs="Times New Roman"/>
                <w:b w:val="0"/>
              </w:rPr>
              <w:t>Prévention à l’Intimidation :</w:t>
            </w:r>
          </w:p>
          <w:p w14:paraId="759C230C" w14:textId="77777777" w:rsidR="00A331B5" w:rsidRPr="00A331B5" w:rsidRDefault="00F52825" w:rsidP="00A331B5">
            <w:pPr>
              <w:numPr>
                <w:ilvl w:val="0"/>
                <w:numId w:val="22"/>
              </w:numPr>
              <w:rPr>
                <w:rFonts w:ascii="Verdana" w:hAnsi="Verdana" w:cs="Times New Roman"/>
              </w:rPr>
            </w:pPr>
            <w:hyperlink r:id="rId17" w:history="1">
              <w:r w:rsidR="00A331B5" w:rsidRPr="00A331B5">
                <w:rPr>
                  <w:rStyle w:val="Lienhypertexte"/>
                  <w:rFonts w:ascii="Verdana" w:hAnsi="Verdana" w:cs="Times New Roman"/>
                  <w:b w:val="0"/>
                  <w:bCs w:val="0"/>
                </w:rPr>
                <w:t>Programme : Enfants Avertis</w:t>
              </w:r>
            </w:hyperlink>
          </w:p>
          <w:p w14:paraId="01F97255" w14:textId="77777777" w:rsidR="00A331B5" w:rsidRPr="00A331B5" w:rsidRDefault="00F52825" w:rsidP="00A331B5">
            <w:pPr>
              <w:numPr>
                <w:ilvl w:val="0"/>
                <w:numId w:val="22"/>
              </w:numPr>
              <w:rPr>
                <w:rFonts w:ascii="Verdana" w:hAnsi="Verdana" w:cs="Times New Roman"/>
              </w:rPr>
            </w:pPr>
            <w:hyperlink r:id="rId18" w:history="1">
              <w:r w:rsidR="00A331B5" w:rsidRPr="00A331B5">
                <w:rPr>
                  <w:rStyle w:val="Lienhypertexte"/>
                  <w:rFonts w:ascii="Verdana" w:hAnsi="Verdana" w:cs="Times New Roman"/>
                  <w:b w:val="0"/>
                  <w:bCs w:val="0"/>
                </w:rPr>
                <w:t>EAV : Écoles sécuritaires et tolérantes</w:t>
              </w:r>
            </w:hyperlink>
          </w:p>
          <w:p w14:paraId="59A3DACE" w14:textId="77777777" w:rsidR="00A331B5" w:rsidRPr="00A331B5" w:rsidRDefault="00F52825" w:rsidP="00A331B5">
            <w:pPr>
              <w:numPr>
                <w:ilvl w:val="0"/>
                <w:numId w:val="22"/>
              </w:numPr>
              <w:rPr>
                <w:rFonts w:ascii="Verdana" w:hAnsi="Verdana" w:cs="Times New Roman"/>
              </w:rPr>
            </w:pPr>
            <w:hyperlink r:id="rId19" w:history="1">
              <w:r w:rsidR="00A331B5" w:rsidRPr="00A331B5">
                <w:rPr>
                  <w:rStyle w:val="Lienhypertexte"/>
                  <w:rFonts w:ascii="Verdana" w:hAnsi="Verdana" w:cs="Times New Roman"/>
                  <w:b w:val="0"/>
                  <w:bCs w:val="0"/>
                </w:rPr>
                <w:t>Programme :Dire</w:t>
              </w:r>
            </w:hyperlink>
            <w:r w:rsidR="00A331B5" w:rsidRPr="00A331B5">
              <w:rPr>
                <w:rFonts w:ascii="Verdana" w:hAnsi="Verdana" w:cs="Times New Roman"/>
                <w:b w:val="0"/>
              </w:rPr>
              <w:t xml:space="preserve"> </w:t>
            </w:r>
          </w:p>
          <w:p w14:paraId="7E0DE5F4" w14:textId="77777777" w:rsidR="00A331B5" w:rsidRPr="00A331B5" w:rsidRDefault="00A331B5" w:rsidP="00A331B5">
            <w:pPr>
              <w:numPr>
                <w:ilvl w:val="0"/>
                <w:numId w:val="22"/>
              </w:numPr>
              <w:rPr>
                <w:rFonts w:ascii="Verdana" w:hAnsi="Verdana" w:cs="Times New Roman"/>
              </w:rPr>
            </w:pPr>
            <w:r w:rsidRPr="00A331B5">
              <w:rPr>
                <w:rFonts w:ascii="Verdana" w:hAnsi="Verdana" w:cs="Times New Roman"/>
                <w:b w:val="0"/>
              </w:rPr>
              <w:t>Livre disponible sur l’intimidation :</w:t>
            </w:r>
          </w:p>
          <w:p w14:paraId="763BBFAB" w14:textId="77777777" w:rsidR="00A331B5" w:rsidRPr="00A331B5" w:rsidRDefault="00F52825" w:rsidP="00A331B5">
            <w:pPr>
              <w:rPr>
                <w:rFonts w:ascii="Verdana" w:hAnsi="Verdana" w:cs="Times New Roman"/>
              </w:rPr>
            </w:pPr>
            <w:hyperlink r:id="rId20" w:history="1">
              <w:r w:rsidR="00A331B5" w:rsidRPr="00A331B5">
                <w:rPr>
                  <w:rStyle w:val="Lienhypertexte"/>
                  <w:rFonts w:ascii="Verdana" w:hAnsi="Verdana" w:cs="Times New Roman"/>
                  <w:b w:val="0"/>
                  <w:bCs w:val="0"/>
                </w:rPr>
                <w:t>Un clic de trop</w:t>
              </w:r>
            </w:hyperlink>
            <w:r w:rsidR="00A331B5" w:rsidRPr="00A331B5">
              <w:rPr>
                <w:rFonts w:ascii="Verdana" w:hAnsi="Verdana" w:cs="Times New Roman"/>
                <w:b w:val="0"/>
              </w:rPr>
              <w:t xml:space="preserve"> (5-8</w:t>
            </w:r>
            <w:r w:rsidR="00A331B5" w:rsidRPr="00A331B5">
              <w:rPr>
                <w:rFonts w:ascii="Verdana" w:hAnsi="Verdana" w:cs="Times New Roman"/>
                <w:b w:val="0"/>
                <w:vertAlign w:val="superscript"/>
              </w:rPr>
              <w:t>e</w:t>
            </w:r>
            <w:r w:rsidR="00A331B5" w:rsidRPr="00A331B5">
              <w:rPr>
                <w:rFonts w:ascii="Verdana" w:hAnsi="Verdana" w:cs="Times New Roman"/>
                <w:b w:val="0"/>
              </w:rPr>
              <w:t>)</w:t>
            </w:r>
          </w:p>
          <w:p w14:paraId="6D34F10A" w14:textId="77777777" w:rsidR="00A331B5" w:rsidRPr="00A331B5" w:rsidRDefault="00A331B5" w:rsidP="00A331B5">
            <w:pPr>
              <w:numPr>
                <w:ilvl w:val="0"/>
                <w:numId w:val="20"/>
              </w:numPr>
              <w:rPr>
                <w:rFonts w:ascii="Verdana" w:hAnsi="Verdana" w:cs="Times New Roman"/>
              </w:rPr>
            </w:pPr>
            <w:r w:rsidRPr="00A331B5">
              <w:rPr>
                <w:rFonts w:ascii="Verdana" w:hAnsi="Verdana" w:cs="Times New Roman"/>
                <w:b w:val="0"/>
              </w:rPr>
              <w:t xml:space="preserve">OPHEA : </w:t>
            </w:r>
          </w:p>
          <w:p w14:paraId="230FF875" w14:textId="77777777" w:rsidR="00A331B5" w:rsidRPr="00A331B5" w:rsidRDefault="00F52825" w:rsidP="00A331B5">
            <w:pPr>
              <w:numPr>
                <w:ilvl w:val="0"/>
                <w:numId w:val="20"/>
              </w:numPr>
              <w:rPr>
                <w:rFonts w:ascii="Verdana" w:hAnsi="Verdana" w:cs="Times New Roman"/>
              </w:rPr>
            </w:pPr>
            <w:hyperlink r:id="rId21" w:history="1">
              <w:r w:rsidR="00A331B5" w:rsidRPr="00A331B5">
                <w:rPr>
                  <w:rStyle w:val="Lienhypertexte"/>
                  <w:rFonts w:ascii="Verdana" w:hAnsi="Verdana" w:cs="Times New Roman"/>
                  <w:b w:val="0"/>
                  <w:bCs w:val="0"/>
                </w:rPr>
                <w:t>Programme BRANCHÉ</w:t>
              </w:r>
            </w:hyperlink>
            <w:r w:rsidR="00A331B5" w:rsidRPr="00A331B5">
              <w:rPr>
                <w:rFonts w:ascii="Verdana" w:hAnsi="Verdana" w:cs="Times New Roman"/>
                <w:b w:val="0"/>
              </w:rPr>
              <w:t xml:space="preserve"> (4-5-6e)</w:t>
            </w:r>
          </w:p>
          <w:p w14:paraId="36BB62AB" w14:textId="77777777" w:rsidR="00A331B5" w:rsidRPr="00A331B5" w:rsidRDefault="00F52825" w:rsidP="00A331B5">
            <w:pPr>
              <w:numPr>
                <w:ilvl w:val="0"/>
                <w:numId w:val="20"/>
              </w:numPr>
              <w:rPr>
                <w:rFonts w:ascii="Verdana" w:hAnsi="Verdana" w:cs="Times New Roman"/>
              </w:rPr>
            </w:pPr>
            <w:hyperlink r:id="rId22" w:history="1">
              <w:r w:rsidR="00A331B5" w:rsidRPr="00A331B5">
                <w:rPr>
                  <w:rStyle w:val="Lienhypertexte"/>
                  <w:rFonts w:ascii="Verdana" w:hAnsi="Verdana" w:cs="Times New Roman"/>
                  <w:b w:val="0"/>
                  <w:bCs w:val="0"/>
                </w:rPr>
                <w:t>Cyberagents</w:t>
              </w:r>
            </w:hyperlink>
            <w:r w:rsidR="00A331B5" w:rsidRPr="00A331B5">
              <w:rPr>
                <w:rFonts w:ascii="Verdana" w:hAnsi="Verdana" w:cs="Times New Roman"/>
                <w:b w:val="0"/>
              </w:rPr>
              <w:t xml:space="preserve"> (7-8e)</w:t>
            </w:r>
          </w:p>
          <w:p w14:paraId="4DC4FC82" w14:textId="77777777" w:rsidR="00A331B5" w:rsidRPr="00A331B5" w:rsidRDefault="00F52825" w:rsidP="00A331B5">
            <w:pPr>
              <w:numPr>
                <w:ilvl w:val="0"/>
                <w:numId w:val="20"/>
              </w:numPr>
              <w:rPr>
                <w:rFonts w:ascii="Verdana" w:hAnsi="Verdana" w:cs="Times New Roman"/>
              </w:rPr>
            </w:pPr>
            <w:hyperlink r:id="rId23" w:history="1">
              <w:r w:rsidR="00A331B5" w:rsidRPr="00A331B5">
                <w:rPr>
                  <w:rStyle w:val="Lienhypertexte"/>
                  <w:rFonts w:ascii="Verdana" w:hAnsi="Verdana" w:cs="Times New Roman"/>
                  <w:b w:val="0"/>
                  <w:bCs w:val="0"/>
                </w:rPr>
                <w:t>TACTIC</w:t>
              </w:r>
            </w:hyperlink>
            <w:r w:rsidR="00A331B5" w:rsidRPr="00A331B5">
              <w:rPr>
                <w:rFonts w:ascii="Verdana" w:hAnsi="Verdana" w:cs="Times New Roman"/>
                <w:b w:val="0"/>
              </w:rPr>
              <w:t xml:space="preserve"> (3</w:t>
            </w:r>
            <w:r w:rsidR="00A331B5" w:rsidRPr="00A331B5">
              <w:rPr>
                <w:rFonts w:ascii="Verdana" w:hAnsi="Verdana" w:cs="Times New Roman"/>
                <w:b w:val="0"/>
                <w:vertAlign w:val="superscript"/>
              </w:rPr>
              <w:t>e</w:t>
            </w:r>
            <w:r w:rsidR="00A331B5" w:rsidRPr="00A331B5">
              <w:rPr>
                <w:rFonts w:ascii="Verdana" w:hAnsi="Verdana" w:cs="Times New Roman"/>
                <w:b w:val="0"/>
              </w:rPr>
              <w:t xml:space="preserve"> à la 10</w:t>
            </w:r>
            <w:r w:rsidR="00A331B5" w:rsidRPr="00A331B5">
              <w:rPr>
                <w:rFonts w:ascii="Verdana" w:hAnsi="Verdana" w:cs="Times New Roman"/>
                <w:b w:val="0"/>
                <w:vertAlign w:val="superscript"/>
              </w:rPr>
              <w:t>e</w:t>
            </w:r>
            <w:r w:rsidR="00A331B5" w:rsidRPr="00A331B5">
              <w:rPr>
                <w:rFonts w:ascii="Verdana" w:hAnsi="Verdana" w:cs="Times New Roman"/>
                <w:b w:val="0"/>
              </w:rPr>
              <w:t xml:space="preserve"> année)</w:t>
            </w:r>
          </w:p>
          <w:p w14:paraId="1917DE85" w14:textId="77777777" w:rsidR="00A331B5" w:rsidRPr="00A331B5" w:rsidRDefault="00A331B5" w:rsidP="00A331B5">
            <w:pPr>
              <w:rPr>
                <w:rFonts w:ascii="Verdana" w:hAnsi="Verdana" w:cs="Times New Roman"/>
              </w:rPr>
            </w:pPr>
          </w:p>
          <w:p w14:paraId="43C05F3F" w14:textId="77777777" w:rsidR="00A331B5" w:rsidRPr="00A331B5" w:rsidRDefault="00A331B5" w:rsidP="00A331B5">
            <w:pPr>
              <w:rPr>
                <w:rFonts w:ascii="Verdana" w:hAnsi="Verdana" w:cs="Times New Roman"/>
              </w:rPr>
            </w:pPr>
          </w:p>
          <w:p w14:paraId="4612BFF0" w14:textId="77777777" w:rsidR="00A331B5" w:rsidRPr="00A331B5" w:rsidRDefault="00A331B5" w:rsidP="00A331B5">
            <w:pPr>
              <w:rPr>
                <w:rFonts w:ascii="Verdana" w:hAnsi="Verdana" w:cs="Times New Roman"/>
              </w:rPr>
            </w:pPr>
            <w:r w:rsidRPr="00A331B5">
              <w:rPr>
                <w:rFonts w:ascii="Verdana" w:hAnsi="Verdana" w:cs="Times New Roman"/>
                <w:b w:val="0"/>
              </w:rPr>
              <w:lastRenderedPageBreak/>
              <w:t>Équité et Inclusion :</w:t>
            </w:r>
          </w:p>
          <w:p w14:paraId="585A4209" w14:textId="77777777" w:rsidR="00A331B5" w:rsidRPr="00A331B5" w:rsidRDefault="00F52825" w:rsidP="00A331B5">
            <w:pPr>
              <w:numPr>
                <w:ilvl w:val="0"/>
                <w:numId w:val="23"/>
              </w:numPr>
              <w:rPr>
                <w:rFonts w:ascii="Verdana" w:hAnsi="Verdana" w:cs="Times New Roman"/>
              </w:rPr>
            </w:pPr>
            <w:hyperlink r:id="rId24" w:history="1">
              <w:r w:rsidR="00A331B5" w:rsidRPr="00A331B5">
                <w:rPr>
                  <w:rStyle w:val="Lienhypertexte"/>
                  <w:rFonts w:ascii="Verdana" w:hAnsi="Verdana" w:cs="Times New Roman"/>
                  <w:b w:val="0"/>
                  <w:bCs w:val="0"/>
                </w:rPr>
                <w:t>PDF pour la formation des AGH dans les écoles</w:t>
              </w:r>
            </w:hyperlink>
          </w:p>
          <w:p w14:paraId="19A44A09" w14:textId="77777777" w:rsidR="00A331B5" w:rsidRPr="00A331B5" w:rsidRDefault="00F52825" w:rsidP="00A331B5">
            <w:pPr>
              <w:numPr>
                <w:ilvl w:val="0"/>
                <w:numId w:val="23"/>
              </w:numPr>
              <w:rPr>
                <w:rFonts w:ascii="Verdana" w:hAnsi="Verdana" w:cs="Times New Roman"/>
              </w:rPr>
            </w:pPr>
            <w:hyperlink r:id="rId25" w:history="1">
              <w:r w:rsidR="00A331B5" w:rsidRPr="00A331B5">
                <w:rPr>
                  <w:rStyle w:val="Lienhypertexte"/>
                  <w:rFonts w:ascii="Verdana" w:hAnsi="Verdana" w:cs="Times New Roman"/>
                  <w:b w:val="0"/>
                  <w:bCs w:val="0"/>
                </w:rPr>
                <w:t>Ressources sur l’inclusion d’OPHEA</w:t>
              </w:r>
            </w:hyperlink>
          </w:p>
          <w:p w14:paraId="4EB8EAEC" w14:textId="77777777" w:rsidR="00A331B5" w:rsidRPr="00A331B5" w:rsidRDefault="00F52825" w:rsidP="00A331B5">
            <w:pPr>
              <w:numPr>
                <w:ilvl w:val="0"/>
                <w:numId w:val="23"/>
              </w:numPr>
              <w:rPr>
                <w:rFonts w:ascii="Verdana" w:hAnsi="Verdana" w:cs="Times New Roman"/>
              </w:rPr>
            </w:pPr>
            <w:hyperlink r:id="rId26" w:history="1">
              <w:r w:rsidR="00A331B5" w:rsidRPr="00A331B5">
                <w:rPr>
                  <w:rStyle w:val="Lienhypertexte"/>
                  <w:rFonts w:ascii="Verdana" w:hAnsi="Verdana" w:cs="Times New Roman"/>
                  <w:b w:val="0"/>
                  <w:bCs w:val="0"/>
                </w:rPr>
                <w:t>Carrefour pédagogique OPHEA</w:t>
              </w:r>
            </w:hyperlink>
          </w:p>
          <w:p w14:paraId="27194DA8" w14:textId="77777777" w:rsidR="00A331B5" w:rsidRPr="00A331B5" w:rsidRDefault="00F52825" w:rsidP="00A331B5">
            <w:pPr>
              <w:numPr>
                <w:ilvl w:val="0"/>
                <w:numId w:val="23"/>
              </w:numPr>
              <w:rPr>
                <w:rFonts w:ascii="Verdana" w:hAnsi="Verdana" w:cs="Times New Roman"/>
              </w:rPr>
            </w:pPr>
            <w:hyperlink r:id="rId27" w:history="1">
              <w:r w:rsidR="00A331B5" w:rsidRPr="00A331B5">
                <w:rPr>
                  <w:rStyle w:val="Lienhypertexte"/>
                  <w:rFonts w:ascii="Verdana" w:hAnsi="Verdana" w:cs="Times New Roman"/>
                  <w:b w:val="0"/>
                  <w:bCs w:val="0"/>
                </w:rPr>
                <w:t>Guide des costumes respectueux</w:t>
              </w:r>
            </w:hyperlink>
          </w:p>
          <w:p w14:paraId="10C4EB6B" w14:textId="77777777" w:rsidR="00A331B5" w:rsidRPr="00A331B5" w:rsidRDefault="00F52825" w:rsidP="00A331B5">
            <w:pPr>
              <w:numPr>
                <w:ilvl w:val="0"/>
                <w:numId w:val="23"/>
              </w:numPr>
              <w:rPr>
                <w:rFonts w:ascii="Verdana" w:hAnsi="Verdana" w:cs="Times New Roman"/>
              </w:rPr>
            </w:pPr>
            <w:hyperlink r:id="rId28" w:history="1">
              <w:r w:rsidR="00A331B5" w:rsidRPr="00A331B5">
                <w:rPr>
                  <w:rStyle w:val="Lienhypertexte"/>
                  <w:rFonts w:ascii="Verdana" w:hAnsi="Verdana" w:cs="Times New Roman"/>
                  <w:b w:val="0"/>
                  <w:bCs w:val="0"/>
                </w:rPr>
                <w:t>Guide des races et du racisme</w:t>
              </w:r>
            </w:hyperlink>
          </w:p>
          <w:p w14:paraId="6D8822FD" w14:textId="77777777" w:rsidR="00A331B5" w:rsidRPr="00A331B5" w:rsidRDefault="00F52825" w:rsidP="00A331B5">
            <w:pPr>
              <w:numPr>
                <w:ilvl w:val="0"/>
                <w:numId w:val="23"/>
              </w:numPr>
              <w:rPr>
                <w:rFonts w:ascii="Verdana" w:hAnsi="Verdana" w:cs="Times New Roman"/>
              </w:rPr>
            </w:pPr>
            <w:hyperlink r:id="rId29" w:history="1">
              <w:r w:rsidR="00A331B5" w:rsidRPr="00A331B5">
                <w:rPr>
                  <w:rStyle w:val="Lienhypertexte"/>
                  <w:rFonts w:ascii="Verdana" w:hAnsi="Verdana" w:cs="Times New Roman"/>
                  <w:b w:val="0"/>
                  <w:bCs w:val="0"/>
                </w:rPr>
                <w:t>Comment réagir aux paroles discriminatoires</w:t>
              </w:r>
            </w:hyperlink>
          </w:p>
          <w:p w14:paraId="1AB329D1" w14:textId="77777777" w:rsidR="00A331B5" w:rsidRPr="00A331B5" w:rsidRDefault="00F52825" w:rsidP="00A331B5">
            <w:pPr>
              <w:numPr>
                <w:ilvl w:val="0"/>
                <w:numId w:val="23"/>
              </w:numPr>
              <w:rPr>
                <w:rFonts w:ascii="Verdana" w:hAnsi="Verdana" w:cs="Times New Roman"/>
                <w:u w:val="single"/>
              </w:rPr>
            </w:pPr>
            <w:hyperlink r:id="rId30" w:history="1">
              <w:r w:rsidR="00A331B5" w:rsidRPr="00A331B5">
                <w:rPr>
                  <w:rStyle w:val="Lienhypertexte"/>
                  <w:rFonts w:ascii="Verdana" w:hAnsi="Verdana" w:cs="Times New Roman"/>
                  <w:b w:val="0"/>
                  <w:bCs w:val="0"/>
                </w:rPr>
                <w:t>Liste de livres par niveau scolaire portant sur l’équité et l’inclusion</w:t>
              </w:r>
            </w:hyperlink>
          </w:p>
          <w:p w14:paraId="6657EB99" w14:textId="77777777" w:rsidR="00A331B5" w:rsidRPr="00A331B5" w:rsidRDefault="00A331B5" w:rsidP="00A331B5">
            <w:pPr>
              <w:numPr>
                <w:ilvl w:val="0"/>
                <w:numId w:val="23"/>
              </w:numPr>
              <w:rPr>
                <w:rFonts w:ascii="Verdana" w:hAnsi="Verdana" w:cs="Times New Roman"/>
              </w:rPr>
            </w:pPr>
            <w:r w:rsidRPr="00A331B5">
              <w:rPr>
                <w:rFonts w:ascii="Verdana" w:hAnsi="Verdana" w:cs="Times New Roman"/>
                <w:b w:val="0"/>
              </w:rPr>
              <w:t>Liste de ressources disponibles portant sur l’équité et l’inclusion</w:t>
            </w:r>
          </w:p>
          <w:p w14:paraId="55F64105" w14:textId="77777777" w:rsidR="00A331B5" w:rsidRPr="00A331B5" w:rsidRDefault="00F52825" w:rsidP="00A331B5">
            <w:pPr>
              <w:numPr>
                <w:ilvl w:val="0"/>
                <w:numId w:val="23"/>
              </w:numPr>
              <w:rPr>
                <w:rFonts w:ascii="Verdana" w:hAnsi="Verdana" w:cs="Times New Roman"/>
              </w:rPr>
            </w:pPr>
            <w:hyperlink r:id="rId31" w:history="1">
              <w:r w:rsidR="00A331B5" w:rsidRPr="00A331B5">
                <w:rPr>
                  <w:rStyle w:val="Lienhypertexte"/>
                  <w:rFonts w:ascii="Verdana" w:hAnsi="Verdana" w:cs="Times New Roman"/>
                  <w:b w:val="0"/>
                  <w:bCs w:val="0"/>
                </w:rPr>
                <w:t>Equity Continuum</w:t>
              </w:r>
            </w:hyperlink>
          </w:p>
          <w:p w14:paraId="632940FE" w14:textId="77777777" w:rsidR="00A331B5" w:rsidRPr="00A331B5" w:rsidRDefault="00F52825" w:rsidP="00A331B5">
            <w:pPr>
              <w:numPr>
                <w:ilvl w:val="0"/>
                <w:numId w:val="23"/>
              </w:numPr>
              <w:rPr>
                <w:rFonts w:ascii="Verdana" w:hAnsi="Verdana" w:cs="Times New Roman"/>
              </w:rPr>
            </w:pPr>
            <w:hyperlink r:id="rId32" w:history="1">
              <w:r w:rsidR="00A331B5" w:rsidRPr="00A331B5">
                <w:rPr>
                  <w:rStyle w:val="Lienhypertexte"/>
                  <w:rFonts w:ascii="Verdana" w:hAnsi="Verdana" w:cs="Times New Roman"/>
                  <w:b w:val="0"/>
                  <w:bCs w:val="0"/>
                </w:rPr>
                <w:t>Bien-être@l’école : Guide – équité et inclusion</w:t>
              </w:r>
            </w:hyperlink>
          </w:p>
          <w:p w14:paraId="40AF4ADB" w14:textId="77777777" w:rsidR="00A331B5" w:rsidRPr="00A331B5" w:rsidRDefault="00A331B5" w:rsidP="00A331B5">
            <w:pPr>
              <w:numPr>
                <w:ilvl w:val="0"/>
                <w:numId w:val="23"/>
              </w:numPr>
              <w:rPr>
                <w:rFonts w:ascii="Verdana" w:hAnsi="Verdana" w:cs="Times New Roman"/>
              </w:rPr>
            </w:pPr>
            <w:r w:rsidRPr="00A331B5">
              <w:rPr>
                <w:rFonts w:ascii="Verdana" w:hAnsi="Verdana" w:cs="Times New Roman"/>
                <w:b w:val="0"/>
              </w:rPr>
              <w:t xml:space="preserve">Consulter le site </w:t>
            </w:r>
            <w:hyperlink r:id="rId33" w:history="1">
              <w:r w:rsidRPr="00A331B5">
                <w:rPr>
                  <w:rStyle w:val="Lienhypertexte"/>
                  <w:rFonts w:ascii="Verdana" w:hAnsi="Verdana" w:cs="Times New Roman"/>
                  <w:b w:val="0"/>
                  <w:bCs w:val="0"/>
                </w:rPr>
                <w:t>Bien-être @ l’école</w:t>
              </w:r>
            </w:hyperlink>
            <w:r w:rsidRPr="00A331B5">
              <w:rPr>
                <w:rFonts w:ascii="Verdana" w:hAnsi="Verdana" w:cs="Times New Roman"/>
                <w:b w:val="0"/>
              </w:rPr>
              <w:t xml:space="preserve"> : </w:t>
            </w:r>
            <w:hyperlink r:id="rId34" w:history="1">
              <w:r w:rsidRPr="00A331B5">
                <w:rPr>
                  <w:rStyle w:val="Lienhypertexte"/>
                  <w:rFonts w:ascii="Verdana" w:hAnsi="Verdana" w:cs="Times New Roman"/>
                  <w:b w:val="0"/>
                  <w:bCs w:val="0"/>
                </w:rPr>
                <w:t>Ressource sur l’équité et l’éducation inclusion</w:t>
              </w:r>
            </w:hyperlink>
          </w:p>
          <w:p w14:paraId="1FD793B2" w14:textId="77777777" w:rsidR="00A331B5" w:rsidRPr="00A331B5" w:rsidRDefault="00A331B5" w:rsidP="00A331B5">
            <w:pPr>
              <w:numPr>
                <w:ilvl w:val="0"/>
                <w:numId w:val="23"/>
              </w:numPr>
              <w:rPr>
                <w:rFonts w:ascii="Verdana" w:hAnsi="Verdana" w:cs="Times New Roman"/>
              </w:rPr>
            </w:pPr>
            <w:r w:rsidRPr="00A331B5">
              <w:rPr>
                <w:rFonts w:ascii="Verdana" w:hAnsi="Verdana" w:cs="Times New Roman"/>
                <w:b w:val="0"/>
              </w:rPr>
              <w:t>Consulter la BAP-</w:t>
            </w:r>
            <w:hyperlink r:id="rId35" w:history="1">
              <w:r w:rsidRPr="00A331B5">
                <w:rPr>
                  <w:rStyle w:val="Lienhypertexte"/>
                  <w:rFonts w:ascii="Verdana" w:hAnsi="Verdana" w:cs="Times New Roman"/>
                  <w:b w:val="0"/>
                  <w:bCs w:val="0"/>
                </w:rPr>
                <w:t>Banque d’activités pédagogiques</w:t>
              </w:r>
            </w:hyperlink>
          </w:p>
          <w:p w14:paraId="2C49C8DD" w14:textId="77777777" w:rsidR="00A331B5" w:rsidRPr="00A331B5" w:rsidRDefault="00F52825" w:rsidP="00A331B5">
            <w:pPr>
              <w:numPr>
                <w:ilvl w:val="0"/>
                <w:numId w:val="23"/>
              </w:numPr>
              <w:rPr>
                <w:rFonts w:ascii="Verdana" w:hAnsi="Verdana" w:cs="Times New Roman"/>
              </w:rPr>
            </w:pPr>
            <w:hyperlink r:id="rId36" w:history="1">
              <w:r w:rsidR="00A331B5" w:rsidRPr="00A331B5">
                <w:rPr>
                  <w:rStyle w:val="Lienhypertexte"/>
                  <w:rFonts w:ascii="Verdana" w:hAnsi="Verdana" w:cs="Times New Roman"/>
                  <w:b w:val="0"/>
                  <w:bCs w:val="0"/>
                </w:rPr>
                <w:t>Équité et éducation inclusive dans les écoles de l’Ontario LIGNES DIRECTRICES POUR L’ÉLABORATION ET LA MISE EN ŒUVRE DE POLITIQUES</w:t>
              </w:r>
            </w:hyperlink>
          </w:p>
          <w:p w14:paraId="25AB9EC7" w14:textId="77777777" w:rsidR="00A331B5" w:rsidRPr="00A331B5" w:rsidRDefault="00F52825" w:rsidP="00A331B5">
            <w:pPr>
              <w:rPr>
                <w:rFonts w:ascii="Verdana" w:hAnsi="Verdana" w:cs="Times New Roman"/>
              </w:rPr>
            </w:pPr>
            <w:hyperlink r:id="rId37" w:history="1">
              <w:r w:rsidR="00A331B5" w:rsidRPr="00A331B5">
                <w:rPr>
                  <w:rStyle w:val="Lienhypertexte"/>
                  <w:rFonts w:ascii="Verdana" w:hAnsi="Verdana" w:cs="Times New Roman"/>
                  <w:b w:val="0"/>
                  <w:bCs w:val="0"/>
                </w:rPr>
                <w:t>ONF :Vidéos sur la diversité et l’inclusion</w:t>
              </w:r>
            </w:hyperlink>
          </w:p>
          <w:p w14:paraId="7E663055" w14:textId="77777777" w:rsidR="00A331B5" w:rsidRDefault="00A331B5" w:rsidP="0044795E">
            <w:pPr>
              <w:rPr>
                <w:rFonts w:ascii="Verdana" w:hAnsi="Verdana" w:cs="Times New Roman"/>
                <w:b w:val="0"/>
              </w:rPr>
            </w:pPr>
          </w:p>
        </w:tc>
      </w:tr>
    </w:tbl>
    <w:p w14:paraId="7BB2089F" w14:textId="76D6F710" w:rsidR="00E16438" w:rsidRDefault="00E16438" w:rsidP="004B1E64">
      <w:pPr>
        <w:rPr>
          <w:rFonts w:ascii="Verdana" w:hAnsi="Verdana" w:cs="Times New Roman"/>
        </w:rPr>
      </w:pPr>
    </w:p>
    <w:tbl>
      <w:tblPr>
        <w:tblStyle w:val="Trameclaire-Accent5"/>
        <w:tblW w:w="5000" w:type="pct"/>
        <w:tblLook w:val="04A0" w:firstRow="1" w:lastRow="0" w:firstColumn="1" w:lastColumn="0" w:noHBand="0" w:noVBand="1"/>
      </w:tblPr>
      <w:tblGrid>
        <w:gridCol w:w="4040"/>
        <w:gridCol w:w="5094"/>
        <w:gridCol w:w="3862"/>
      </w:tblGrid>
      <w:tr w:rsidR="00E16438" w:rsidRPr="00ED58BB" w14:paraId="2C57F794" w14:textId="77777777" w:rsidTr="00E16438">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C1F81C" w14:textId="77777777" w:rsidR="00E16438" w:rsidRPr="00ED58BB" w:rsidRDefault="00E16438" w:rsidP="0044795E">
            <w:pPr>
              <w:jc w:val="center"/>
              <w:rPr>
                <w:rFonts w:ascii="Verdana" w:hAnsi="Verdana" w:cs="Times New Roman"/>
                <w:b w:val="0"/>
              </w:rPr>
            </w:pPr>
            <w:r>
              <w:rPr>
                <w:rFonts w:ascii="Verdana" w:hAnsi="Verdana" w:cs="Times New Roman"/>
                <w:color w:val="auto"/>
                <w:sz w:val="28"/>
              </w:rPr>
              <w:t>Exemples de s</w:t>
            </w:r>
            <w:r w:rsidRPr="00806B8E">
              <w:rPr>
                <w:rFonts w:ascii="Verdana" w:hAnsi="Verdana" w:cs="Times New Roman"/>
                <w:color w:val="auto"/>
                <w:sz w:val="28"/>
              </w:rPr>
              <w:t>tratégies de commu</w:t>
            </w:r>
            <w:r>
              <w:rPr>
                <w:rFonts w:ascii="Verdana" w:hAnsi="Verdana" w:cs="Times New Roman"/>
                <w:color w:val="auto"/>
                <w:sz w:val="28"/>
              </w:rPr>
              <w:t xml:space="preserve">nication et de sensibilisation </w:t>
            </w:r>
            <w:r w:rsidRPr="00B90756">
              <w:rPr>
                <w:rFonts w:ascii="Verdana" w:hAnsi="Verdana" w:cs="Times New Roman"/>
                <w:color w:val="auto"/>
                <w:sz w:val="28"/>
              </w:rPr>
              <w:t>:</w:t>
            </w:r>
          </w:p>
        </w:tc>
      </w:tr>
      <w:tr w:rsidR="00E16438" w14:paraId="3CE918E1" w14:textId="77777777" w:rsidTr="00E16438">
        <w:trPr>
          <w:cnfStyle w:val="000000100000" w:firstRow="0" w:lastRow="0" w:firstColumn="0" w:lastColumn="0" w:oddVBand="0" w:evenVBand="0" w:oddHBand="1" w:evenHBand="0" w:firstRowFirstColumn="0" w:firstRowLastColumn="0" w:lastRowFirstColumn="0" w:lastRowLastColumn="0"/>
          <w:trHeight w:val="2239"/>
        </w:trPr>
        <w:tc>
          <w:tcPr>
            <w:cnfStyle w:val="001000000000" w:firstRow="0" w:lastRow="0" w:firstColumn="1" w:lastColumn="0" w:oddVBand="0" w:evenVBand="0" w:oddHBand="0" w:evenHBand="0" w:firstRowFirstColumn="0" w:firstRowLastColumn="0" w:lastRowFirstColumn="0" w:lastRowLastColumn="0"/>
            <w:tcW w:w="1554" w:type="pct"/>
            <w:tcBorders>
              <w:top w:val="single" w:sz="4" w:space="0" w:color="auto"/>
              <w:left w:val="single" w:sz="4" w:space="0" w:color="auto"/>
              <w:bottom w:val="single" w:sz="4" w:space="0" w:color="auto"/>
              <w:right w:val="single" w:sz="4" w:space="0" w:color="auto"/>
            </w:tcBorders>
            <w:shd w:val="clear" w:color="auto" w:fill="FFFFFF" w:themeFill="background1"/>
          </w:tcPr>
          <w:p w14:paraId="45C1C574" w14:textId="77777777" w:rsidR="00E16438" w:rsidRDefault="00E16438" w:rsidP="0044795E">
            <w:pPr>
              <w:rPr>
                <w:rFonts w:ascii="Verdana" w:hAnsi="Verdana" w:cs="Times New Roman"/>
                <w:b w:val="0"/>
                <w:color w:val="auto"/>
              </w:rPr>
            </w:pPr>
          </w:p>
          <w:p w14:paraId="35C0CC92" w14:textId="77777777" w:rsidR="00E16438" w:rsidRDefault="00E16438" w:rsidP="0044795E">
            <w:pPr>
              <w:rPr>
                <w:rFonts w:ascii="Verdana" w:hAnsi="Verdana" w:cs="Times New Roman"/>
                <w:b w:val="0"/>
                <w:color w:val="auto"/>
              </w:rPr>
            </w:pPr>
            <w:r>
              <w:rPr>
                <w:rFonts w:ascii="Verdana" w:hAnsi="Verdana" w:cs="Times New Roman"/>
                <w:b w:val="0"/>
                <w:color w:val="auto"/>
              </w:rPr>
              <w:t>Exemples de stratégies :</w:t>
            </w:r>
          </w:p>
          <w:p w14:paraId="4074BB88" w14:textId="77777777" w:rsidR="00E16438" w:rsidRPr="00806B8E" w:rsidRDefault="00E16438" w:rsidP="0044795E">
            <w:pPr>
              <w:pStyle w:val="Paragraphedeliste"/>
              <w:numPr>
                <w:ilvl w:val="0"/>
                <w:numId w:val="5"/>
              </w:numPr>
              <w:rPr>
                <w:rFonts w:ascii="Verdana" w:hAnsi="Verdana" w:cs="Times New Roman"/>
                <w:b w:val="0"/>
              </w:rPr>
            </w:pPr>
            <w:r w:rsidRPr="00806B8E">
              <w:rPr>
                <w:rFonts w:ascii="Verdana" w:hAnsi="Verdana" w:cs="Times New Roman"/>
                <w:b w:val="0"/>
                <w:color w:val="auto"/>
              </w:rPr>
              <w:t>La « Chronique des Bonnes Nouvelles » (appui au positif</w:t>
            </w:r>
            <w:r>
              <w:rPr>
                <w:rFonts w:ascii="Verdana" w:hAnsi="Verdana" w:cs="Times New Roman"/>
                <w:b w:val="0"/>
                <w:color w:val="auto"/>
              </w:rPr>
              <w:t>)</w:t>
            </w:r>
          </w:p>
          <w:p w14:paraId="594B169D" w14:textId="77777777" w:rsidR="00E16438" w:rsidRPr="00806B8E" w:rsidRDefault="00E16438" w:rsidP="0044795E">
            <w:pPr>
              <w:pStyle w:val="Paragraphedeliste"/>
              <w:numPr>
                <w:ilvl w:val="0"/>
                <w:numId w:val="5"/>
              </w:numPr>
              <w:rPr>
                <w:rFonts w:ascii="Verdana" w:hAnsi="Verdana" w:cs="Times New Roman"/>
                <w:b w:val="0"/>
              </w:rPr>
            </w:pPr>
            <w:r w:rsidRPr="00806B8E">
              <w:rPr>
                <w:rFonts w:ascii="Verdana" w:hAnsi="Verdana" w:cs="Times New Roman"/>
                <w:b w:val="0"/>
                <w:color w:val="auto"/>
              </w:rPr>
              <w:t>Campagnes de publicité sur les attentes-clé, avec appuis visuels créés par les élèves</w:t>
            </w:r>
          </w:p>
        </w:tc>
        <w:tc>
          <w:tcPr>
            <w:tcW w:w="1960" w:type="pct"/>
            <w:tcBorders>
              <w:top w:val="single" w:sz="4" w:space="0" w:color="auto"/>
              <w:left w:val="single" w:sz="4" w:space="0" w:color="auto"/>
              <w:bottom w:val="single" w:sz="4" w:space="0" w:color="auto"/>
              <w:right w:val="single" w:sz="4" w:space="0" w:color="auto"/>
            </w:tcBorders>
            <w:shd w:val="clear" w:color="auto" w:fill="FFFFFF" w:themeFill="background1"/>
          </w:tcPr>
          <w:p w14:paraId="30AF6671" w14:textId="77777777" w:rsidR="00E16438" w:rsidRDefault="00E16438" w:rsidP="0044795E">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14:paraId="53F9DBFC" w14:textId="77777777" w:rsidR="00E16438" w:rsidRPr="00806B8E"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Visionnement de films et discussions</w:t>
            </w:r>
          </w:p>
          <w:p w14:paraId="337931B5" w14:textId="77777777" w:rsidR="00E16438" w:rsidRPr="00806B8E"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Babillard décoré avec info</w:t>
            </w:r>
          </w:p>
          <w:p w14:paraId="4B74BA74" w14:textId="77777777" w:rsidR="00E16438" w:rsidRPr="00806B8E"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Acronyme et logo, chanson, vidéo, etc… p</w:t>
            </w:r>
            <w:r>
              <w:rPr>
                <w:rFonts w:ascii="Verdana" w:hAnsi="Verdana" w:cs="Times New Roman"/>
                <w:bCs/>
                <w:color w:val="auto"/>
              </w:rPr>
              <w:t>our promouvoir les attentes-clé</w:t>
            </w:r>
          </w:p>
          <w:p w14:paraId="5821DBD7" w14:textId="77777777" w:rsidR="00E16438" w:rsidRPr="00806B8E" w:rsidRDefault="00E16438" w:rsidP="0044795E">
            <w:pPr>
              <w:ind w:left="360"/>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tc>
        <w:tc>
          <w:tcPr>
            <w:tcW w:w="1486" w:type="pct"/>
            <w:tcBorders>
              <w:top w:val="single" w:sz="4" w:space="0" w:color="auto"/>
              <w:left w:val="single" w:sz="4" w:space="0" w:color="auto"/>
              <w:bottom w:val="single" w:sz="4" w:space="0" w:color="auto"/>
              <w:right w:val="single" w:sz="4" w:space="0" w:color="auto"/>
            </w:tcBorders>
            <w:shd w:val="clear" w:color="auto" w:fill="FFFFFF" w:themeFill="background1"/>
          </w:tcPr>
          <w:p w14:paraId="25FBAFEF" w14:textId="77777777" w:rsidR="00E16438" w:rsidRDefault="00E16438" w:rsidP="0044795E">
            <w:pPr>
              <w:cnfStyle w:val="000000100000" w:firstRow="0" w:lastRow="0" w:firstColumn="0" w:lastColumn="0" w:oddVBand="0" w:evenVBand="0" w:oddHBand="1" w:evenHBand="0" w:firstRowFirstColumn="0" w:firstRowLastColumn="0" w:lastRowFirstColumn="0" w:lastRowLastColumn="0"/>
              <w:rPr>
                <w:b/>
                <w:color w:val="auto"/>
              </w:rPr>
            </w:pPr>
          </w:p>
          <w:p w14:paraId="43991BB9" w14:textId="77777777" w:rsidR="00E16438" w:rsidRPr="00F36334"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b/>
              </w:rPr>
            </w:pPr>
            <w:r w:rsidRPr="00806B8E">
              <w:rPr>
                <w:rFonts w:ascii="Verdana" w:hAnsi="Verdana" w:cs="Times New Roman"/>
                <w:bCs/>
                <w:color w:val="auto"/>
              </w:rPr>
              <w:t>Communiqué aux parents</w:t>
            </w:r>
          </w:p>
          <w:p w14:paraId="63C94F03" w14:textId="77777777" w:rsidR="00E16438" w:rsidRPr="00F36334" w:rsidRDefault="00E16438" w:rsidP="0044795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F36334">
              <w:rPr>
                <w:rFonts w:ascii="Verdana" w:hAnsi="Verdana"/>
                <w:color w:val="auto"/>
              </w:rPr>
              <w:t>Utilisation de la technologie pour appuyer le comportement positif et publicise</w:t>
            </w:r>
            <w:r>
              <w:rPr>
                <w:rFonts w:ascii="Verdana" w:hAnsi="Verdana"/>
                <w:color w:val="auto"/>
              </w:rPr>
              <w:t>r l’impact des leaders positifs (ex. médias sociaux)</w:t>
            </w:r>
          </w:p>
        </w:tc>
      </w:tr>
    </w:tbl>
    <w:p w14:paraId="2FD10538" w14:textId="49635011" w:rsidR="00E16438" w:rsidRDefault="00E16438" w:rsidP="004B1E64">
      <w:pPr>
        <w:rPr>
          <w:rFonts w:ascii="Verdana" w:hAnsi="Verdana" w:cs="Times New Roman"/>
        </w:rPr>
      </w:pPr>
    </w:p>
    <w:p w14:paraId="1CB84E10" w14:textId="77777777" w:rsidR="00C1671D" w:rsidRDefault="00C1671D">
      <w:r>
        <w:rPr>
          <w:b/>
          <w:bCs/>
        </w:rPr>
        <w:br w:type="page"/>
      </w:r>
    </w:p>
    <w:tbl>
      <w:tblPr>
        <w:tblStyle w:val="Trameclaire-Accent5"/>
        <w:tblW w:w="13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2204"/>
        <w:gridCol w:w="2711"/>
        <w:gridCol w:w="3802"/>
      </w:tblGrid>
      <w:tr w:rsidR="00C1671D" w:rsidRPr="00C1671D" w14:paraId="47597932" w14:textId="77777777" w:rsidTr="00C1671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124" w:type="dxa"/>
            <w:gridSpan w:val="4"/>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14:paraId="5771E48A" w14:textId="134D6F6C" w:rsidR="00E16438" w:rsidRPr="00C1671D" w:rsidRDefault="00E16438" w:rsidP="0044795E">
            <w:pPr>
              <w:jc w:val="center"/>
              <w:rPr>
                <w:rFonts w:ascii="Verdana" w:hAnsi="Verdana" w:cs="Times New Roman"/>
                <w:b w:val="0"/>
                <w:color w:val="auto"/>
              </w:rPr>
            </w:pPr>
            <w:r w:rsidRPr="00C1671D">
              <w:rPr>
                <w:rFonts w:ascii="Verdana" w:hAnsi="Verdana" w:cs="Times New Roman"/>
                <w:color w:val="auto"/>
                <w:sz w:val="28"/>
                <w:shd w:val="clear" w:color="auto" w:fill="B6DDE8" w:themeFill="accent5" w:themeFillTint="66"/>
              </w:rPr>
              <w:lastRenderedPageBreak/>
              <w:t>Exemples de stratégies pour assurer la formation des membres de la communauté</w:t>
            </w:r>
            <w:r w:rsidRPr="00C1671D">
              <w:rPr>
                <w:rFonts w:ascii="Verdana" w:hAnsi="Verdana" w:cs="Times New Roman"/>
                <w:color w:val="auto"/>
                <w:sz w:val="28"/>
              </w:rPr>
              <w:t xml:space="preserve"> scolaire:</w:t>
            </w:r>
          </w:p>
        </w:tc>
      </w:tr>
      <w:tr w:rsidR="00C1671D" w:rsidRPr="00C1671D" w14:paraId="52636208" w14:textId="77777777" w:rsidTr="00C167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24" w:type="dxa"/>
            <w:gridSpan w:val="4"/>
            <w:tcBorders>
              <w:left w:val="none" w:sz="0" w:space="0" w:color="auto"/>
              <w:right w:val="none" w:sz="0" w:space="0" w:color="auto"/>
            </w:tcBorders>
            <w:shd w:val="clear" w:color="auto" w:fill="B6DDE8" w:themeFill="accent5" w:themeFillTint="66"/>
            <w:vAlign w:val="center"/>
          </w:tcPr>
          <w:p w14:paraId="4E8B55B2" w14:textId="77777777" w:rsidR="00E16438" w:rsidRPr="00C1671D" w:rsidRDefault="00E16438" w:rsidP="0044795E">
            <w:pPr>
              <w:jc w:val="center"/>
              <w:rPr>
                <w:rFonts w:ascii="Verdana" w:hAnsi="Verdana" w:cs="Times New Roman"/>
                <w:color w:val="auto"/>
              </w:rPr>
            </w:pPr>
            <w:r w:rsidRPr="00C1671D">
              <w:rPr>
                <w:rFonts w:ascii="Verdana" w:hAnsi="Verdana" w:cs="Times New Roman"/>
                <w:color w:val="auto"/>
              </w:rPr>
              <w:t>Membres du personnel</w:t>
            </w:r>
          </w:p>
        </w:tc>
      </w:tr>
      <w:tr w:rsidR="00C1671D" w:rsidRPr="00C1671D" w14:paraId="4B102A9A" w14:textId="77777777" w:rsidTr="00C1671D">
        <w:trPr>
          <w:trHeight w:val="1587"/>
        </w:trPr>
        <w:tc>
          <w:tcPr>
            <w:cnfStyle w:val="001000000000" w:firstRow="0" w:lastRow="0" w:firstColumn="1" w:lastColumn="0" w:oddVBand="0" w:evenVBand="0" w:oddHBand="0" w:evenHBand="0" w:firstRowFirstColumn="0" w:firstRowLastColumn="0" w:lastRowFirstColumn="0" w:lastRowLastColumn="0"/>
            <w:tcW w:w="4407" w:type="dxa"/>
            <w:shd w:val="clear" w:color="auto" w:fill="FFFFFF" w:themeFill="background1"/>
          </w:tcPr>
          <w:p w14:paraId="49B4BAFA" w14:textId="77777777" w:rsidR="00E16438" w:rsidRPr="00C1671D" w:rsidRDefault="00E16438" w:rsidP="0044795E">
            <w:pPr>
              <w:rPr>
                <w:rFonts w:ascii="Verdana" w:hAnsi="Verdana" w:cs="Times New Roman"/>
                <w:color w:val="auto"/>
              </w:rPr>
            </w:pPr>
            <w:r w:rsidRPr="00C1671D">
              <w:rPr>
                <w:rFonts w:ascii="Verdana" w:hAnsi="Verdana" w:cs="Times New Roman"/>
                <w:color w:val="auto"/>
              </w:rPr>
              <w:t>Exemples :</w:t>
            </w:r>
          </w:p>
          <w:p w14:paraId="3575DC24" w14:textId="77777777" w:rsidR="00E16438" w:rsidRPr="00C1671D" w:rsidRDefault="00E16438" w:rsidP="0044795E">
            <w:pPr>
              <w:pStyle w:val="Paragraphedeliste"/>
              <w:numPr>
                <w:ilvl w:val="0"/>
                <w:numId w:val="9"/>
              </w:numPr>
              <w:rPr>
                <w:rFonts w:ascii="Verdana" w:hAnsi="Verdana" w:cs="Times New Roman"/>
                <w:b w:val="0"/>
                <w:color w:val="auto"/>
              </w:rPr>
            </w:pPr>
            <w:r w:rsidRPr="00C1671D">
              <w:rPr>
                <w:rFonts w:ascii="Verdana" w:hAnsi="Verdana" w:cs="Times New Roman"/>
                <w:b w:val="0"/>
                <w:color w:val="auto"/>
              </w:rPr>
              <w:t>accompagnement – écoles sécuritaires et tolérantes</w:t>
            </w:r>
          </w:p>
          <w:p w14:paraId="058B2A52" w14:textId="77777777" w:rsidR="00E16438" w:rsidRPr="00C1671D" w:rsidRDefault="00E16438" w:rsidP="0044795E">
            <w:pPr>
              <w:pStyle w:val="Paragraphedeliste"/>
              <w:numPr>
                <w:ilvl w:val="0"/>
                <w:numId w:val="9"/>
              </w:numPr>
              <w:rPr>
                <w:rFonts w:ascii="Verdana" w:hAnsi="Verdana" w:cs="Times New Roman"/>
                <w:color w:val="auto"/>
              </w:rPr>
            </w:pPr>
            <w:r w:rsidRPr="00C1671D">
              <w:rPr>
                <w:rFonts w:ascii="Verdana" w:hAnsi="Verdana" w:cs="Times New Roman"/>
                <w:b w:val="0"/>
                <w:color w:val="auto"/>
              </w:rPr>
              <w:t>accompagnement EED</w:t>
            </w:r>
          </w:p>
        </w:tc>
        <w:tc>
          <w:tcPr>
            <w:tcW w:w="4915" w:type="dxa"/>
            <w:gridSpan w:val="2"/>
            <w:shd w:val="clear" w:color="auto" w:fill="FFFFFF" w:themeFill="background1"/>
          </w:tcPr>
          <w:p w14:paraId="46E34C14" w14:textId="77777777" w:rsidR="00E16438" w:rsidRPr="00C1671D" w:rsidRDefault="00E16438" w:rsidP="0044795E">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bCs/>
                <w:color w:val="auto"/>
              </w:rPr>
            </w:pPr>
            <w:r w:rsidRPr="00C1671D">
              <w:rPr>
                <w:rFonts w:ascii="Verdana" w:hAnsi="Verdana"/>
                <w:bCs/>
                <w:color w:val="auto"/>
              </w:rPr>
              <w:t>faire venir un conférencier/ une conférencière (COPA, Égale, PFLAG, etc.)</w:t>
            </w:r>
          </w:p>
          <w:p w14:paraId="18EA6F43" w14:textId="77777777" w:rsidR="00E16438" w:rsidRPr="00C1671D" w:rsidRDefault="00E16438" w:rsidP="0044795E">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rPr>
            </w:pPr>
            <w:r w:rsidRPr="00C1671D">
              <w:rPr>
                <w:rFonts w:ascii="Verdana" w:hAnsi="Verdana"/>
                <w:color w:val="auto"/>
              </w:rPr>
              <w:t>consultation ou formation donnée par les travailleuses sociales ou travailleurs sociaux</w:t>
            </w:r>
          </w:p>
        </w:tc>
        <w:tc>
          <w:tcPr>
            <w:tcW w:w="3802" w:type="dxa"/>
            <w:shd w:val="clear" w:color="auto" w:fill="FFFFFF" w:themeFill="background1"/>
          </w:tcPr>
          <w:p w14:paraId="74BB2891" w14:textId="77777777" w:rsidR="00E16438" w:rsidRPr="00C1671D" w:rsidRDefault="00E16438" w:rsidP="0044795E">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color w:val="auto"/>
              </w:rPr>
            </w:pPr>
            <w:r w:rsidRPr="00C1671D">
              <w:rPr>
                <w:rFonts w:ascii="Verdana" w:hAnsi="Verdana"/>
                <w:bCs/>
                <w:color w:val="auto"/>
              </w:rPr>
              <w:t>participer à une conférence (CSSN, CCGSD)</w:t>
            </w:r>
          </w:p>
        </w:tc>
      </w:tr>
      <w:tr w:rsidR="00C1671D" w:rsidRPr="00C1671D" w14:paraId="07BA19B6" w14:textId="77777777" w:rsidTr="00C167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24" w:type="dxa"/>
            <w:gridSpan w:val="4"/>
            <w:tcBorders>
              <w:left w:val="none" w:sz="0" w:space="0" w:color="auto"/>
              <w:right w:val="none" w:sz="0" w:space="0" w:color="auto"/>
            </w:tcBorders>
            <w:shd w:val="clear" w:color="auto" w:fill="B6DDE8" w:themeFill="accent5" w:themeFillTint="66"/>
            <w:vAlign w:val="center"/>
          </w:tcPr>
          <w:p w14:paraId="6EC7F2CA" w14:textId="77777777" w:rsidR="00E16438" w:rsidRPr="00C1671D" w:rsidRDefault="00E16438" w:rsidP="0044795E">
            <w:pPr>
              <w:jc w:val="center"/>
              <w:rPr>
                <w:rFonts w:ascii="Verdana" w:hAnsi="Verdana" w:cs="Times New Roman"/>
                <w:color w:val="auto"/>
              </w:rPr>
            </w:pPr>
            <w:r w:rsidRPr="00C1671D">
              <w:rPr>
                <w:rFonts w:ascii="Verdana" w:hAnsi="Verdana" w:cs="Times New Roman"/>
                <w:color w:val="auto"/>
              </w:rPr>
              <w:t>Communauté extérieure (parents, tuteurs ou tutrices, communauté locale)</w:t>
            </w:r>
          </w:p>
        </w:tc>
      </w:tr>
      <w:tr w:rsidR="00C1671D" w:rsidRPr="00C1671D" w14:paraId="1A112A9F" w14:textId="77777777" w:rsidTr="00C1671D">
        <w:trPr>
          <w:trHeight w:val="964"/>
        </w:trPr>
        <w:tc>
          <w:tcPr>
            <w:cnfStyle w:val="001000000000" w:firstRow="0" w:lastRow="0" w:firstColumn="1" w:lastColumn="0" w:oddVBand="0" w:evenVBand="0" w:oddHBand="0" w:evenHBand="0" w:firstRowFirstColumn="0" w:firstRowLastColumn="0" w:lastRowFirstColumn="0" w:lastRowLastColumn="0"/>
            <w:tcW w:w="6611" w:type="dxa"/>
            <w:gridSpan w:val="2"/>
            <w:shd w:val="clear" w:color="auto" w:fill="FFFFFF" w:themeFill="background1"/>
            <w:vAlign w:val="center"/>
          </w:tcPr>
          <w:p w14:paraId="09790501" w14:textId="77777777" w:rsidR="00E16438" w:rsidRPr="00C1671D" w:rsidRDefault="00E16438" w:rsidP="0044795E">
            <w:pPr>
              <w:rPr>
                <w:rFonts w:ascii="Verdana" w:hAnsi="Verdana" w:cs="Times New Roman"/>
                <w:b w:val="0"/>
                <w:bCs w:val="0"/>
                <w:color w:val="auto"/>
              </w:rPr>
            </w:pPr>
            <w:r w:rsidRPr="00C1671D">
              <w:rPr>
                <w:rFonts w:ascii="Verdana" w:hAnsi="Verdana" w:cs="Times New Roman"/>
                <w:b w:val="0"/>
                <w:bCs w:val="0"/>
                <w:color w:val="auto"/>
              </w:rPr>
              <w:t xml:space="preserve">Exemples : </w:t>
            </w:r>
          </w:p>
          <w:p w14:paraId="02C1BF73" w14:textId="77777777" w:rsidR="00E16438" w:rsidRPr="00C1671D" w:rsidRDefault="00E16438" w:rsidP="0044795E">
            <w:pPr>
              <w:pStyle w:val="Paragraphedeliste"/>
              <w:numPr>
                <w:ilvl w:val="0"/>
                <w:numId w:val="10"/>
              </w:numPr>
              <w:rPr>
                <w:rFonts w:ascii="Verdana" w:hAnsi="Verdana" w:cs="Times New Roman"/>
                <w:b w:val="0"/>
                <w:color w:val="auto"/>
              </w:rPr>
            </w:pPr>
            <w:r w:rsidRPr="00C1671D">
              <w:rPr>
                <w:rFonts w:ascii="Verdana" w:hAnsi="Verdana" w:cs="Times New Roman"/>
                <w:b w:val="0"/>
                <w:color w:val="auto"/>
              </w:rPr>
              <w:t>consultation ou formation donnée par les travailleuses sociales ou travailleurs sociaux</w:t>
            </w:r>
          </w:p>
        </w:tc>
        <w:tc>
          <w:tcPr>
            <w:tcW w:w="6513" w:type="dxa"/>
            <w:gridSpan w:val="2"/>
            <w:shd w:val="clear" w:color="auto" w:fill="FFFFFF" w:themeFill="background1"/>
            <w:vAlign w:val="center"/>
          </w:tcPr>
          <w:p w14:paraId="5DDA4836" w14:textId="77777777" w:rsidR="00E16438" w:rsidRPr="00C1671D" w:rsidRDefault="00E16438" w:rsidP="0044795E">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C1671D">
              <w:rPr>
                <w:rFonts w:ascii="Verdana" w:hAnsi="Verdana"/>
                <w:bCs/>
                <w:color w:val="auto"/>
              </w:rPr>
              <w:t>faire venir un conférencier/ une conférencière (COPA, Égale, PFLAG, etc.)</w:t>
            </w:r>
          </w:p>
        </w:tc>
      </w:tr>
    </w:tbl>
    <w:p w14:paraId="09F367CE" w14:textId="7362883B" w:rsidR="004D1D3D" w:rsidRDefault="004D1D3D" w:rsidP="004B1E64">
      <w:pPr>
        <w:rPr>
          <w:rFonts w:ascii="Verdana" w:hAnsi="Verdana" w:cs="Times New Roman"/>
        </w:rPr>
      </w:pPr>
    </w:p>
    <w:sectPr w:rsidR="004D1D3D" w:rsidSect="00021DF2">
      <w:footerReference w:type="default" r:id="rId38"/>
      <w:pgSz w:w="15840" w:h="12240" w:orient="landscape"/>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B296E" w14:textId="77777777" w:rsidR="00F52825" w:rsidRDefault="00F52825" w:rsidP="004F09E8">
      <w:pPr>
        <w:spacing w:after="0" w:line="240" w:lineRule="auto"/>
      </w:pPr>
      <w:r>
        <w:separator/>
      </w:r>
    </w:p>
  </w:endnote>
  <w:endnote w:type="continuationSeparator" w:id="0">
    <w:p w14:paraId="2BBD7F41" w14:textId="77777777" w:rsidR="00F52825" w:rsidRDefault="00F52825" w:rsidP="004F09E8">
      <w:pPr>
        <w:spacing w:after="0" w:line="240" w:lineRule="auto"/>
      </w:pPr>
      <w:r>
        <w:continuationSeparator/>
      </w:r>
    </w:p>
  </w:endnote>
  <w:endnote w:type="continuationNotice" w:id="1">
    <w:p w14:paraId="472A00C9" w14:textId="77777777" w:rsidR="00F52825" w:rsidRDefault="00F52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3D56" w14:textId="77777777" w:rsidR="004F09E8" w:rsidRPr="0098620E" w:rsidRDefault="00FF041E" w:rsidP="0098620E">
    <w:pPr>
      <w:pStyle w:val="Pieddepage"/>
    </w:pPr>
    <w:fldSimple w:instr="FILENAME  \* FirstCap  \* MERGEFORMAT">
      <w:r w:rsidR="0098620E">
        <w:rPr>
          <w:noProof/>
        </w:rPr>
        <w:t>E10 Intimidation_Plan de prévention et d'intervention_2017-2018_3130-292.docx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57348" w14:textId="77777777" w:rsidR="00F52825" w:rsidRDefault="00F52825" w:rsidP="004F09E8">
      <w:pPr>
        <w:spacing w:after="0" w:line="240" w:lineRule="auto"/>
      </w:pPr>
      <w:r>
        <w:separator/>
      </w:r>
    </w:p>
  </w:footnote>
  <w:footnote w:type="continuationSeparator" w:id="0">
    <w:p w14:paraId="4C752F26" w14:textId="77777777" w:rsidR="00F52825" w:rsidRDefault="00F52825" w:rsidP="004F09E8">
      <w:pPr>
        <w:spacing w:after="0" w:line="240" w:lineRule="auto"/>
      </w:pPr>
      <w:r>
        <w:continuationSeparator/>
      </w:r>
    </w:p>
  </w:footnote>
  <w:footnote w:type="continuationNotice" w:id="1">
    <w:p w14:paraId="50B15529" w14:textId="77777777" w:rsidR="00F52825" w:rsidRDefault="00F52825">
      <w:pPr>
        <w:spacing w:after="0" w:line="240" w:lineRule="auto"/>
      </w:pPr>
    </w:p>
  </w:footnote>
  <w:footnote w:id="2">
    <w:p w14:paraId="2DB8E451" w14:textId="4AFE3C9F" w:rsidR="001E31D8" w:rsidRDefault="001E31D8" w:rsidP="004D1D3D">
      <w:pPr>
        <w:pStyle w:val="Notedebasdepage"/>
        <w:ind w:left="142" w:hanging="142"/>
      </w:pPr>
      <w:r>
        <w:rPr>
          <w:rStyle w:val="Appelnotedebasdep"/>
        </w:rPr>
        <w:footnoteRef/>
      </w:r>
      <w:r>
        <w:t xml:space="preserve"> </w:t>
      </w:r>
      <w:r w:rsidRPr="001E31D8">
        <w:rPr>
          <w:rFonts w:ascii="Verdana" w:hAnsi="Verdana"/>
          <w:sz w:val="16"/>
          <w:szCs w:val="16"/>
        </w:rPr>
        <w:t xml:space="preserve">Priorités découlant de l’analyse des données du sondage sur le climat scolaire et autres sources de données. </w:t>
      </w:r>
    </w:p>
  </w:footnote>
  <w:footnote w:id="3">
    <w:p w14:paraId="5716234A" w14:textId="0C7826DB" w:rsidR="00DC6FA2" w:rsidRDefault="00DC6FA2">
      <w:pPr>
        <w:pStyle w:val="Notedebasdepage"/>
      </w:pPr>
      <w:r>
        <w:rPr>
          <w:rStyle w:val="Appelnotedebasdep"/>
        </w:rPr>
        <w:footnoteRef/>
      </w:r>
      <w:r>
        <w:t xml:space="preserve"> </w:t>
      </w:r>
      <w:r w:rsidR="00E16438" w:rsidRPr="001E31D8">
        <w:rPr>
          <w:rFonts w:ascii="Verdana" w:hAnsi="Verdana" w:cs="Times New Roman"/>
          <w:sz w:val="16"/>
          <w:szCs w:val="16"/>
        </w:rPr>
        <w:t>Voir en annexe</w:t>
      </w:r>
      <w:r w:rsidR="00674733">
        <w:rPr>
          <w:rFonts w:ascii="Verdana" w:hAnsi="Verdana" w:cs="Times New Roman"/>
          <w:sz w:val="16"/>
          <w:szCs w:val="16"/>
        </w:rPr>
        <w:t xml:space="preserve"> </w:t>
      </w:r>
      <w:r w:rsidR="00E16438" w:rsidRPr="001E31D8">
        <w:rPr>
          <w:rFonts w:ascii="Verdana" w:hAnsi="Verdana" w:cs="Times New Roman"/>
          <w:sz w:val="16"/>
          <w:szCs w:val="16"/>
        </w:rPr>
        <w:t>des exemples de stratégies de prévention</w:t>
      </w:r>
      <w:r w:rsidR="00471C27">
        <w:rPr>
          <w:rFonts w:ascii="Verdana" w:hAnsi="Verdana" w:cs="Times New Roman"/>
          <w:sz w:val="16"/>
          <w:szCs w:val="16"/>
        </w:rPr>
        <w:t>.</w:t>
      </w:r>
    </w:p>
  </w:footnote>
  <w:footnote w:id="4">
    <w:p w14:paraId="6C8C8C6F" w14:textId="77777777" w:rsidR="00F5542B" w:rsidRDefault="00F5542B" w:rsidP="00F5542B">
      <w:pPr>
        <w:pStyle w:val="Notedebasdepage"/>
      </w:pPr>
      <w:r>
        <w:rPr>
          <w:rStyle w:val="Appelnotedebasdep"/>
        </w:rPr>
        <w:footnoteRef/>
      </w:r>
      <w:r>
        <w:t xml:space="preserve"> Voir en annexe, exemples de stratégies de communication que l’école va mettre en œuvre pour diffuser son plan et sensibiliser sa communauté.</w:t>
      </w:r>
    </w:p>
  </w:footnote>
  <w:footnote w:id="5">
    <w:p w14:paraId="05BB74B0" w14:textId="77777777" w:rsidR="00F5542B" w:rsidRDefault="00F5542B" w:rsidP="00F5542B">
      <w:pPr>
        <w:pStyle w:val="Notedebasdepage"/>
      </w:pPr>
      <w:r>
        <w:rPr>
          <w:rStyle w:val="Appelnotedebasdep"/>
        </w:rPr>
        <w:footnoteRef/>
      </w:r>
      <w:r>
        <w:t xml:space="preserve"> Voir en annexe, exemples de stratégies pour assurer la formation des membres de la communauté scolaire.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41ADB"/>
    <w:multiLevelType w:val="hybridMultilevel"/>
    <w:tmpl w:val="EBBA029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521550"/>
    <w:multiLevelType w:val="hybridMultilevel"/>
    <w:tmpl w:val="A7D05DE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0BA16009"/>
    <w:multiLevelType w:val="hybridMultilevel"/>
    <w:tmpl w:val="C3761EA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32932"/>
    <w:multiLevelType w:val="hybridMultilevel"/>
    <w:tmpl w:val="ECC60070"/>
    <w:lvl w:ilvl="0" w:tplc="08C000CC">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A001AFC"/>
    <w:multiLevelType w:val="hybridMultilevel"/>
    <w:tmpl w:val="FA08907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5E22B2"/>
    <w:multiLevelType w:val="hybridMultilevel"/>
    <w:tmpl w:val="955EBA5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1F606DC"/>
    <w:multiLevelType w:val="hybridMultilevel"/>
    <w:tmpl w:val="D1147020"/>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8" w15:restartNumberingAfterBreak="0">
    <w:nsid w:val="27146CFE"/>
    <w:multiLevelType w:val="hybridMultilevel"/>
    <w:tmpl w:val="5986C90E"/>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9EC6EF9"/>
    <w:multiLevelType w:val="hybridMultilevel"/>
    <w:tmpl w:val="095A0CFC"/>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841B09"/>
    <w:multiLevelType w:val="hybridMultilevel"/>
    <w:tmpl w:val="636474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EF0A32"/>
    <w:multiLevelType w:val="hybridMultilevel"/>
    <w:tmpl w:val="8EA4CC1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54519B5"/>
    <w:multiLevelType w:val="hybridMultilevel"/>
    <w:tmpl w:val="CB40053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5AD4759"/>
    <w:multiLevelType w:val="hybridMultilevel"/>
    <w:tmpl w:val="49C22382"/>
    <w:lvl w:ilvl="0" w:tplc="F6FCCD44">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7887080"/>
    <w:multiLevelType w:val="hybridMultilevel"/>
    <w:tmpl w:val="57282C0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78A323B"/>
    <w:multiLevelType w:val="hybridMultilevel"/>
    <w:tmpl w:val="57BAD26A"/>
    <w:lvl w:ilvl="0" w:tplc="0268A0BA">
      <w:start w:val="2015"/>
      <w:numFmt w:val="bullet"/>
      <w:lvlText w:val="-"/>
      <w:lvlJc w:val="left"/>
      <w:pPr>
        <w:ind w:left="1800" w:hanging="360"/>
      </w:pPr>
      <w:rPr>
        <w:rFonts w:ascii="Verdana" w:eastAsiaTheme="minorHAnsi" w:hAnsi="Verdana"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489D7ACC"/>
    <w:multiLevelType w:val="hybridMultilevel"/>
    <w:tmpl w:val="6278274E"/>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4C1A3CFE"/>
    <w:multiLevelType w:val="hybridMultilevel"/>
    <w:tmpl w:val="657E0C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5E5045"/>
    <w:multiLevelType w:val="hybridMultilevel"/>
    <w:tmpl w:val="76EA8666"/>
    <w:lvl w:ilvl="0" w:tplc="6A3E626E">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27155F7"/>
    <w:multiLevelType w:val="hybridMultilevel"/>
    <w:tmpl w:val="1AACC03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3691112"/>
    <w:multiLevelType w:val="hybridMultilevel"/>
    <w:tmpl w:val="62C6B5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5B058A0"/>
    <w:multiLevelType w:val="hybridMultilevel"/>
    <w:tmpl w:val="895C17E8"/>
    <w:lvl w:ilvl="0" w:tplc="0C0C0001">
      <w:start w:val="1"/>
      <w:numFmt w:val="bullet"/>
      <w:lvlText w:val=""/>
      <w:lvlJc w:val="left"/>
      <w:pPr>
        <w:ind w:left="732" w:hanging="360"/>
      </w:pPr>
      <w:rPr>
        <w:rFonts w:ascii="Symbol" w:hAnsi="Symbol"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22" w15:restartNumberingAfterBreak="0">
    <w:nsid w:val="6C7D4C53"/>
    <w:multiLevelType w:val="hybridMultilevel"/>
    <w:tmpl w:val="8D1E20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1F50690"/>
    <w:multiLevelType w:val="hybridMultilevel"/>
    <w:tmpl w:val="0616B5E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338775C"/>
    <w:multiLevelType w:val="hybridMultilevel"/>
    <w:tmpl w:val="88A0EC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56F7E6D"/>
    <w:multiLevelType w:val="hybridMultilevel"/>
    <w:tmpl w:val="CDE44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7A6D0B62"/>
    <w:multiLevelType w:val="hybridMultilevel"/>
    <w:tmpl w:val="9E9EAF34"/>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BCF792E"/>
    <w:multiLevelType w:val="hybridMultilevel"/>
    <w:tmpl w:val="60B0A7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CC44A82"/>
    <w:multiLevelType w:val="hybridMultilevel"/>
    <w:tmpl w:val="56F20D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31" w15:restartNumberingAfterBreak="0">
    <w:nsid w:val="7DFE56A7"/>
    <w:multiLevelType w:val="hybridMultilevel"/>
    <w:tmpl w:val="087CB878"/>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8"/>
  </w:num>
  <w:num w:numId="4">
    <w:abstractNumId w:val="20"/>
  </w:num>
  <w:num w:numId="5">
    <w:abstractNumId w:val="0"/>
  </w:num>
  <w:num w:numId="6">
    <w:abstractNumId w:val="27"/>
  </w:num>
  <w:num w:numId="7">
    <w:abstractNumId w:val="31"/>
  </w:num>
  <w:num w:numId="8">
    <w:abstractNumId w:val="9"/>
  </w:num>
  <w:num w:numId="9">
    <w:abstractNumId w:val="1"/>
  </w:num>
  <w:num w:numId="10">
    <w:abstractNumId w:val="8"/>
  </w:num>
  <w:num w:numId="11">
    <w:abstractNumId w:val="30"/>
  </w:num>
  <w:num w:numId="12">
    <w:abstractNumId w:val="21"/>
  </w:num>
  <w:num w:numId="13">
    <w:abstractNumId w:val="7"/>
  </w:num>
  <w:num w:numId="14">
    <w:abstractNumId w:val="16"/>
  </w:num>
  <w:num w:numId="15">
    <w:abstractNumId w:val="23"/>
  </w:num>
  <w:num w:numId="16">
    <w:abstractNumId w:val="26"/>
  </w:num>
  <w:num w:numId="17">
    <w:abstractNumId w:val="15"/>
  </w:num>
  <w:num w:numId="18">
    <w:abstractNumId w:val="22"/>
  </w:num>
  <w:num w:numId="19">
    <w:abstractNumId w:val="2"/>
  </w:num>
  <w:num w:numId="20">
    <w:abstractNumId w:val="28"/>
  </w:num>
  <w:num w:numId="21">
    <w:abstractNumId w:val="11"/>
  </w:num>
  <w:num w:numId="22">
    <w:abstractNumId w:val="12"/>
  </w:num>
  <w:num w:numId="23">
    <w:abstractNumId w:val="5"/>
  </w:num>
  <w:num w:numId="24">
    <w:abstractNumId w:val="4"/>
  </w:num>
  <w:num w:numId="25">
    <w:abstractNumId w:val="14"/>
  </w:num>
  <w:num w:numId="26">
    <w:abstractNumId w:val="25"/>
  </w:num>
  <w:num w:numId="27">
    <w:abstractNumId w:val="19"/>
  </w:num>
  <w:num w:numId="28">
    <w:abstractNumId w:val="24"/>
  </w:num>
  <w:num w:numId="29">
    <w:abstractNumId w:val="10"/>
  </w:num>
  <w:num w:numId="30">
    <w:abstractNumId w:val="17"/>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ED"/>
    <w:rsid w:val="000170C4"/>
    <w:rsid w:val="00021DF2"/>
    <w:rsid w:val="000323E5"/>
    <w:rsid w:val="00065545"/>
    <w:rsid w:val="0008058F"/>
    <w:rsid w:val="000B6393"/>
    <w:rsid w:val="000D096D"/>
    <w:rsid w:val="000D3B65"/>
    <w:rsid w:val="000E6CB3"/>
    <w:rsid w:val="0010758F"/>
    <w:rsid w:val="00124F5E"/>
    <w:rsid w:val="00135F2A"/>
    <w:rsid w:val="00147884"/>
    <w:rsid w:val="00191705"/>
    <w:rsid w:val="001E31D8"/>
    <w:rsid w:val="00251EFB"/>
    <w:rsid w:val="00295CAA"/>
    <w:rsid w:val="002A293A"/>
    <w:rsid w:val="002C06E6"/>
    <w:rsid w:val="002C32F2"/>
    <w:rsid w:val="00316A73"/>
    <w:rsid w:val="0033070F"/>
    <w:rsid w:val="003A295B"/>
    <w:rsid w:val="003A7302"/>
    <w:rsid w:val="003B017C"/>
    <w:rsid w:val="003C2615"/>
    <w:rsid w:val="003C33C5"/>
    <w:rsid w:val="003F48BB"/>
    <w:rsid w:val="00411D77"/>
    <w:rsid w:val="00422791"/>
    <w:rsid w:val="0044795E"/>
    <w:rsid w:val="00471BA6"/>
    <w:rsid w:val="00471C27"/>
    <w:rsid w:val="004837D0"/>
    <w:rsid w:val="00485D62"/>
    <w:rsid w:val="00487FC5"/>
    <w:rsid w:val="0049331A"/>
    <w:rsid w:val="00497D90"/>
    <w:rsid w:val="004B1E64"/>
    <w:rsid w:val="004B3476"/>
    <w:rsid w:val="004D1D3D"/>
    <w:rsid w:val="004D1E48"/>
    <w:rsid w:val="004D4B19"/>
    <w:rsid w:val="004D4D18"/>
    <w:rsid w:val="004E62C9"/>
    <w:rsid w:val="004F09E8"/>
    <w:rsid w:val="004F627E"/>
    <w:rsid w:val="00507940"/>
    <w:rsid w:val="005125CE"/>
    <w:rsid w:val="00514C12"/>
    <w:rsid w:val="0051710E"/>
    <w:rsid w:val="00530285"/>
    <w:rsid w:val="0054361C"/>
    <w:rsid w:val="00563A44"/>
    <w:rsid w:val="005831C4"/>
    <w:rsid w:val="005941B0"/>
    <w:rsid w:val="005D264E"/>
    <w:rsid w:val="005D3001"/>
    <w:rsid w:val="005F62A0"/>
    <w:rsid w:val="005F7084"/>
    <w:rsid w:val="00614DB7"/>
    <w:rsid w:val="00623A63"/>
    <w:rsid w:val="006456EE"/>
    <w:rsid w:val="006545FC"/>
    <w:rsid w:val="00674733"/>
    <w:rsid w:val="00677A3C"/>
    <w:rsid w:val="00677EFA"/>
    <w:rsid w:val="006861BE"/>
    <w:rsid w:val="00690B9A"/>
    <w:rsid w:val="00694082"/>
    <w:rsid w:val="006B4700"/>
    <w:rsid w:val="006C04B1"/>
    <w:rsid w:val="007039B0"/>
    <w:rsid w:val="007071CC"/>
    <w:rsid w:val="00730EB9"/>
    <w:rsid w:val="007332CD"/>
    <w:rsid w:val="00760058"/>
    <w:rsid w:val="00795841"/>
    <w:rsid w:val="007B3F4E"/>
    <w:rsid w:val="007F25D0"/>
    <w:rsid w:val="007F52F0"/>
    <w:rsid w:val="00806B8E"/>
    <w:rsid w:val="0085196D"/>
    <w:rsid w:val="00861B2F"/>
    <w:rsid w:val="00864B33"/>
    <w:rsid w:val="00865D18"/>
    <w:rsid w:val="00885473"/>
    <w:rsid w:val="00892AA1"/>
    <w:rsid w:val="008A1EC4"/>
    <w:rsid w:val="008A2F9D"/>
    <w:rsid w:val="008C0FAA"/>
    <w:rsid w:val="008C7DDD"/>
    <w:rsid w:val="008E7D97"/>
    <w:rsid w:val="00902D65"/>
    <w:rsid w:val="009063AE"/>
    <w:rsid w:val="00912A82"/>
    <w:rsid w:val="009614A1"/>
    <w:rsid w:val="0098110F"/>
    <w:rsid w:val="0098620E"/>
    <w:rsid w:val="009C412B"/>
    <w:rsid w:val="00A331B5"/>
    <w:rsid w:val="00A40DE6"/>
    <w:rsid w:val="00A41EDA"/>
    <w:rsid w:val="00A472DA"/>
    <w:rsid w:val="00A61107"/>
    <w:rsid w:val="00A84829"/>
    <w:rsid w:val="00A9013E"/>
    <w:rsid w:val="00AA1E23"/>
    <w:rsid w:val="00AB79BE"/>
    <w:rsid w:val="00AC5260"/>
    <w:rsid w:val="00AD289D"/>
    <w:rsid w:val="00B34972"/>
    <w:rsid w:val="00B90756"/>
    <w:rsid w:val="00BA4B01"/>
    <w:rsid w:val="00BB0E24"/>
    <w:rsid w:val="00BC5A2F"/>
    <w:rsid w:val="00BC7289"/>
    <w:rsid w:val="00BD4AAA"/>
    <w:rsid w:val="00BF08B8"/>
    <w:rsid w:val="00C01CA2"/>
    <w:rsid w:val="00C03EE9"/>
    <w:rsid w:val="00C1671D"/>
    <w:rsid w:val="00C372ED"/>
    <w:rsid w:val="00C53B27"/>
    <w:rsid w:val="00C7683E"/>
    <w:rsid w:val="00C7798D"/>
    <w:rsid w:val="00C83396"/>
    <w:rsid w:val="00CC6D10"/>
    <w:rsid w:val="00CD0685"/>
    <w:rsid w:val="00CD2B6C"/>
    <w:rsid w:val="00CF7374"/>
    <w:rsid w:val="00D013AE"/>
    <w:rsid w:val="00D61153"/>
    <w:rsid w:val="00D86EC5"/>
    <w:rsid w:val="00DC6FA2"/>
    <w:rsid w:val="00DE7D28"/>
    <w:rsid w:val="00E16438"/>
    <w:rsid w:val="00E375C9"/>
    <w:rsid w:val="00E37F0C"/>
    <w:rsid w:val="00E5209B"/>
    <w:rsid w:val="00E66197"/>
    <w:rsid w:val="00EA3BAE"/>
    <w:rsid w:val="00EB3D40"/>
    <w:rsid w:val="00ED58BB"/>
    <w:rsid w:val="00F16DAF"/>
    <w:rsid w:val="00F17EE7"/>
    <w:rsid w:val="00F25340"/>
    <w:rsid w:val="00F25C87"/>
    <w:rsid w:val="00F36334"/>
    <w:rsid w:val="00F45E29"/>
    <w:rsid w:val="00F52825"/>
    <w:rsid w:val="00F5542B"/>
    <w:rsid w:val="00F61194"/>
    <w:rsid w:val="00F804D3"/>
    <w:rsid w:val="00F852CE"/>
    <w:rsid w:val="00F86D07"/>
    <w:rsid w:val="00F92B15"/>
    <w:rsid w:val="00FA21DD"/>
    <w:rsid w:val="00FA6D91"/>
    <w:rsid w:val="00FB5761"/>
    <w:rsid w:val="00FB5D47"/>
    <w:rsid w:val="00FF041E"/>
    <w:rsid w:val="00FF2E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8683"/>
  <w15:docId w15:val="{F6299DA8-B61F-434F-9350-362EB268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372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C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C52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C5260"/>
    <w:pPr>
      <w:ind w:left="720"/>
      <w:contextualSpacing/>
    </w:pPr>
  </w:style>
  <w:style w:type="table" w:styleId="Trameclaire-Accent5">
    <w:name w:val="Light Shading Accent 5"/>
    <w:basedOn w:val="TableauNormal"/>
    <w:uiPriority w:val="60"/>
    <w:rsid w:val="00F92B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4F09E8"/>
    <w:pPr>
      <w:tabs>
        <w:tab w:val="center" w:pos="4703"/>
        <w:tab w:val="right" w:pos="9406"/>
      </w:tabs>
      <w:spacing w:after="0" w:line="240" w:lineRule="auto"/>
    </w:pPr>
  </w:style>
  <w:style w:type="character" w:customStyle="1" w:styleId="En-tteCar">
    <w:name w:val="En-tête Car"/>
    <w:basedOn w:val="Policepardfaut"/>
    <w:link w:val="En-tte"/>
    <w:uiPriority w:val="99"/>
    <w:rsid w:val="004F09E8"/>
  </w:style>
  <w:style w:type="paragraph" w:styleId="Pieddepage">
    <w:name w:val="footer"/>
    <w:basedOn w:val="Normal"/>
    <w:link w:val="PieddepageCar"/>
    <w:uiPriority w:val="99"/>
    <w:unhideWhenUsed/>
    <w:rsid w:val="004F09E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F09E8"/>
  </w:style>
  <w:style w:type="paragraph" w:styleId="Notedebasdepage">
    <w:name w:val="footnote text"/>
    <w:basedOn w:val="Normal"/>
    <w:link w:val="NotedebasdepageCar"/>
    <w:uiPriority w:val="99"/>
    <w:semiHidden/>
    <w:unhideWhenUsed/>
    <w:rsid w:val="00DC6F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6FA2"/>
    <w:rPr>
      <w:sz w:val="20"/>
      <w:szCs w:val="20"/>
    </w:rPr>
  </w:style>
  <w:style w:type="character" w:styleId="Appelnotedebasdep">
    <w:name w:val="footnote reference"/>
    <w:basedOn w:val="Policepardfaut"/>
    <w:uiPriority w:val="99"/>
    <w:semiHidden/>
    <w:unhideWhenUsed/>
    <w:rsid w:val="00DC6FA2"/>
    <w:rPr>
      <w:vertAlign w:val="superscript"/>
    </w:rPr>
  </w:style>
  <w:style w:type="table" w:styleId="TableauListe1Clair">
    <w:name w:val="List Table 1 Light"/>
    <w:basedOn w:val="TableauNormal"/>
    <w:uiPriority w:val="46"/>
    <w:rsid w:val="001E31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7Couleur-Accentuation5">
    <w:name w:val="Grid Table 7 Colorful Accent 5"/>
    <w:basedOn w:val="TableauNormal"/>
    <w:uiPriority w:val="52"/>
    <w:rsid w:val="001E31D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2-Accentuation5">
    <w:name w:val="Grid Table 2 Accent 5"/>
    <w:basedOn w:val="TableauNormal"/>
    <w:uiPriority w:val="47"/>
    <w:rsid w:val="001E31D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edebulles">
    <w:name w:val="Balloon Text"/>
    <w:basedOn w:val="Normal"/>
    <w:link w:val="TextedebullesCar"/>
    <w:uiPriority w:val="99"/>
    <w:semiHidden/>
    <w:unhideWhenUsed/>
    <w:rsid w:val="007600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058"/>
    <w:rPr>
      <w:rFonts w:ascii="Segoe UI" w:hAnsi="Segoe UI" w:cs="Segoe UI"/>
      <w:sz w:val="18"/>
      <w:szCs w:val="18"/>
    </w:rPr>
  </w:style>
  <w:style w:type="character" w:styleId="Lienhypertexte">
    <w:name w:val="Hyperlink"/>
    <w:basedOn w:val="Policepardfaut"/>
    <w:uiPriority w:val="99"/>
    <w:unhideWhenUsed/>
    <w:rsid w:val="00191705"/>
    <w:rPr>
      <w:color w:val="0000FF" w:themeColor="hyperlink"/>
      <w:u w:val="single"/>
    </w:rPr>
  </w:style>
  <w:style w:type="character" w:styleId="Mentionnonrsolue">
    <w:name w:val="Unresolved Mention"/>
    <w:basedOn w:val="Policepardfaut"/>
    <w:uiPriority w:val="99"/>
    <w:semiHidden/>
    <w:unhideWhenUsed/>
    <w:rsid w:val="00191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39603">
      <w:bodyDiv w:val="1"/>
      <w:marLeft w:val="0"/>
      <w:marRight w:val="0"/>
      <w:marTop w:val="0"/>
      <w:marBottom w:val="0"/>
      <w:divBdr>
        <w:top w:val="none" w:sz="0" w:space="0" w:color="auto"/>
        <w:left w:val="none" w:sz="0" w:space="0" w:color="auto"/>
        <w:bottom w:val="none" w:sz="0" w:space="0" w:color="auto"/>
        <w:right w:val="none" w:sz="0" w:space="0" w:color="auto"/>
      </w:divBdr>
    </w:div>
    <w:div w:id="71125040">
      <w:bodyDiv w:val="1"/>
      <w:marLeft w:val="0"/>
      <w:marRight w:val="0"/>
      <w:marTop w:val="0"/>
      <w:marBottom w:val="0"/>
      <w:divBdr>
        <w:top w:val="none" w:sz="0" w:space="0" w:color="auto"/>
        <w:left w:val="none" w:sz="0" w:space="0" w:color="auto"/>
        <w:bottom w:val="none" w:sz="0" w:space="0" w:color="auto"/>
        <w:right w:val="none" w:sz="0" w:space="0" w:color="auto"/>
      </w:divBdr>
    </w:div>
    <w:div w:id="194200319">
      <w:bodyDiv w:val="1"/>
      <w:marLeft w:val="0"/>
      <w:marRight w:val="0"/>
      <w:marTop w:val="0"/>
      <w:marBottom w:val="0"/>
      <w:divBdr>
        <w:top w:val="none" w:sz="0" w:space="0" w:color="auto"/>
        <w:left w:val="none" w:sz="0" w:space="0" w:color="auto"/>
        <w:bottom w:val="none" w:sz="0" w:space="0" w:color="auto"/>
        <w:right w:val="none" w:sz="0" w:space="0" w:color="auto"/>
      </w:divBdr>
      <w:divsChild>
        <w:div w:id="433599205">
          <w:marLeft w:val="0"/>
          <w:marRight w:val="0"/>
          <w:marTop w:val="0"/>
          <w:marBottom w:val="0"/>
          <w:divBdr>
            <w:top w:val="none" w:sz="0" w:space="0" w:color="auto"/>
            <w:left w:val="none" w:sz="0" w:space="0" w:color="auto"/>
            <w:bottom w:val="none" w:sz="0" w:space="0" w:color="auto"/>
            <w:right w:val="none" w:sz="0" w:space="0" w:color="auto"/>
          </w:divBdr>
          <w:divsChild>
            <w:div w:id="9914427">
              <w:marLeft w:val="0"/>
              <w:marRight w:val="0"/>
              <w:marTop w:val="0"/>
              <w:marBottom w:val="0"/>
              <w:divBdr>
                <w:top w:val="none" w:sz="0" w:space="0" w:color="auto"/>
                <w:left w:val="none" w:sz="0" w:space="0" w:color="auto"/>
                <w:bottom w:val="none" w:sz="0" w:space="0" w:color="auto"/>
                <w:right w:val="none" w:sz="0" w:space="0" w:color="auto"/>
              </w:divBdr>
            </w:div>
            <w:div w:id="94061833">
              <w:marLeft w:val="0"/>
              <w:marRight w:val="0"/>
              <w:marTop w:val="0"/>
              <w:marBottom w:val="0"/>
              <w:divBdr>
                <w:top w:val="none" w:sz="0" w:space="0" w:color="auto"/>
                <w:left w:val="none" w:sz="0" w:space="0" w:color="auto"/>
                <w:bottom w:val="none" w:sz="0" w:space="0" w:color="auto"/>
                <w:right w:val="none" w:sz="0" w:space="0" w:color="auto"/>
              </w:divBdr>
            </w:div>
            <w:div w:id="461190620">
              <w:marLeft w:val="0"/>
              <w:marRight w:val="0"/>
              <w:marTop w:val="0"/>
              <w:marBottom w:val="0"/>
              <w:divBdr>
                <w:top w:val="none" w:sz="0" w:space="0" w:color="auto"/>
                <w:left w:val="none" w:sz="0" w:space="0" w:color="auto"/>
                <w:bottom w:val="none" w:sz="0" w:space="0" w:color="auto"/>
                <w:right w:val="none" w:sz="0" w:space="0" w:color="auto"/>
              </w:divBdr>
            </w:div>
            <w:div w:id="473304088">
              <w:marLeft w:val="0"/>
              <w:marRight w:val="0"/>
              <w:marTop w:val="0"/>
              <w:marBottom w:val="0"/>
              <w:divBdr>
                <w:top w:val="none" w:sz="0" w:space="0" w:color="auto"/>
                <w:left w:val="none" w:sz="0" w:space="0" w:color="auto"/>
                <w:bottom w:val="none" w:sz="0" w:space="0" w:color="auto"/>
                <w:right w:val="none" w:sz="0" w:space="0" w:color="auto"/>
              </w:divBdr>
            </w:div>
            <w:div w:id="860512775">
              <w:marLeft w:val="0"/>
              <w:marRight w:val="0"/>
              <w:marTop w:val="0"/>
              <w:marBottom w:val="0"/>
              <w:divBdr>
                <w:top w:val="none" w:sz="0" w:space="0" w:color="auto"/>
                <w:left w:val="none" w:sz="0" w:space="0" w:color="auto"/>
                <w:bottom w:val="none" w:sz="0" w:space="0" w:color="auto"/>
                <w:right w:val="none" w:sz="0" w:space="0" w:color="auto"/>
              </w:divBdr>
            </w:div>
            <w:div w:id="1305236159">
              <w:marLeft w:val="0"/>
              <w:marRight w:val="0"/>
              <w:marTop w:val="0"/>
              <w:marBottom w:val="0"/>
              <w:divBdr>
                <w:top w:val="none" w:sz="0" w:space="0" w:color="auto"/>
                <w:left w:val="none" w:sz="0" w:space="0" w:color="auto"/>
                <w:bottom w:val="none" w:sz="0" w:space="0" w:color="auto"/>
                <w:right w:val="none" w:sz="0" w:space="0" w:color="auto"/>
              </w:divBdr>
            </w:div>
            <w:div w:id="1586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262">
      <w:bodyDiv w:val="1"/>
      <w:marLeft w:val="0"/>
      <w:marRight w:val="0"/>
      <w:marTop w:val="0"/>
      <w:marBottom w:val="0"/>
      <w:divBdr>
        <w:top w:val="none" w:sz="0" w:space="0" w:color="auto"/>
        <w:left w:val="none" w:sz="0" w:space="0" w:color="auto"/>
        <w:bottom w:val="none" w:sz="0" w:space="0" w:color="auto"/>
        <w:right w:val="none" w:sz="0" w:space="0" w:color="auto"/>
      </w:divBdr>
    </w:div>
    <w:div w:id="1413746417">
      <w:bodyDiv w:val="1"/>
      <w:marLeft w:val="0"/>
      <w:marRight w:val="0"/>
      <w:marTop w:val="0"/>
      <w:marBottom w:val="0"/>
      <w:divBdr>
        <w:top w:val="none" w:sz="0" w:space="0" w:color="auto"/>
        <w:left w:val="none" w:sz="0" w:space="0" w:color="auto"/>
        <w:bottom w:val="none" w:sz="0" w:space="0" w:color="auto"/>
        <w:right w:val="none" w:sz="0" w:space="0" w:color="auto"/>
      </w:divBdr>
    </w:div>
    <w:div w:id="15469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dsintheknow.ca/app/fr/" TargetMode="External"/><Relationship Id="rId18" Type="http://schemas.openxmlformats.org/officeDocument/2006/relationships/hyperlink" Target="https://csv.apprentissageelectroniqueontario.ca/d2l/home/5518965" TargetMode="External"/><Relationship Id="rId26" Type="http://schemas.openxmlformats.org/officeDocument/2006/relationships/hyperlink" Target="https://carrefourpedagogique.ophea.net/plans-de-le%C3%A7on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rrefourpedagogique.ophea.net/plans-de-lecons/branche" TargetMode="External"/><Relationship Id="rId34" Type="http://schemas.openxmlformats.org/officeDocument/2006/relationships/hyperlink" Target="https://www.bienetrealecole.ca/ressources/ressources-sur-lequite-et-leducation-inclusive" TargetMode="External"/><Relationship Id="rId7" Type="http://schemas.openxmlformats.org/officeDocument/2006/relationships/settings" Target="settings.xml"/><Relationship Id="rId12" Type="http://schemas.openxmlformats.org/officeDocument/2006/relationships/hyperlink" Target="https://csviamonde.sharepoint.com/Soumissions-%20Concours%20ARTmonie/SitePages/Accueil.aspx" TargetMode="External"/><Relationship Id="rId17" Type="http://schemas.openxmlformats.org/officeDocument/2006/relationships/hyperlink" Target="https://www.kidsintheknow.ca/app/fr/" TargetMode="External"/><Relationship Id="rId25" Type="http://schemas.openxmlformats.org/officeDocument/2006/relationships/hyperlink" Target="https://carrefourpedagogique.ophea.net/plans-de-lecons/ressources-dinclusion" TargetMode="External"/><Relationship Id="rId33" Type="http://schemas.openxmlformats.org/officeDocument/2006/relationships/hyperlink" Target="https://www.bienetrealecole.c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hline.ca/" TargetMode="External"/><Relationship Id="rId20" Type="http://schemas.openxmlformats.org/officeDocument/2006/relationships/hyperlink" Target="http://www.renaud-bray.com/Livre_Numerique_Produit.aspx?id=1648233&amp;def=Un+clic+de+trop%2CDUFRESNE%2C+RH%C3%89A%2C9782895799368" TargetMode="External"/><Relationship Id="rId29" Type="http://schemas.openxmlformats.org/officeDocument/2006/relationships/hyperlink" Target="https://csviamonde.sharepoint.com/%C3%89coles%20s%C3%A9curitaires%20et%20tol%C3%A9rantes/Documents%20partages/Ressources%20et%20projets/%C3%89quit%C3%A9%20et%20%C3%A9ducation%20inclusive/Diff%C3%A9rences,%20anti-oppression,%20et%20justice%20sociale/Comment%20r%C3%A9agir%20aux%20paroles%20discriminatoires%20ou%20non-inclusives.pdf?slrid=dbae8f9e-80f7-6000-b836-c40d8de4ea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gale.ca/wp-content/uploads/2015/09/MyGSA_ON_Resource_CompleteKit.pdf" TargetMode="External"/><Relationship Id="rId32" Type="http://schemas.openxmlformats.org/officeDocument/2006/relationships/hyperlink" Target="https://infocopa.com/products/10-bien-tre-l-cole-guide-quit-et-inclusion" TargetMode="External"/><Relationship Id="rId37" Type="http://schemas.openxmlformats.org/officeDocument/2006/relationships/hyperlink" Target="https://www.onf.ca/chaines/edu_home_diversite_inclusion_fr/"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ljeunes.com/accueil" TargetMode="External"/><Relationship Id="rId23" Type="http://schemas.openxmlformats.org/officeDocument/2006/relationships/hyperlink" Target="file:///D:\accompagnatrice-ecole-securitiare-et-tolerante\Administration\PPIMI\Fiches%20d&#8217;activit&#233;s%20sur%20l&#8217;identit&#233;%20et%20citoyennet&#233;%20num&#233;rique" TargetMode="External"/><Relationship Id="rId28" Type="http://schemas.openxmlformats.org/officeDocument/2006/relationships/hyperlink" Target="https://csviamonde.sharepoint.com/%C3%89coles%20s%C3%A9curitaires%20et%20tol%C3%A9rantes/Documents%20partages/Ressources%20et%20projets/%C3%89quit%C3%A9%20et%20%C3%A9ducation%20inclusive/Diff%C3%A9rences,%20anti-oppression,%20et%20justice%20sociale/Parlons-en,%20discuter%20de%20race%20et%20racisme.pdf?slrid=c5ae8f9e-90db-6000-b7bd-3e0a828d52cf" TargetMode="External"/><Relationship Id="rId36" Type="http://schemas.openxmlformats.org/officeDocument/2006/relationships/hyperlink" Target="http://www.edu.gov.on.ca/fre/policyfunding/inclusiveguide.pdf" TargetMode="External"/><Relationship Id="rId10" Type="http://schemas.openxmlformats.org/officeDocument/2006/relationships/endnotes" Target="endnotes.xml"/><Relationship Id="rId19" Type="http://schemas.openxmlformats.org/officeDocument/2006/relationships/hyperlink" Target="https://witsprogram.ca/fr/ecoles/" TargetMode="External"/><Relationship Id="rId31" Type="http://schemas.openxmlformats.org/officeDocument/2006/relationships/hyperlink" Target="https://cus.oise.utoronto.ca/UserFiles/File/EquityContinuumSamplePag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eunessejecoute.ca/" TargetMode="External"/><Relationship Id="rId22" Type="http://schemas.openxmlformats.org/officeDocument/2006/relationships/hyperlink" Target="https://carrefourpedagogique.ophea.net/plans-de-lecons/cyberagents" TargetMode="External"/><Relationship Id="rId27" Type="http://schemas.openxmlformats.org/officeDocument/2006/relationships/hyperlink" Target="https://csviamonde.sharepoint.com/%C3%89coles%20s%C3%A9curitaires%20et%20tol%C3%A9rantes/Documents%20partages/Ressources%20et%20projets/%C3%89quit%C3%A9%20et%20%C3%A9ducation%20inclusive/Diff%C3%A9rences,%20anti-oppression,%20et%20justice%20sociale/Dans%20la%20joie%20et%20le%20respect%20-%20guide%20Halloween.pdf?slrid=9bae8f9e-a0e5-6000-c577-98885c782c1d" TargetMode="External"/><Relationship Id="rId30" Type="http://schemas.openxmlformats.org/officeDocument/2006/relationships/hyperlink" Target="https://csviamonde.sharepoint.com/:w:/g/%C3%89coles%20s%C3%A9curitaires%20et%20tol%C3%A9rantes/EWKS9OnD8c5HlDYQCpsdJscB155z-SRZAXqdr2phia1Wzg?e=lG9L6a" TargetMode="External"/><Relationship Id="rId35" Type="http://schemas.openxmlformats.org/officeDocument/2006/relationships/hyperlink" Target="https://www.acelf.ca/c/bap/index.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sdcso_x0020_Department xmlns="43fa7f49-0107-4378-a6c2-9883e5255d4a">6</csdcso_x0020_Department>
    <csdcso_x0020_Subdepartment xmlns="43fa7f49-0107-4378-a6c2-9883e5255d4a" xsi:nil="true"/>
    <csdcso_x0020_Category xmlns="43fa7f49-0107-4378-a6c2-9883e5255d4a">
      <Value>353</Value>
      <Value>163</Value>
    </csdcso_x0020_Category>
    <csdcso_x0020_DocumentType xmlns="43fa7f49-0107-4378-a6c2-9883e5255d4a">1</csdcso_x0020_DocumentType>
    <csdcso_x0020_Description xmlns="43fa7f49-0107-4378-a6c2-9883e5255d4a">Plan de prévention et d'intervention_intimidation</csdcso_x0020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SDCSO Document" ma:contentTypeID="0x0101005222DF5CFD80FA4DB0F4B59C5C9FB3FB0068681E7A5699B5488E17F307AECF2DF2" ma:contentTypeVersion="11" ma:contentTypeDescription="" ma:contentTypeScope="" ma:versionID="b90ee84fd115e13b3fa6939bff96795f">
  <xsd:schema xmlns:xsd="http://www.w3.org/2001/XMLSchema" xmlns:p="http://schemas.microsoft.com/office/2006/metadata/properties" xmlns:ns2="43fa7f49-0107-4378-a6c2-9883e5255d4a" targetNamespace="http://schemas.microsoft.com/office/2006/metadata/properties" ma:root="true" ma:fieldsID="6307262784860110e3da46ecfc5055b6" ns2:_="">
    <xsd:import namespace="43fa7f49-0107-4378-a6c2-9883e5255d4a"/>
    <xsd:element name="properties">
      <xsd:complexType>
        <xsd:sequence>
          <xsd:element name="documentManagement">
            <xsd:complexType>
              <xsd:all>
                <xsd:element ref="ns2:csdcso_x0020_Category" minOccurs="0"/>
                <xsd:element ref="ns2:csdcso_x0020_DocumentType" minOccurs="0"/>
                <xsd:element ref="ns2:csdcso_x0020_Department" minOccurs="0"/>
                <xsd:element ref="ns2:csdcso_x0020_Subdepartment" minOccurs="0"/>
                <xsd:element ref="ns2:csdcso_x0020_Description" minOccurs="0"/>
              </xsd:all>
            </xsd:complexType>
          </xsd:element>
        </xsd:sequence>
      </xsd:complexType>
    </xsd:element>
  </xsd:schema>
  <xsd:schema xmlns:xsd="http://www.w3.org/2001/XMLSchema" xmlns:dms="http://schemas.microsoft.com/office/2006/documentManagement/types" targetNamespace="43fa7f49-0107-4378-a6c2-9883e5255d4a" elementFormDefault="qualified">
    <xsd:import namespace="http://schemas.microsoft.com/office/2006/documentManagement/types"/>
    <xsd:element name="csdcso_x0020_Category" ma:index="8" nillable="true" ma:displayName="csdcso Categorie" ma:list="{980652f0-ad34-44d9-b309-0fd379a7072f}" ma:internalName="csdcso_x0020_Category" ma:showField="Title" ma:web="43fa7f49-0107-4378-a6c2-9883e5255d4a">
      <xsd:complexType>
        <xsd:complexContent>
          <xsd:extension base="dms:MultiChoiceLookup">
            <xsd:sequence>
              <xsd:element name="Value" type="dms:Lookup" maxOccurs="unbounded" minOccurs="0" nillable="true"/>
            </xsd:sequence>
          </xsd:extension>
        </xsd:complexContent>
      </xsd:complexType>
    </xsd:element>
    <xsd:element name="csdcso_x0020_DocumentType" ma:index="9" nillable="true" ma:displayName="csdcso DocumentType" ma:list="{251d936e-a51e-4f0c-b9c2-873d2aa979c4}" ma:internalName="csdcso_x0020_DocumentType" ma:showField="Title" ma:web="43fa7f49-0107-4378-a6c2-9883e5255d4a">
      <xsd:simpleType>
        <xsd:restriction base="dms:Lookup"/>
      </xsd:simpleType>
    </xsd:element>
    <xsd:element name="csdcso_x0020_Department" ma:index="10" nillable="true" ma:displayName="csdcso Department" ma:list="{500ace21-525f-4990-a6bb-69ada52a6c53}" ma:internalName="csdcso_x0020_Department" ma:showField="Title" ma:web="43fa7f49-0107-4378-a6c2-9883e5255d4a">
      <xsd:simpleType>
        <xsd:restriction base="dms:Lookup"/>
      </xsd:simpleType>
    </xsd:element>
    <xsd:element name="csdcso_x0020_Subdepartment" ma:index="11" nillable="true" ma:displayName="csdcso Subdepartment" ma:list="{ab3b323c-cd1f-49c0-b363-3ca7fbdd7bb6}" ma:internalName="csdcso_x0020_Subdepartment" ma:showField="Title" ma:web="43fa7f49-0107-4378-a6c2-9883e5255d4a">
      <xsd:simpleType>
        <xsd:restriction base="dms:Lookup"/>
      </xsd:simpleType>
    </xsd:element>
    <xsd:element name="csdcso_x0020_Description" ma:index="12" nillable="true" ma:displayName="csdcso Description" ma:internalName="csdcso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0B75-B072-4357-857C-424816E72C1A}">
  <ds:schemaRefs>
    <ds:schemaRef ds:uri="http://schemas.microsoft.com/office/2006/metadata/properties"/>
    <ds:schemaRef ds:uri="43fa7f49-0107-4378-a6c2-9883e5255d4a"/>
  </ds:schemaRefs>
</ds:datastoreItem>
</file>

<file path=customXml/itemProps2.xml><?xml version="1.0" encoding="utf-8"?>
<ds:datastoreItem xmlns:ds="http://schemas.openxmlformats.org/officeDocument/2006/customXml" ds:itemID="{75EC55EA-1DC3-4DA5-BFB3-2344715BDD5B}">
  <ds:schemaRefs>
    <ds:schemaRef ds:uri="http://schemas.microsoft.com/sharepoint/v3/contenttype/forms"/>
  </ds:schemaRefs>
</ds:datastoreItem>
</file>

<file path=customXml/itemProps3.xml><?xml version="1.0" encoding="utf-8"?>
<ds:datastoreItem xmlns:ds="http://schemas.openxmlformats.org/officeDocument/2006/customXml" ds:itemID="{DD2D76A5-F60D-4F54-86CB-01CCA620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a7f49-0107-4378-a6c2-9883e5255d4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2CBCC46-716D-4EC0-895B-70262334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2453</Words>
  <Characters>13496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Plan de prévention et d'intervention_intimidation</vt:lpstr>
    </vt:vector>
  </TitlesOfParts>
  <Company>Conseil scolaire Viamonde</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prévention et d'intervention_intimidation</dc:title>
  <dc:subject/>
  <dc:creator>Flintoff, Martin</dc:creator>
  <cp:keywords/>
  <cp:lastModifiedBy>Pellerin, Sylvie</cp:lastModifiedBy>
  <cp:revision>12</cp:revision>
  <dcterms:created xsi:type="dcterms:W3CDTF">2020-10-26T14:43:00Z</dcterms:created>
  <dcterms:modified xsi:type="dcterms:W3CDTF">2020-10-27T18:13:00Z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0x0101005222DF5CFD80FA4DB0F4B59C5C9FB3FB0068681E7A5699B5488E17F307AECF2DF2</vt:lpwstr>
  </property>
</Properties>
</file>