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585F7" w14:textId="77777777" w:rsidR="003E24BC" w:rsidRDefault="003E24BC" w:rsidP="00E64330">
      <w:pPr>
        <w:spacing w:after="0" w:line="240" w:lineRule="auto"/>
        <w:jc w:val="center"/>
      </w:pPr>
      <w:bookmarkStart w:id="0" w:name="_GoBack"/>
      <w:bookmarkEnd w:id="0"/>
      <w:r>
        <w:t>RÉUNION DU CONSEIL D’ÉCOLE</w:t>
      </w:r>
    </w:p>
    <w:p w14:paraId="2611408E" w14:textId="5C07BC09" w:rsidR="003E24BC" w:rsidRDefault="008F59D9" w:rsidP="00E64330">
      <w:pPr>
        <w:spacing w:after="0"/>
        <w:jc w:val="center"/>
      </w:pPr>
      <w:r>
        <w:t xml:space="preserve">Le </w:t>
      </w:r>
      <w:r w:rsidR="00F12717">
        <w:t>26</w:t>
      </w:r>
      <w:r w:rsidR="00F051A1">
        <w:t xml:space="preserve"> </w:t>
      </w:r>
      <w:r w:rsidR="00F12717">
        <w:t>mars</w:t>
      </w:r>
      <w:r>
        <w:t xml:space="preserve"> </w:t>
      </w:r>
      <w:r w:rsidR="00A4669A">
        <w:t>201</w:t>
      </w:r>
      <w:r w:rsidR="00F12717">
        <w:t>9</w:t>
      </w:r>
      <w:r w:rsidR="00E61B2D">
        <w:t xml:space="preserve"> à 1</w:t>
      </w:r>
      <w:r w:rsidR="00AD5ED0">
        <w:t>8</w:t>
      </w:r>
      <w:r w:rsidR="003E24BC">
        <w:t xml:space="preserve"> h </w:t>
      </w:r>
      <w:r w:rsidR="00E61B2D">
        <w:t>0</w:t>
      </w:r>
      <w:r w:rsidR="00050195">
        <w:t>0</w:t>
      </w:r>
    </w:p>
    <w:p w14:paraId="7EE649AB" w14:textId="77777777" w:rsidR="003E24BC" w:rsidRDefault="003E24BC" w:rsidP="00E64330">
      <w:pPr>
        <w:spacing w:after="0"/>
        <w:jc w:val="center"/>
      </w:pPr>
    </w:p>
    <w:p w14:paraId="63A52D44" w14:textId="77777777" w:rsidR="003E24BC" w:rsidRDefault="003E24BC" w:rsidP="00C92561">
      <w:pPr>
        <w:spacing w:after="0"/>
        <w:jc w:val="center"/>
      </w:pPr>
      <w:r>
        <w:t xml:space="preserve">École élémentaire </w:t>
      </w:r>
      <w:r w:rsidR="002A157C">
        <w:t>Patricia-Picknell</w:t>
      </w:r>
    </w:p>
    <w:p w14:paraId="52C66531" w14:textId="77777777" w:rsidR="003E24BC" w:rsidRPr="00AA3375" w:rsidRDefault="003E24BC" w:rsidP="00C92561">
      <w:pPr>
        <w:spacing w:after="0"/>
        <w:jc w:val="center"/>
        <w:rPr>
          <w:b/>
        </w:rPr>
      </w:pPr>
      <w:r w:rsidRPr="00AA3375">
        <w:rPr>
          <w:b/>
        </w:rPr>
        <w:t>Procès-verbal</w:t>
      </w:r>
    </w:p>
    <w:p w14:paraId="2024DA53" w14:textId="77777777" w:rsidR="003E24BC" w:rsidRDefault="003E24BC" w:rsidP="00C92561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6"/>
        <w:gridCol w:w="4020"/>
        <w:gridCol w:w="2324"/>
        <w:gridCol w:w="3346"/>
        <w:gridCol w:w="1942"/>
      </w:tblGrid>
      <w:tr w:rsidR="003E24BC" w:rsidRPr="005375EE" w14:paraId="5C63F0A1" w14:textId="77777777" w:rsidTr="00AD4C63">
        <w:tc>
          <w:tcPr>
            <w:tcW w:w="2496" w:type="dxa"/>
            <w:shd w:val="clear" w:color="auto" w:fill="D9D9D9"/>
          </w:tcPr>
          <w:p w14:paraId="40D86D9B" w14:textId="77777777" w:rsidR="003E24BC" w:rsidRPr="005375EE" w:rsidRDefault="003E24BC" w:rsidP="005375EE">
            <w:pPr>
              <w:spacing w:after="0" w:line="240" w:lineRule="auto"/>
              <w:jc w:val="center"/>
              <w:rPr>
                <w:b/>
              </w:rPr>
            </w:pPr>
            <w:r w:rsidRPr="005375EE">
              <w:rPr>
                <w:b/>
              </w:rPr>
              <w:t>Point de l’ordre du jour</w:t>
            </w:r>
          </w:p>
        </w:tc>
        <w:tc>
          <w:tcPr>
            <w:tcW w:w="9690" w:type="dxa"/>
            <w:gridSpan w:val="3"/>
            <w:shd w:val="clear" w:color="auto" w:fill="D9D9D9"/>
          </w:tcPr>
          <w:p w14:paraId="49F1A9C7" w14:textId="77777777" w:rsidR="003E24BC" w:rsidRPr="005375EE" w:rsidRDefault="003E24BC" w:rsidP="005375EE">
            <w:pPr>
              <w:spacing w:after="0" w:line="240" w:lineRule="auto"/>
              <w:jc w:val="center"/>
              <w:rPr>
                <w:b/>
              </w:rPr>
            </w:pPr>
            <w:r w:rsidRPr="005375EE">
              <w:rPr>
                <w:b/>
              </w:rPr>
              <w:t>Décision/Action</w:t>
            </w:r>
          </w:p>
        </w:tc>
        <w:tc>
          <w:tcPr>
            <w:tcW w:w="1942" w:type="dxa"/>
            <w:shd w:val="clear" w:color="auto" w:fill="D9D9D9"/>
          </w:tcPr>
          <w:p w14:paraId="570B024C" w14:textId="77777777" w:rsidR="003E24BC" w:rsidRPr="005375EE" w:rsidRDefault="003E24BC" w:rsidP="005375EE">
            <w:pPr>
              <w:spacing w:after="0" w:line="240" w:lineRule="auto"/>
              <w:jc w:val="center"/>
              <w:rPr>
                <w:b/>
              </w:rPr>
            </w:pPr>
            <w:r w:rsidRPr="005375EE">
              <w:rPr>
                <w:b/>
              </w:rPr>
              <w:t>Personne(s) responsable(s)</w:t>
            </w:r>
          </w:p>
        </w:tc>
      </w:tr>
      <w:tr w:rsidR="00D92BA4" w:rsidRPr="005375EE" w14:paraId="26DAB510" w14:textId="77777777" w:rsidTr="00AD4C63">
        <w:trPr>
          <w:trHeight w:val="3518"/>
        </w:trPr>
        <w:tc>
          <w:tcPr>
            <w:tcW w:w="2496" w:type="dxa"/>
          </w:tcPr>
          <w:p w14:paraId="01133439" w14:textId="77777777" w:rsidR="00D92BA4" w:rsidRPr="005375EE" w:rsidRDefault="00D92BA4" w:rsidP="005375EE">
            <w:pPr>
              <w:spacing w:after="0" w:line="240" w:lineRule="auto"/>
            </w:pPr>
            <w:r w:rsidRPr="005375EE">
              <w:t>Présences</w:t>
            </w:r>
          </w:p>
          <w:p w14:paraId="58C7191E" w14:textId="77777777" w:rsidR="00D92BA4" w:rsidRPr="005375EE" w:rsidRDefault="00D92BA4" w:rsidP="005375EE">
            <w:pPr>
              <w:spacing w:after="0" w:line="240" w:lineRule="auto"/>
            </w:pPr>
            <w:r w:rsidRPr="005375EE">
              <w:sym w:font="Wingdings 2" w:char="F052"/>
            </w:r>
            <w:r w:rsidRPr="005375EE">
              <w:t xml:space="preserve"> = personne présente</w:t>
            </w:r>
          </w:p>
        </w:tc>
        <w:tc>
          <w:tcPr>
            <w:tcW w:w="4020" w:type="dxa"/>
          </w:tcPr>
          <w:p w14:paraId="691B6665" w14:textId="1233AA06" w:rsidR="00115AEF" w:rsidRPr="00E61B2D" w:rsidRDefault="00115AEF" w:rsidP="005375EE">
            <w:pPr>
              <w:spacing w:after="0" w:line="240" w:lineRule="auto"/>
            </w:pPr>
            <w:r w:rsidRPr="005375EE">
              <w:sym w:font="Wingdings 2" w:char="F052"/>
            </w:r>
            <w:r w:rsidRPr="00E61B2D">
              <w:t xml:space="preserve"> </w:t>
            </w:r>
            <w:r w:rsidR="00E61B2D" w:rsidRPr="00E61B2D">
              <w:t xml:space="preserve"> </w:t>
            </w:r>
            <w:r w:rsidR="006E5A80">
              <w:t>Rachel McCr</w:t>
            </w:r>
            <w:r w:rsidR="00846B5A">
              <w:t>ea</w:t>
            </w:r>
            <w:r w:rsidR="006E5A80">
              <w:t>th</w:t>
            </w:r>
            <w:r w:rsidR="008F59D9">
              <w:t xml:space="preserve"> </w:t>
            </w:r>
            <w:r w:rsidR="00E61B2D" w:rsidRPr="00E61B2D">
              <w:t>-</w:t>
            </w:r>
            <w:r w:rsidR="008F59D9">
              <w:t xml:space="preserve"> </w:t>
            </w:r>
            <w:r w:rsidR="00E61B2D" w:rsidRPr="00E61B2D">
              <w:t>Présidence</w:t>
            </w:r>
          </w:p>
          <w:p w14:paraId="0B09040A" w14:textId="1DF1A401" w:rsidR="008F59D9" w:rsidRDefault="00FB5CCE" w:rsidP="008F59D9">
            <w:pPr>
              <w:spacing w:after="0" w:line="240" w:lineRule="auto"/>
            </w:pPr>
            <w:r>
              <w:t xml:space="preserve">   </w:t>
            </w:r>
            <w:r w:rsidR="00F234EA" w:rsidRPr="00E61B2D">
              <w:t xml:space="preserve"> </w:t>
            </w:r>
            <w:r w:rsidR="00E61B2D" w:rsidRPr="00E61B2D">
              <w:t xml:space="preserve"> </w:t>
            </w:r>
            <w:r w:rsidR="008F59D9">
              <w:t xml:space="preserve"> </w:t>
            </w:r>
            <w:r w:rsidR="006E5A80">
              <w:t xml:space="preserve">Anca </w:t>
            </w:r>
            <w:proofErr w:type="gramStart"/>
            <w:r w:rsidR="006E5A80">
              <w:t>Gherman</w:t>
            </w:r>
            <w:r w:rsidR="008F59D9">
              <w:t xml:space="preserve">  </w:t>
            </w:r>
            <w:r w:rsidR="00E61B2D" w:rsidRPr="00E61B2D">
              <w:t>–</w:t>
            </w:r>
            <w:proofErr w:type="gramEnd"/>
            <w:r w:rsidR="00E61B2D">
              <w:t xml:space="preserve"> </w:t>
            </w:r>
            <w:r w:rsidR="008F59D9">
              <w:t xml:space="preserve"> </w:t>
            </w:r>
            <w:r w:rsidR="00E61B2D" w:rsidRPr="00E61B2D">
              <w:t>Vice-présidence</w:t>
            </w:r>
          </w:p>
          <w:p w14:paraId="78288232" w14:textId="4167698A" w:rsidR="00F234EA" w:rsidRPr="00E61B2D" w:rsidRDefault="00C50DD8" w:rsidP="008F59D9">
            <w:pPr>
              <w:spacing w:after="0" w:line="240" w:lineRule="auto"/>
            </w:pPr>
            <w:r w:rsidRPr="005375EE">
              <w:sym w:font="Wingdings 2" w:char="F052"/>
            </w:r>
            <w:r w:rsidR="008F59D9">
              <w:t xml:space="preserve">  </w:t>
            </w:r>
            <w:r w:rsidR="006E5A80">
              <w:t xml:space="preserve">Nermine El </w:t>
            </w:r>
            <w:proofErr w:type="gramStart"/>
            <w:r w:rsidR="006E5A80">
              <w:t>Saghir</w:t>
            </w:r>
            <w:r w:rsidR="008F59D9">
              <w:t xml:space="preserve">  -</w:t>
            </w:r>
            <w:proofErr w:type="gramEnd"/>
            <w:r w:rsidR="008F59D9">
              <w:t xml:space="preserve"> </w:t>
            </w:r>
            <w:r w:rsidR="00E61B2D" w:rsidRPr="00E61B2D">
              <w:t>Trésorière</w:t>
            </w:r>
          </w:p>
          <w:p w14:paraId="45179DB1" w14:textId="5F6EA809" w:rsidR="00F234EA" w:rsidRPr="00E61B2D" w:rsidRDefault="008F59D9" w:rsidP="005375EE">
            <w:pPr>
              <w:spacing w:after="0" w:line="240" w:lineRule="auto"/>
            </w:pPr>
            <w:r w:rsidRPr="005375EE">
              <w:sym w:font="Wingdings 2" w:char="F052"/>
            </w:r>
            <w:r>
              <w:t xml:space="preserve">  </w:t>
            </w:r>
            <w:r w:rsidR="006E5A80">
              <w:t>Anne Andreu</w:t>
            </w:r>
            <w:r w:rsidR="00E61B2D" w:rsidRPr="00E61B2D">
              <w:t xml:space="preserve"> - Secrétaire</w:t>
            </w:r>
          </w:p>
          <w:p w14:paraId="36096DF0" w14:textId="43D6726E" w:rsidR="00F234EA" w:rsidRPr="0019262E" w:rsidRDefault="00F234EA" w:rsidP="005375EE">
            <w:pPr>
              <w:spacing w:after="0" w:line="240" w:lineRule="auto"/>
            </w:pPr>
            <w:r w:rsidRPr="005375EE">
              <w:sym w:font="Wingdings 2" w:char="F052"/>
            </w:r>
            <w:r>
              <w:t xml:space="preserve"> </w:t>
            </w:r>
            <w:r w:rsidR="00E61B2D" w:rsidRPr="0019262E">
              <w:t>Shirley Tisdale</w:t>
            </w:r>
            <w:r w:rsidR="003627C5">
              <w:t xml:space="preserve"> </w:t>
            </w:r>
            <w:r w:rsidR="00E61B2D" w:rsidRPr="0019262E">
              <w:t>-</w:t>
            </w:r>
            <w:r w:rsidR="003627C5">
              <w:t xml:space="preserve"> </w:t>
            </w:r>
            <w:r w:rsidR="00E61B2D" w:rsidRPr="0019262E">
              <w:t>Direction</w:t>
            </w:r>
          </w:p>
          <w:p w14:paraId="22CB537A" w14:textId="77777777" w:rsidR="00F234EA" w:rsidRDefault="00E61B2D" w:rsidP="005375EE">
            <w:pPr>
              <w:spacing w:after="0" w:line="240" w:lineRule="auto"/>
            </w:pPr>
            <w:r w:rsidRPr="005375EE">
              <w:sym w:font="Wingdings 2" w:char="F052"/>
            </w:r>
            <w:r>
              <w:t xml:space="preserve"> Jacynthe Ouellette</w:t>
            </w:r>
          </w:p>
          <w:p w14:paraId="78B725A1" w14:textId="12517E92" w:rsidR="00AD5ED0" w:rsidRDefault="00FB5CCE" w:rsidP="008F59D9">
            <w:pPr>
              <w:spacing w:after="0" w:line="240" w:lineRule="auto"/>
            </w:pPr>
            <w:r>
              <w:t xml:space="preserve">    </w:t>
            </w:r>
            <w:r w:rsidR="00DF13DA">
              <w:t xml:space="preserve"> Marlène McCrea</w:t>
            </w:r>
          </w:p>
          <w:p w14:paraId="3E80CC7F" w14:textId="7CD63976" w:rsidR="00FB5CCE" w:rsidRDefault="004B3A9A" w:rsidP="008F59D9">
            <w:pPr>
              <w:spacing w:after="0" w:line="240" w:lineRule="auto"/>
            </w:pPr>
            <w:r w:rsidRPr="005375EE">
              <w:sym w:font="Wingdings 2" w:char="F052"/>
            </w:r>
            <w:r>
              <w:t xml:space="preserve">  </w:t>
            </w:r>
            <w:r w:rsidR="00DF13DA">
              <w:t xml:space="preserve"> Tracy Bodin</w:t>
            </w:r>
          </w:p>
          <w:p w14:paraId="4C8F3B60" w14:textId="7B209040" w:rsidR="008F59D9" w:rsidRDefault="00C50DD8" w:rsidP="008F59D9">
            <w:pPr>
              <w:spacing w:after="0" w:line="240" w:lineRule="auto"/>
            </w:pPr>
            <w:r w:rsidRPr="005375EE">
              <w:sym w:font="Wingdings 2" w:char="F052"/>
            </w:r>
            <w:r>
              <w:t xml:space="preserve">  </w:t>
            </w:r>
            <w:r w:rsidR="00FB5CCE">
              <w:t xml:space="preserve"> </w:t>
            </w:r>
            <w:r w:rsidR="00DF13DA">
              <w:t>Elodie Brunel</w:t>
            </w:r>
          </w:p>
          <w:p w14:paraId="529E3BB7" w14:textId="2A7B3F78" w:rsidR="008F59D9" w:rsidRPr="00C50DD8" w:rsidRDefault="00E10764" w:rsidP="008F59D9">
            <w:pPr>
              <w:spacing w:after="0" w:line="240" w:lineRule="auto"/>
              <w:rPr>
                <w:lang w:val="en-CA"/>
              </w:rPr>
            </w:pPr>
            <w:r w:rsidRPr="005375EE">
              <w:sym w:font="Wingdings 2" w:char="F052"/>
            </w:r>
            <w:r>
              <w:t xml:space="preserve">  </w:t>
            </w:r>
            <w:r w:rsidR="00DF13DA" w:rsidRPr="00C50DD8">
              <w:rPr>
                <w:lang w:val="en-CA"/>
              </w:rPr>
              <w:t xml:space="preserve"> Lina Stinnes</w:t>
            </w:r>
          </w:p>
          <w:p w14:paraId="0CDB1CFE" w14:textId="25D03322" w:rsidR="008F59D9" w:rsidRPr="00C50DD8" w:rsidRDefault="008F59D9" w:rsidP="008F59D9">
            <w:pPr>
              <w:spacing w:after="0" w:line="240" w:lineRule="auto"/>
              <w:rPr>
                <w:lang w:val="en-CA"/>
              </w:rPr>
            </w:pPr>
            <w:r w:rsidRPr="005375EE">
              <w:sym w:font="Wingdings 2" w:char="F052"/>
            </w:r>
            <w:r w:rsidR="00DF13DA" w:rsidRPr="00C50DD8">
              <w:rPr>
                <w:lang w:val="en-CA"/>
              </w:rPr>
              <w:t xml:space="preserve">  </w:t>
            </w:r>
            <w:proofErr w:type="spellStart"/>
            <w:r w:rsidR="00DF13DA" w:rsidRPr="00C50DD8">
              <w:rPr>
                <w:lang w:val="en-CA"/>
              </w:rPr>
              <w:t>Théophile</w:t>
            </w:r>
            <w:proofErr w:type="spellEnd"/>
            <w:r w:rsidR="00DF13DA" w:rsidRPr="00C50DD8">
              <w:rPr>
                <w:lang w:val="en-CA"/>
              </w:rPr>
              <w:t xml:space="preserve"> Rwigimba</w:t>
            </w:r>
          </w:p>
          <w:p w14:paraId="035C65DF" w14:textId="62227AC3" w:rsidR="00DF13DA" w:rsidRPr="00C50DD8" w:rsidRDefault="00FB5CCE" w:rsidP="008F59D9">
            <w:pPr>
              <w:spacing w:after="0" w:line="240" w:lineRule="auto"/>
              <w:rPr>
                <w:lang w:val="en-CA"/>
              </w:rPr>
            </w:pPr>
            <w:r w:rsidRPr="00C50DD8">
              <w:rPr>
                <w:lang w:val="en-CA"/>
              </w:rPr>
              <w:t xml:space="preserve">      </w:t>
            </w:r>
            <w:r w:rsidR="00DF13DA" w:rsidRPr="00C50DD8">
              <w:rPr>
                <w:lang w:val="en-CA"/>
              </w:rPr>
              <w:t>Layette Tchinde</w:t>
            </w:r>
          </w:p>
        </w:tc>
        <w:tc>
          <w:tcPr>
            <w:tcW w:w="2324" w:type="dxa"/>
          </w:tcPr>
          <w:p w14:paraId="0ABCC527" w14:textId="77777777" w:rsidR="00F234EA" w:rsidRPr="002B60A8" w:rsidRDefault="00F234EA" w:rsidP="005375E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3346" w:type="dxa"/>
          </w:tcPr>
          <w:p w14:paraId="06E411EF" w14:textId="77777777" w:rsidR="00F234EA" w:rsidRPr="00C50DD8" w:rsidRDefault="00F234EA" w:rsidP="005375E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942" w:type="dxa"/>
          </w:tcPr>
          <w:p w14:paraId="7690AA1B" w14:textId="77777777" w:rsidR="00D92BA4" w:rsidRPr="005375EE" w:rsidRDefault="00D92BA4" w:rsidP="005375EE">
            <w:pPr>
              <w:spacing w:after="0" w:line="240" w:lineRule="auto"/>
            </w:pPr>
            <w:r w:rsidRPr="005375EE">
              <w:t>Présidente</w:t>
            </w:r>
          </w:p>
        </w:tc>
      </w:tr>
      <w:tr w:rsidR="003E24BC" w:rsidRPr="005375EE" w14:paraId="5EBB9191" w14:textId="77777777" w:rsidTr="00AD4C63">
        <w:trPr>
          <w:trHeight w:val="1100"/>
        </w:trPr>
        <w:tc>
          <w:tcPr>
            <w:tcW w:w="2496" w:type="dxa"/>
          </w:tcPr>
          <w:p w14:paraId="2F60E5FA" w14:textId="14B54A48" w:rsidR="003E24BC" w:rsidRPr="005375EE" w:rsidRDefault="003E24BC" w:rsidP="005375EE">
            <w:pPr>
              <w:spacing w:after="0" w:line="240" w:lineRule="auto"/>
            </w:pPr>
          </w:p>
        </w:tc>
        <w:tc>
          <w:tcPr>
            <w:tcW w:w="9690" w:type="dxa"/>
            <w:gridSpan w:val="3"/>
          </w:tcPr>
          <w:p w14:paraId="33638662" w14:textId="35CB1F84" w:rsidR="003E24BC" w:rsidRPr="005375EE" w:rsidRDefault="00AD5ED0" w:rsidP="005375EE">
            <w:pPr>
              <w:spacing w:after="0" w:line="240" w:lineRule="auto"/>
            </w:pPr>
            <w:r>
              <w:t xml:space="preserve">Ouverture de la séance : </w:t>
            </w:r>
            <w:r w:rsidR="00DF13DA">
              <w:t>18h</w:t>
            </w:r>
          </w:p>
          <w:p w14:paraId="575F4829" w14:textId="0596DFCD" w:rsidR="00DF13DA" w:rsidRPr="00E61B2D" w:rsidRDefault="00DF13DA" w:rsidP="00DF13DA">
            <w:pPr>
              <w:spacing w:after="0" w:line="240" w:lineRule="auto"/>
            </w:pPr>
            <w:r>
              <w:t>Rachel McCr</w:t>
            </w:r>
            <w:r w:rsidR="00846B5A">
              <w:t>ea</w:t>
            </w:r>
            <w:r>
              <w:t xml:space="preserve">th </w:t>
            </w:r>
            <w:r w:rsidRPr="00E61B2D">
              <w:t>-</w:t>
            </w:r>
            <w:r>
              <w:t xml:space="preserve"> </w:t>
            </w:r>
            <w:r w:rsidRPr="00E61B2D">
              <w:t>Présidence</w:t>
            </w:r>
          </w:p>
          <w:p w14:paraId="6FDCC7E2" w14:textId="71D69099" w:rsidR="00DF13DA" w:rsidRPr="00E61B2D" w:rsidRDefault="00DF13DA" w:rsidP="00DF13DA">
            <w:pPr>
              <w:spacing w:after="0" w:line="240" w:lineRule="auto"/>
            </w:pPr>
            <w:r>
              <w:t xml:space="preserve">Nermine El Saghir - </w:t>
            </w:r>
            <w:r w:rsidRPr="00E61B2D">
              <w:t>Trésorière</w:t>
            </w:r>
          </w:p>
          <w:p w14:paraId="03ED2A0F" w14:textId="65CA8C50" w:rsidR="00DF13DA" w:rsidRPr="00E61B2D" w:rsidRDefault="00DF13DA" w:rsidP="00DF13DA">
            <w:pPr>
              <w:spacing w:after="0" w:line="240" w:lineRule="auto"/>
            </w:pPr>
            <w:r>
              <w:t>Anne Andreu</w:t>
            </w:r>
            <w:r w:rsidRPr="00E61B2D">
              <w:t xml:space="preserve"> - Secrétaire</w:t>
            </w:r>
          </w:p>
          <w:p w14:paraId="2E7D88AD" w14:textId="3A1F7829" w:rsidR="00DF13DA" w:rsidRPr="005375EE" w:rsidRDefault="00FB5CCE" w:rsidP="00AD5ED0">
            <w:pPr>
              <w:spacing w:after="0" w:line="240" w:lineRule="auto"/>
            </w:pPr>
            <w:r>
              <w:t>Rachel dit les bonjours</w:t>
            </w:r>
          </w:p>
        </w:tc>
        <w:tc>
          <w:tcPr>
            <w:tcW w:w="1942" w:type="dxa"/>
          </w:tcPr>
          <w:p w14:paraId="386DCE4F" w14:textId="77777777" w:rsidR="003E24BC" w:rsidRDefault="00E61B2D" w:rsidP="005375EE">
            <w:pPr>
              <w:spacing w:after="0" w:line="240" w:lineRule="auto"/>
            </w:pPr>
            <w:r>
              <w:t>Direction</w:t>
            </w:r>
          </w:p>
          <w:p w14:paraId="20F128EB" w14:textId="45C85AE9" w:rsidR="008F59D9" w:rsidRPr="005375EE" w:rsidRDefault="008F59D9" w:rsidP="005375EE">
            <w:pPr>
              <w:spacing w:after="0" w:line="240" w:lineRule="auto"/>
            </w:pPr>
            <w:r>
              <w:t>Shirley Tisdale</w:t>
            </w:r>
          </w:p>
        </w:tc>
      </w:tr>
      <w:tr w:rsidR="003E24BC" w:rsidRPr="005375EE" w14:paraId="5581CB8A" w14:textId="77777777" w:rsidTr="00AD4C63">
        <w:tc>
          <w:tcPr>
            <w:tcW w:w="2496" w:type="dxa"/>
          </w:tcPr>
          <w:p w14:paraId="5CCC4B7B" w14:textId="4B402471" w:rsidR="003E24BC" w:rsidRPr="005375EE" w:rsidRDefault="00F12717" w:rsidP="005375EE">
            <w:pPr>
              <w:spacing w:after="0" w:line="240" w:lineRule="auto"/>
            </w:pPr>
            <w:r>
              <w:t>Nouvelles de la Direction</w:t>
            </w:r>
          </w:p>
        </w:tc>
        <w:tc>
          <w:tcPr>
            <w:tcW w:w="9690" w:type="dxa"/>
            <w:gridSpan w:val="3"/>
          </w:tcPr>
          <w:p w14:paraId="76447519" w14:textId="1E64E2B0" w:rsidR="00F12717" w:rsidRDefault="00F12717" w:rsidP="00F12717">
            <w:pPr>
              <w:pStyle w:val="Paragraphedeliste"/>
              <w:numPr>
                <w:ilvl w:val="0"/>
                <w:numId w:val="31"/>
              </w:numPr>
              <w:spacing w:after="0"/>
            </w:pPr>
            <w:r>
              <w:t>Cour de récréation : aménagement d’un terrain de basket du côté des grands et paniers du côté des petits. Des jeux seront peints sur le bitume.</w:t>
            </w:r>
          </w:p>
          <w:p w14:paraId="1B915A53" w14:textId="639BE89E" w:rsidR="00F12717" w:rsidRDefault="00F12717" w:rsidP="00F12717">
            <w:pPr>
              <w:pStyle w:val="Paragraphedeliste"/>
              <w:numPr>
                <w:ilvl w:val="0"/>
                <w:numId w:val="31"/>
              </w:numPr>
              <w:spacing w:after="0"/>
            </w:pPr>
            <w:r>
              <w:t xml:space="preserve">Gage tech en avril </w:t>
            </w:r>
          </w:p>
          <w:p w14:paraId="5752FEDD" w14:textId="0FABBBEC" w:rsidR="00F12717" w:rsidRDefault="00F12717" w:rsidP="00F12717">
            <w:pPr>
              <w:pStyle w:val="Paragraphedeliste"/>
              <w:numPr>
                <w:ilvl w:val="0"/>
                <w:numId w:val="31"/>
              </w:numPr>
              <w:spacing w:after="0"/>
            </w:pPr>
            <w:r>
              <w:t>Action contre la faim : vente de dessin le 1</w:t>
            </w:r>
            <w:r w:rsidRPr="00F12717">
              <w:rPr>
                <w:vertAlign w:val="superscript"/>
              </w:rPr>
              <w:t>er</w:t>
            </w:r>
            <w:r>
              <w:t xml:space="preserve"> mai 9h15 – 15h45. Demande de bénévoles pour gérer la caisse.</w:t>
            </w:r>
          </w:p>
          <w:p w14:paraId="27D9458E" w14:textId="0E162F17" w:rsidR="00F12717" w:rsidRDefault="00F12717" w:rsidP="00F12717">
            <w:pPr>
              <w:pStyle w:val="Paragraphedeliste"/>
              <w:numPr>
                <w:ilvl w:val="0"/>
                <w:numId w:val="31"/>
              </w:numPr>
              <w:spacing w:after="0"/>
            </w:pPr>
            <w:r>
              <w:t xml:space="preserve">Foire du livre </w:t>
            </w:r>
            <w:proofErr w:type="spellStart"/>
            <w:r>
              <w:t>scholastic</w:t>
            </w:r>
            <w:proofErr w:type="spellEnd"/>
            <w:r>
              <w:t> : 29 avril – 30 avril – 1</w:t>
            </w:r>
            <w:r w:rsidRPr="00F12717">
              <w:rPr>
                <w:vertAlign w:val="superscript"/>
              </w:rPr>
              <w:t>er</w:t>
            </w:r>
            <w:r>
              <w:t xml:space="preserve"> mai</w:t>
            </w:r>
          </w:p>
          <w:p w14:paraId="2FCF80DD" w14:textId="31DE229B" w:rsidR="00F12717" w:rsidRDefault="00F12717" w:rsidP="00F12717">
            <w:pPr>
              <w:pStyle w:val="Paragraphedeliste"/>
              <w:numPr>
                <w:ilvl w:val="0"/>
                <w:numId w:val="31"/>
              </w:numPr>
              <w:spacing w:after="0"/>
            </w:pPr>
            <w:r>
              <w:t xml:space="preserve">Boston pizza le 2 mai (17h30 à 20h) </w:t>
            </w:r>
            <w:r>
              <w:sym w:font="Wingdings" w:char="F0E0"/>
            </w:r>
            <w:r>
              <w:t xml:space="preserve"> 110S de bénéfice la derniere fois</w:t>
            </w:r>
          </w:p>
          <w:p w14:paraId="063D151D" w14:textId="7D31C78C" w:rsidR="00F12717" w:rsidRDefault="00F12717" w:rsidP="00F12717">
            <w:pPr>
              <w:pStyle w:val="Paragraphedeliste"/>
              <w:numPr>
                <w:ilvl w:val="0"/>
                <w:numId w:val="31"/>
              </w:numPr>
              <w:spacing w:after="0"/>
            </w:pPr>
            <w:r>
              <w:t xml:space="preserve">Soirée </w:t>
            </w:r>
            <w:proofErr w:type="spellStart"/>
            <w:r>
              <w:t>cinema</w:t>
            </w:r>
            <w:proofErr w:type="spellEnd"/>
            <w:r>
              <w:t xml:space="preserve"> </w:t>
            </w:r>
            <w:r>
              <w:sym w:font="Wingdings" w:char="F0E0"/>
            </w:r>
            <w:r>
              <w:t xml:space="preserve"> 180$ de bénéfice lors du film Small Foot</w:t>
            </w:r>
          </w:p>
          <w:p w14:paraId="23DE8259" w14:textId="6992FB6D" w:rsidR="00F12717" w:rsidRDefault="00F12717" w:rsidP="00F12717">
            <w:pPr>
              <w:pStyle w:val="Paragraphedeliste"/>
              <w:numPr>
                <w:ilvl w:val="0"/>
                <w:numId w:val="31"/>
              </w:numPr>
              <w:spacing w:after="0"/>
            </w:pPr>
            <w:r>
              <w:t>OQRE fin mai pour les 3</w:t>
            </w:r>
            <w:r w:rsidRPr="00F12717">
              <w:rPr>
                <w:vertAlign w:val="superscript"/>
              </w:rPr>
              <w:t>e</w:t>
            </w:r>
            <w:r>
              <w:t xml:space="preserve"> année et juin pour les 6e</w:t>
            </w:r>
          </w:p>
          <w:p w14:paraId="2A3B4C34" w14:textId="77777777" w:rsidR="00F12717" w:rsidRDefault="00F12717" w:rsidP="00F12717">
            <w:pPr>
              <w:pStyle w:val="Paragraphedeliste"/>
              <w:numPr>
                <w:ilvl w:val="0"/>
                <w:numId w:val="31"/>
              </w:numPr>
              <w:spacing w:after="0"/>
            </w:pPr>
            <w:r>
              <w:t>Chorale avec Mme Anne</w:t>
            </w:r>
          </w:p>
          <w:p w14:paraId="3EA374F9" w14:textId="36D01A19" w:rsidR="00BC7EC2" w:rsidRPr="005375EE" w:rsidRDefault="00BC7EC2" w:rsidP="00660132">
            <w:pPr>
              <w:spacing w:after="0" w:line="240" w:lineRule="auto"/>
            </w:pPr>
          </w:p>
        </w:tc>
        <w:tc>
          <w:tcPr>
            <w:tcW w:w="1942" w:type="dxa"/>
          </w:tcPr>
          <w:p w14:paraId="1FCB4E26" w14:textId="22D84412" w:rsidR="0019262E" w:rsidRPr="005375EE" w:rsidRDefault="00426E47" w:rsidP="005375EE">
            <w:pPr>
              <w:spacing w:after="0" w:line="240" w:lineRule="auto"/>
            </w:pPr>
            <w:r>
              <w:t>Shirley</w:t>
            </w:r>
          </w:p>
        </w:tc>
      </w:tr>
      <w:tr w:rsidR="003E24BC" w:rsidRPr="005375EE" w14:paraId="4B12102C" w14:textId="77777777" w:rsidTr="00AD4C63">
        <w:tc>
          <w:tcPr>
            <w:tcW w:w="2496" w:type="dxa"/>
          </w:tcPr>
          <w:p w14:paraId="022CEC84" w14:textId="386AD8FB" w:rsidR="003E24BC" w:rsidRPr="005375EE" w:rsidRDefault="008F59D9" w:rsidP="005375EE">
            <w:pPr>
              <w:spacing w:after="0" w:line="240" w:lineRule="auto"/>
            </w:pPr>
            <w:r>
              <w:lastRenderedPageBreak/>
              <w:t>Budget</w:t>
            </w:r>
          </w:p>
        </w:tc>
        <w:tc>
          <w:tcPr>
            <w:tcW w:w="9690" w:type="dxa"/>
            <w:gridSpan w:val="3"/>
          </w:tcPr>
          <w:p w14:paraId="6B1D7D4C" w14:textId="77777777" w:rsidR="00F12717" w:rsidRDefault="00F12717" w:rsidP="00F12717">
            <w:pPr>
              <w:spacing w:after="0"/>
            </w:pPr>
            <w:r>
              <w:t>5 ordinateurs portables seront achetés cette année</w:t>
            </w:r>
          </w:p>
          <w:p w14:paraId="655CCFE2" w14:textId="77777777" w:rsidR="00F12717" w:rsidRDefault="00F12717" w:rsidP="00F12717">
            <w:pPr>
              <w:spacing w:after="0"/>
            </w:pPr>
          </w:p>
          <w:p w14:paraId="107A2659" w14:textId="6DA34456" w:rsidR="00FB5CCE" w:rsidRPr="005375EE" w:rsidRDefault="00F12717" w:rsidP="00F12717">
            <w:pPr>
              <w:spacing w:after="0"/>
            </w:pPr>
            <w:r>
              <w:t>Fête champêtre : budget à prévoir pour septembre</w:t>
            </w:r>
            <w:r w:rsidR="00FB5CCE">
              <w:t xml:space="preserve"> </w:t>
            </w:r>
          </w:p>
        </w:tc>
        <w:tc>
          <w:tcPr>
            <w:tcW w:w="1942" w:type="dxa"/>
          </w:tcPr>
          <w:p w14:paraId="391DE61F" w14:textId="5AFDDB0C" w:rsidR="003E24BC" w:rsidRPr="005375EE" w:rsidRDefault="00426E47" w:rsidP="005375EE">
            <w:pPr>
              <w:spacing w:after="0" w:line="240" w:lineRule="auto"/>
            </w:pPr>
            <w:r>
              <w:t>Jacynthe</w:t>
            </w:r>
          </w:p>
        </w:tc>
      </w:tr>
      <w:tr w:rsidR="002643BC" w:rsidRPr="005375EE" w14:paraId="7987E9DC" w14:textId="77777777" w:rsidTr="00AD4C63">
        <w:tc>
          <w:tcPr>
            <w:tcW w:w="2496" w:type="dxa"/>
          </w:tcPr>
          <w:p w14:paraId="0F034AD1" w14:textId="2DC8FB2E" w:rsidR="002643BC" w:rsidRPr="005375EE" w:rsidRDefault="00F12717" w:rsidP="002643BC">
            <w:pPr>
              <w:spacing w:after="0" w:line="240" w:lineRule="auto"/>
            </w:pPr>
            <w:r>
              <w:t>Discussion des activités de l’année</w:t>
            </w:r>
          </w:p>
        </w:tc>
        <w:tc>
          <w:tcPr>
            <w:tcW w:w="9690" w:type="dxa"/>
            <w:gridSpan w:val="3"/>
          </w:tcPr>
          <w:p w14:paraId="62718DBF" w14:textId="77777777" w:rsidR="002643BC" w:rsidRDefault="00A848AA" w:rsidP="00A848AA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</w:rPr>
            </w:pPr>
            <w:r w:rsidRPr="00A848AA">
              <w:rPr>
                <w:rFonts w:asciiTheme="minorHAnsi" w:hAnsiTheme="minorHAnsi"/>
              </w:rPr>
              <w:t>PEP : La soirée robotique connait un énorme succès. Anne va voir avec Lenny si on peut augmenter le nombre de participants à chaque session</w:t>
            </w:r>
          </w:p>
          <w:p w14:paraId="3B1B984E" w14:textId="7576A4BE" w:rsidR="00A848AA" w:rsidRDefault="00A848AA" w:rsidP="00A848AA">
            <w:pPr>
              <w:pStyle w:val="Paragraphedeliste"/>
              <w:numPr>
                <w:ilvl w:val="0"/>
                <w:numId w:val="35"/>
              </w:numPr>
              <w:spacing w:after="0"/>
            </w:pPr>
            <w:r w:rsidRPr="00A848AA">
              <w:t>Soirée disco :</w:t>
            </w:r>
            <w:r>
              <w:t xml:space="preserve"> Les </w:t>
            </w:r>
            <w:proofErr w:type="spellStart"/>
            <w:r>
              <w:t>glow</w:t>
            </w:r>
            <w:proofErr w:type="spellEnd"/>
            <w:r>
              <w:t xml:space="preserve"> sticks seront achetés par Nermine pour la soirée disco</w:t>
            </w:r>
          </w:p>
          <w:p w14:paraId="2CAEC58C" w14:textId="20B09969" w:rsidR="00A848AA" w:rsidRDefault="00A848AA" w:rsidP="00A848AA">
            <w:pPr>
              <w:spacing w:after="0"/>
            </w:pPr>
            <w:r>
              <w:t>Pour les prochaines fois : voir pour des verres réutilisables ou compostables ou encore des gourdes réutilisables</w:t>
            </w:r>
          </w:p>
          <w:p w14:paraId="61687E52" w14:textId="77777777" w:rsidR="00A848AA" w:rsidRDefault="00A848AA" w:rsidP="00A848AA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Soirée cinéma : succès, mais pour l’année prochaine, faire la séance avant le changement d’heure car il fait trop clair dans le gymnase.</w:t>
            </w:r>
          </w:p>
          <w:p w14:paraId="04B4D940" w14:textId="77777777" w:rsidR="00A848AA" w:rsidRDefault="00A848AA" w:rsidP="00A848AA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Boston Pizza : Les enseignants ne serviront pas les plats et il y aura une salle où les enfants pourront aller jouer après manger.</w:t>
            </w:r>
          </w:p>
          <w:p w14:paraId="50F8F863" w14:textId="10299B45" w:rsidR="00A848AA" w:rsidRPr="00A848AA" w:rsidRDefault="00A848AA" w:rsidP="00A848AA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Les enseignants de 6</w:t>
            </w:r>
            <w:r w:rsidRPr="00A848AA">
              <w:rPr>
                <w:rFonts w:asciiTheme="minorHAnsi" w:hAnsiTheme="minorHAnsi"/>
                <w:vertAlign w:val="superscript"/>
              </w:rPr>
              <w:t>e</w:t>
            </w:r>
            <w:r>
              <w:rPr>
                <w:rFonts w:asciiTheme="minorHAnsi" w:hAnsiTheme="minorHAnsi"/>
              </w:rPr>
              <w:t xml:space="preserve"> année ont choisi un livre pour les finissants. La librairie Il était une fois… est chargée de la vente. </w:t>
            </w:r>
          </w:p>
        </w:tc>
        <w:tc>
          <w:tcPr>
            <w:tcW w:w="1942" w:type="dxa"/>
          </w:tcPr>
          <w:p w14:paraId="7A5DBF7C" w14:textId="59458D1D" w:rsidR="002643BC" w:rsidRPr="005375EE" w:rsidRDefault="002643BC" w:rsidP="002643BC">
            <w:pPr>
              <w:spacing w:after="0" w:line="240" w:lineRule="auto"/>
            </w:pPr>
            <w:r>
              <w:t>Shirley</w:t>
            </w:r>
          </w:p>
        </w:tc>
      </w:tr>
      <w:tr w:rsidR="002643BC" w:rsidRPr="005375EE" w14:paraId="6D0EB666" w14:textId="77777777" w:rsidTr="00846B5A">
        <w:trPr>
          <w:trHeight w:val="1727"/>
        </w:trPr>
        <w:tc>
          <w:tcPr>
            <w:tcW w:w="2496" w:type="dxa"/>
          </w:tcPr>
          <w:p w14:paraId="6E2399D3" w14:textId="77777777" w:rsidR="002643BC" w:rsidRPr="005375EE" w:rsidRDefault="002643BC" w:rsidP="002643BC">
            <w:pPr>
              <w:spacing w:after="0" w:line="240" w:lineRule="auto"/>
            </w:pPr>
            <w:r w:rsidRPr="005375EE">
              <w:t>Affaires nouvelles</w:t>
            </w:r>
          </w:p>
        </w:tc>
        <w:tc>
          <w:tcPr>
            <w:tcW w:w="9690" w:type="dxa"/>
            <w:gridSpan w:val="3"/>
          </w:tcPr>
          <w:p w14:paraId="256C072B" w14:textId="7D4C44D5" w:rsidR="00A848AA" w:rsidRDefault="00A848AA" w:rsidP="00A848AA">
            <w:pPr>
              <w:pStyle w:val="Paragraphedeliste"/>
              <w:numPr>
                <w:ilvl w:val="0"/>
                <w:numId w:val="28"/>
              </w:numPr>
              <w:spacing w:after="0"/>
            </w:pPr>
            <w:r>
              <w:t>Pour l’année prochaine : Pop-corn en sachet individuel et personnalisé proposé par Kernel. ‘’</w:t>
            </w:r>
            <w:proofErr w:type="spellStart"/>
            <w:r>
              <w:t>Fundraising</w:t>
            </w:r>
            <w:proofErr w:type="spellEnd"/>
            <w:r w:rsidR="004417D2">
              <w:t xml:space="preserve"> Snack </w:t>
            </w:r>
            <w:proofErr w:type="spellStart"/>
            <w:r w:rsidR="004417D2">
              <w:t>Bags</w:t>
            </w:r>
            <w:proofErr w:type="spellEnd"/>
            <w:r w:rsidR="004417D2">
              <w:t xml:space="preserve"> </w:t>
            </w:r>
            <w:proofErr w:type="spellStart"/>
            <w:r w:rsidR="004417D2">
              <w:t>Sell</w:t>
            </w:r>
            <w:proofErr w:type="spellEnd"/>
            <w:r w:rsidR="004417D2">
              <w:t xml:space="preserve"> Most’’. Possibilité de choisir la saveur. Les sachets sont fermés hermétiquement. Possibilité de l’offrir une fois par semaine en collation en passant par </w:t>
            </w:r>
            <w:proofErr w:type="spellStart"/>
            <w:r w:rsidR="004417D2">
              <w:t>school</w:t>
            </w:r>
            <w:proofErr w:type="spellEnd"/>
            <w:r w:rsidR="004417D2">
              <w:t xml:space="preserve"> </w:t>
            </w:r>
            <w:proofErr w:type="spellStart"/>
            <w:r w:rsidR="004417D2">
              <w:t>day</w:t>
            </w:r>
            <w:proofErr w:type="spellEnd"/>
            <w:r w:rsidR="004417D2">
              <w:t xml:space="preserve"> pour le paiement. Côté organisation : selon le volume, aller le chercher une fois par semaine ou une fois par mois et le stocker à l’école.</w:t>
            </w:r>
          </w:p>
          <w:p w14:paraId="3C5BC680" w14:textId="088423B4" w:rsidR="00A848AA" w:rsidRDefault="00A848AA" w:rsidP="00A848AA">
            <w:pPr>
              <w:pStyle w:val="Paragraphedeliste"/>
              <w:numPr>
                <w:ilvl w:val="0"/>
                <w:numId w:val="29"/>
              </w:numPr>
              <w:spacing w:after="0"/>
            </w:pPr>
            <w:proofErr w:type="spellStart"/>
            <w:r>
              <w:t>Nonnas</w:t>
            </w:r>
            <w:proofErr w:type="spellEnd"/>
            <w:r>
              <w:t xml:space="preserve">, </w:t>
            </w:r>
            <w:proofErr w:type="spellStart"/>
            <w:r>
              <w:t>subway</w:t>
            </w:r>
            <w:proofErr w:type="spellEnd"/>
            <w:r>
              <w:t xml:space="preserve">, </w:t>
            </w:r>
            <w:proofErr w:type="spellStart"/>
            <w:r>
              <w:t>harveys</w:t>
            </w:r>
            <w:proofErr w:type="spellEnd"/>
            <w:r>
              <w:t>… sont regroupés sur un site pour levée de fond </w:t>
            </w:r>
            <w:r w:rsidR="004417D2">
              <w:t>’’</w:t>
            </w:r>
            <w:r>
              <w:t xml:space="preserve"> Lunch box </w:t>
            </w:r>
            <w:proofErr w:type="spellStart"/>
            <w:r>
              <w:t>orders</w:t>
            </w:r>
            <w:proofErr w:type="spellEnd"/>
            <w:r w:rsidR="004417D2">
              <w:t>’’</w:t>
            </w:r>
            <w:r>
              <w:t xml:space="preserve">. </w:t>
            </w:r>
            <w:r w:rsidR="004417D2">
              <w:t>On va faire un essai jusqu’à la fin de l’année. Le jour choisi est le lundi.</w:t>
            </w:r>
          </w:p>
          <w:p w14:paraId="27DAFA16" w14:textId="77777777" w:rsidR="00A848AA" w:rsidRDefault="00A848AA" w:rsidP="00A848AA">
            <w:pPr>
              <w:spacing w:after="0"/>
            </w:pPr>
            <w:proofErr w:type="spellStart"/>
            <w:r>
              <w:t>Mister</w:t>
            </w:r>
            <w:proofErr w:type="spellEnd"/>
            <w:r>
              <w:t xml:space="preserve"> </w:t>
            </w:r>
            <w:proofErr w:type="spellStart"/>
            <w:r>
              <w:t>sub</w:t>
            </w:r>
            <w:proofErr w:type="spellEnd"/>
            <w:r>
              <w:t xml:space="preserve"> n’a pas de programme école.</w:t>
            </w:r>
          </w:p>
          <w:p w14:paraId="16B8F2D0" w14:textId="3B8F43CE" w:rsidR="00A848AA" w:rsidRDefault="00A848AA" w:rsidP="00A848AA">
            <w:pPr>
              <w:pStyle w:val="Paragraphedeliste"/>
              <w:numPr>
                <w:ilvl w:val="0"/>
                <w:numId w:val="29"/>
              </w:numPr>
              <w:spacing w:after="0"/>
            </w:pPr>
            <w:r>
              <w:t xml:space="preserve">Photo de famille : </w:t>
            </w:r>
            <w:r w:rsidR="004417D2">
              <w:t>Recherche d’un parent photographe ou d’un professionnel francophone si aucun parent ne se propose.</w:t>
            </w:r>
          </w:p>
          <w:p w14:paraId="7084AD6F" w14:textId="3C4DCEE7" w:rsidR="00A848AA" w:rsidRDefault="00A848AA" w:rsidP="00A848AA">
            <w:pPr>
              <w:pStyle w:val="Paragraphedeliste"/>
              <w:numPr>
                <w:ilvl w:val="0"/>
                <w:numId w:val="29"/>
              </w:numPr>
              <w:spacing w:after="0"/>
            </w:pPr>
            <w:r>
              <w:t>Vente de livres d’occasion : Nermine fait une affiche pour une collecte de livre au mois de mai – vente le 13 et 14 juin.</w:t>
            </w:r>
            <w:r w:rsidR="004417D2">
              <w:t xml:space="preserve"> Tracy et Élodie s’occupent de trier les livres le 31 mai après-midi et de la vente. Anne et Rachel sont disponible si besoin pour continuer le tri début juin.</w:t>
            </w:r>
            <w:r>
              <w:t xml:space="preserve"> </w:t>
            </w:r>
            <w:r w:rsidR="004417D2">
              <w:t>Anne se charge de r</w:t>
            </w:r>
            <w:r>
              <w:t>apporter des caisses</w:t>
            </w:r>
          </w:p>
          <w:p w14:paraId="2CFE7D2D" w14:textId="335A20BC" w:rsidR="00A848AA" w:rsidRDefault="00A848AA" w:rsidP="00A848AA">
            <w:pPr>
              <w:pStyle w:val="Paragraphedeliste"/>
              <w:numPr>
                <w:ilvl w:val="0"/>
                <w:numId w:val="30"/>
              </w:numPr>
              <w:spacing w:after="0"/>
            </w:pPr>
            <w:proofErr w:type="spellStart"/>
            <w:r>
              <w:t>Marchoton</w:t>
            </w:r>
            <w:proofErr w:type="spellEnd"/>
            <w:r>
              <w:t> : recherche de sponsors et les enfants marchent</w:t>
            </w:r>
            <w:r w:rsidR="004417D2">
              <w:t xml:space="preserve"> ou font une activité sportive. Tracy propose que les grands marchent avec des plus jeunes pour éviter </w:t>
            </w:r>
            <w:r w:rsidR="00E56632">
              <w:t>les débordements. Tracy se propose de démarcher les commerçant pour des dons mais a besoin d’aide pour savoir à qui demander.</w:t>
            </w:r>
          </w:p>
          <w:p w14:paraId="3A14F8F2" w14:textId="77777777" w:rsidR="00A848AA" w:rsidRDefault="00A848AA" w:rsidP="00E56632">
            <w:pPr>
              <w:spacing w:after="0"/>
              <w:ind w:left="360"/>
            </w:pPr>
          </w:p>
          <w:p w14:paraId="519F2E56" w14:textId="6BEE4402" w:rsidR="00A848AA" w:rsidRPr="00E56632" w:rsidRDefault="00A848AA" w:rsidP="00E56632">
            <w:pPr>
              <w:pStyle w:val="Paragraphedeliste"/>
              <w:numPr>
                <w:ilvl w:val="0"/>
                <w:numId w:val="30"/>
              </w:numPr>
              <w:spacing w:after="0"/>
              <w:rPr>
                <w:lang w:val="fr-FR"/>
              </w:rPr>
            </w:pPr>
            <w:r w:rsidRPr="00E56632">
              <w:rPr>
                <w:lang w:val="fr-FR"/>
              </w:rPr>
              <w:lastRenderedPageBreak/>
              <w:t>F</w:t>
            </w:r>
            <w:r w:rsidR="00E56632" w:rsidRPr="00E56632">
              <w:rPr>
                <w:lang w:val="fr-FR"/>
              </w:rPr>
              <w:t>ê</w:t>
            </w:r>
            <w:r w:rsidRPr="00E56632">
              <w:rPr>
                <w:lang w:val="fr-FR"/>
              </w:rPr>
              <w:t xml:space="preserve">te </w:t>
            </w:r>
            <w:proofErr w:type="spellStart"/>
            <w:r w:rsidRPr="00E56632">
              <w:rPr>
                <w:lang w:val="fr-FR"/>
              </w:rPr>
              <w:t>ch</w:t>
            </w:r>
            <w:r w:rsidR="00E56632" w:rsidRPr="00E56632">
              <w:rPr>
                <w:lang w:val="fr-FR"/>
              </w:rPr>
              <w:t>a</w:t>
            </w:r>
            <w:r w:rsidRPr="00E56632">
              <w:rPr>
                <w:lang w:val="fr-FR"/>
              </w:rPr>
              <w:t>mp</w:t>
            </w:r>
            <w:r w:rsidR="00E56632" w:rsidRPr="00E56632">
              <w:rPr>
                <w:lang w:val="fr-FR"/>
              </w:rPr>
              <w:t>e</w:t>
            </w:r>
            <w:r w:rsidRPr="00E56632">
              <w:rPr>
                <w:lang w:val="fr-FR"/>
              </w:rPr>
              <w:t>tre</w:t>
            </w:r>
            <w:proofErr w:type="spellEnd"/>
            <w:r w:rsidRPr="00E56632">
              <w:rPr>
                <w:lang w:val="fr-FR"/>
              </w:rPr>
              <w:t xml:space="preserve"> le 12 </w:t>
            </w:r>
            <w:proofErr w:type="gramStart"/>
            <w:r w:rsidRPr="00E56632">
              <w:rPr>
                <w:lang w:val="fr-FR"/>
              </w:rPr>
              <w:t>sept</w:t>
            </w:r>
            <w:r w:rsidR="00E56632" w:rsidRPr="00E56632">
              <w:rPr>
                <w:lang w:val="fr-FR"/>
              </w:rPr>
              <w:t>embre</w:t>
            </w:r>
            <w:r w:rsidRPr="00E56632">
              <w:rPr>
                <w:lang w:val="fr-FR"/>
              </w:rPr>
              <w:t>:</w:t>
            </w:r>
            <w:proofErr w:type="gramEnd"/>
            <w:r w:rsidRPr="00E56632">
              <w:rPr>
                <w:lang w:val="fr-FR"/>
              </w:rPr>
              <w:t xml:space="preserve"> Shirley </w:t>
            </w:r>
            <w:proofErr w:type="spellStart"/>
            <w:r w:rsidRPr="00E56632">
              <w:rPr>
                <w:lang w:val="fr-FR"/>
              </w:rPr>
              <w:t>reserve</w:t>
            </w:r>
            <w:proofErr w:type="spellEnd"/>
            <w:r w:rsidRPr="00E56632">
              <w:rPr>
                <w:lang w:val="fr-FR"/>
              </w:rPr>
              <w:t xml:space="preserve"> le photo </w:t>
            </w:r>
            <w:proofErr w:type="spellStart"/>
            <w:r w:rsidRPr="00E56632">
              <w:rPr>
                <w:lang w:val="fr-FR"/>
              </w:rPr>
              <w:t>booth</w:t>
            </w:r>
            <w:proofErr w:type="spellEnd"/>
            <w:r w:rsidRPr="00E56632">
              <w:rPr>
                <w:lang w:val="fr-FR"/>
              </w:rPr>
              <w:t xml:space="preserve"> – et </w:t>
            </w:r>
            <w:proofErr w:type="spellStart"/>
            <w:r w:rsidRPr="00E56632">
              <w:rPr>
                <w:lang w:val="fr-FR"/>
              </w:rPr>
              <w:t>scream</w:t>
            </w:r>
            <w:proofErr w:type="spellEnd"/>
            <w:r w:rsidRPr="00E56632">
              <w:rPr>
                <w:lang w:val="fr-FR"/>
              </w:rPr>
              <w:t xml:space="preserve"> for </w:t>
            </w:r>
            <w:proofErr w:type="spellStart"/>
            <w:r w:rsidRPr="00E56632">
              <w:rPr>
                <w:lang w:val="fr-FR"/>
              </w:rPr>
              <w:t>Ice</w:t>
            </w:r>
            <w:proofErr w:type="spellEnd"/>
            <w:r w:rsidRPr="00E56632">
              <w:rPr>
                <w:lang w:val="fr-FR"/>
              </w:rPr>
              <w:t xml:space="preserve"> </w:t>
            </w:r>
            <w:proofErr w:type="spellStart"/>
            <w:r w:rsidRPr="00E56632">
              <w:rPr>
                <w:lang w:val="fr-FR"/>
              </w:rPr>
              <w:t>cream</w:t>
            </w:r>
            <w:proofErr w:type="spellEnd"/>
            <w:r w:rsidRPr="00E56632">
              <w:rPr>
                <w:lang w:val="fr-FR"/>
              </w:rPr>
              <w:t xml:space="preserve"> </w:t>
            </w:r>
            <w:r w:rsidR="00E56632" w:rsidRPr="00E56632">
              <w:rPr>
                <w:lang w:val="fr-FR"/>
              </w:rPr>
              <w:t>–</w:t>
            </w:r>
            <w:r w:rsidRPr="00E56632">
              <w:rPr>
                <w:lang w:val="fr-FR"/>
              </w:rPr>
              <w:t xml:space="preserve"> </w:t>
            </w:r>
            <w:r w:rsidR="00E56632" w:rsidRPr="00E56632">
              <w:rPr>
                <w:lang w:val="fr-FR"/>
              </w:rPr>
              <w:t>Rachel propose de rappeler</w:t>
            </w:r>
            <w:r w:rsidR="00E56632">
              <w:rPr>
                <w:lang w:val="fr-FR"/>
              </w:rPr>
              <w:t xml:space="preserve"> Black Rock </w:t>
            </w:r>
            <w:proofErr w:type="spellStart"/>
            <w:r w:rsidR="00E56632">
              <w:rPr>
                <w:lang w:val="fr-FR"/>
              </w:rPr>
              <w:t>Climbers</w:t>
            </w:r>
            <w:proofErr w:type="spellEnd"/>
            <w:r w:rsidR="00E56632">
              <w:rPr>
                <w:lang w:val="fr-FR"/>
              </w:rPr>
              <w:t xml:space="preserve"> : </w:t>
            </w:r>
            <w:hyperlink r:id="rId8" w:history="1">
              <w:r w:rsidR="00E56632">
                <w:rPr>
                  <w:rStyle w:val="Lienhypertexte"/>
                </w:rPr>
                <w:t>https://blackrockclimbers.com/school-event-ideas/</w:t>
              </w:r>
            </w:hyperlink>
            <w:r w:rsidR="00E56632">
              <w:t xml:space="preserve"> . Qui s’en charge?</w:t>
            </w:r>
          </w:p>
          <w:p w14:paraId="56BB18F1" w14:textId="77777777" w:rsidR="00846B5A" w:rsidRPr="00E56632" w:rsidRDefault="00846B5A" w:rsidP="002643BC">
            <w:pPr>
              <w:spacing w:after="0" w:line="240" w:lineRule="auto"/>
              <w:rPr>
                <w:lang w:val="fr-FR"/>
              </w:rPr>
            </w:pPr>
          </w:p>
          <w:p w14:paraId="238DF571" w14:textId="62B8C531" w:rsidR="00846B5A" w:rsidRPr="00E56632" w:rsidRDefault="00846B5A" w:rsidP="002643BC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942" w:type="dxa"/>
          </w:tcPr>
          <w:p w14:paraId="5FA5F3EF" w14:textId="14A6CF7D" w:rsidR="002643BC" w:rsidRPr="00C56869" w:rsidRDefault="002643BC" w:rsidP="002643BC">
            <w:r>
              <w:lastRenderedPageBreak/>
              <w:t>Shirley</w:t>
            </w:r>
          </w:p>
          <w:p w14:paraId="7C8C1387" w14:textId="77777777" w:rsidR="002643BC" w:rsidRDefault="002643BC" w:rsidP="002643BC"/>
          <w:p w14:paraId="24D61DFA" w14:textId="13671DF9" w:rsidR="002643BC" w:rsidRPr="00C56869" w:rsidRDefault="002643BC" w:rsidP="002643BC"/>
          <w:p w14:paraId="4548C414" w14:textId="77777777" w:rsidR="002643BC" w:rsidRDefault="002643BC" w:rsidP="002643BC"/>
          <w:p w14:paraId="13971F51" w14:textId="77777777" w:rsidR="002643BC" w:rsidRDefault="002643BC" w:rsidP="002643BC"/>
          <w:p w14:paraId="2799170E" w14:textId="77777777" w:rsidR="002643BC" w:rsidRPr="00C56869" w:rsidRDefault="002643BC" w:rsidP="002643BC"/>
          <w:p w14:paraId="37164981" w14:textId="4F59F70C" w:rsidR="002643BC" w:rsidRPr="00C56869" w:rsidRDefault="002643BC" w:rsidP="002643BC"/>
        </w:tc>
      </w:tr>
      <w:tr w:rsidR="002643BC" w:rsidRPr="005375EE" w14:paraId="789E5410" w14:textId="77777777" w:rsidTr="00AD4C63">
        <w:tc>
          <w:tcPr>
            <w:tcW w:w="2496" w:type="dxa"/>
          </w:tcPr>
          <w:p w14:paraId="466F4C6A" w14:textId="77777777" w:rsidR="002643BC" w:rsidRPr="005375EE" w:rsidRDefault="002643BC" w:rsidP="002643BC">
            <w:pPr>
              <w:spacing w:after="0" w:line="240" w:lineRule="auto"/>
            </w:pPr>
            <w:r w:rsidRPr="005375EE">
              <w:t>Informations générales, questions (5 minutes au maximum)</w:t>
            </w:r>
          </w:p>
        </w:tc>
        <w:tc>
          <w:tcPr>
            <w:tcW w:w="9690" w:type="dxa"/>
            <w:gridSpan w:val="3"/>
          </w:tcPr>
          <w:p w14:paraId="6716274D" w14:textId="7C20870A" w:rsidR="002643BC" w:rsidRPr="005375EE" w:rsidRDefault="00E56632" w:rsidP="002643BC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>
              <w:t>Prochaine rencontre le 28 mai</w:t>
            </w:r>
          </w:p>
        </w:tc>
        <w:tc>
          <w:tcPr>
            <w:tcW w:w="1942" w:type="dxa"/>
          </w:tcPr>
          <w:p w14:paraId="57EEA0DE" w14:textId="3EC32ED4" w:rsidR="002643BC" w:rsidRPr="005375EE" w:rsidRDefault="002643BC" w:rsidP="002643BC">
            <w:pPr>
              <w:spacing w:after="0" w:line="240" w:lineRule="auto"/>
            </w:pPr>
            <w:r>
              <w:t>Shirley</w:t>
            </w:r>
          </w:p>
        </w:tc>
      </w:tr>
      <w:tr w:rsidR="002643BC" w:rsidRPr="005375EE" w14:paraId="5871A965" w14:textId="77777777" w:rsidTr="00AD4C63">
        <w:tc>
          <w:tcPr>
            <w:tcW w:w="2496" w:type="dxa"/>
          </w:tcPr>
          <w:p w14:paraId="5BA2C9F3" w14:textId="77777777" w:rsidR="002643BC" w:rsidRPr="005375EE" w:rsidRDefault="002643BC" w:rsidP="002643BC">
            <w:pPr>
              <w:spacing w:after="0" w:line="240" w:lineRule="auto"/>
            </w:pPr>
            <w:r w:rsidRPr="005375EE">
              <w:t>Levée de la séance</w:t>
            </w:r>
          </w:p>
        </w:tc>
        <w:tc>
          <w:tcPr>
            <w:tcW w:w="9690" w:type="dxa"/>
            <w:gridSpan w:val="3"/>
          </w:tcPr>
          <w:p w14:paraId="0F2A47C5" w14:textId="5AEDBE2C" w:rsidR="002643BC" w:rsidRPr="005375EE" w:rsidRDefault="00660132" w:rsidP="002643BC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>
              <w:t>19</w:t>
            </w:r>
            <w:r w:rsidR="00E56632">
              <w:t>h45</w:t>
            </w:r>
          </w:p>
        </w:tc>
        <w:tc>
          <w:tcPr>
            <w:tcW w:w="1942" w:type="dxa"/>
          </w:tcPr>
          <w:p w14:paraId="641017E5" w14:textId="439FB331" w:rsidR="002643BC" w:rsidRPr="005375EE" w:rsidRDefault="002643BC" w:rsidP="002643BC">
            <w:pPr>
              <w:spacing w:after="0" w:line="240" w:lineRule="auto"/>
            </w:pPr>
            <w:r>
              <w:t>Shirley</w:t>
            </w:r>
          </w:p>
        </w:tc>
      </w:tr>
    </w:tbl>
    <w:p w14:paraId="7D26B5F4" w14:textId="77777777" w:rsidR="00C50DD8" w:rsidRDefault="00C50DD8" w:rsidP="00AA3375">
      <w:pPr>
        <w:spacing w:after="0"/>
      </w:pPr>
    </w:p>
    <w:p w14:paraId="21B1B539" w14:textId="06E99627" w:rsidR="00A55636" w:rsidRPr="00A55636" w:rsidRDefault="00A55636" w:rsidP="00A55636">
      <w:pPr>
        <w:spacing w:after="0"/>
      </w:pPr>
    </w:p>
    <w:sectPr w:rsidR="00A55636" w:rsidRPr="00A55636" w:rsidSect="00086746">
      <w:pgSz w:w="15840" w:h="12240" w:orient="landscape"/>
      <w:pgMar w:top="567" w:right="85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1CCA0" w14:textId="77777777" w:rsidR="003956F1" w:rsidRDefault="003956F1" w:rsidP="007665B6">
      <w:pPr>
        <w:spacing w:after="0" w:line="240" w:lineRule="auto"/>
      </w:pPr>
      <w:r>
        <w:separator/>
      </w:r>
    </w:p>
  </w:endnote>
  <w:endnote w:type="continuationSeparator" w:id="0">
    <w:p w14:paraId="16CD40B8" w14:textId="77777777" w:rsidR="003956F1" w:rsidRDefault="003956F1" w:rsidP="0076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9264" w14:textId="77777777" w:rsidR="003956F1" w:rsidRDefault="003956F1" w:rsidP="007665B6">
      <w:pPr>
        <w:spacing w:after="0" w:line="240" w:lineRule="auto"/>
      </w:pPr>
      <w:r>
        <w:separator/>
      </w:r>
    </w:p>
  </w:footnote>
  <w:footnote w:type="continuationSeparator" w:id="0">
    <w:p w14:paraId="0BD2E583" w14:textId="77777777" w:rsidR="003956F1" w:rsidRDefault="003956F1" w:rsidP="00766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1562"/>
    <w:multiLevelType w:val="hybridMultilevel"/>
    <w:tmpl w:val="2D883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A52"/>
    <w:multiLevelType w:val="hybridMultilevel"/>
    <w:tmpl w:val="20745210"/>
    <w:lvl w:ilvl="0" w:tplc="0B98361C">
      <w:numFmt w:val="bullet"/>
      <w:lvlText w:val="-"/>
      <w:lvlJc w:val="left"/>
      <w:pPr>
        <w:ind w:left="705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7920DC4"/>
    <w:multiLevelType w:val="hybridMultilevel"/>
    <w:tmpl w:val="47142A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180C"/>
    <w:multiLevelType w:val="hybridMultilevel"/>
    <w:tmpl w:val="9E4A2DCE"/>
    <w:lvl w:ilvl="0" w:tplc="B4E8A8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75407"/>
    <w:multiLevelType w:val="hybridMultilevel"/>
    <w:tmpl w:val="07EC6BF8"/>
    <w:lvl w:ilvl="0" w:tplc="B540E5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301DD"/>
    <w:multiLevelType w:val="hybridMultilevel"/>
    <w:tmpl w:val="783AC7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03A85"/>
    <w:multiLevelType w:val="hybridMultilevel"/>
    <w:tmpl w:val="90964F8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3A89"/>
    <w:multiLevelType w:val="hybridMultilevel"/>
    <w:tmpl w:val="ADAAC48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634D"/>
    <w:multiLevelType w:val="hybridMultilevel"/>
    <w:tmpl w:val="44A4CB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43F4B"/>
    <w:multiLevelType w:val="hybridMultilevel"/>
    <w:tmpl w:val="DB3AD3B6"/>
    <w:lvl w:ilvl="0" w:tplc="838E7B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35A45"/>
    <w:multiLevelType w:val="hybridMultilevel"/>
    <w:tmpl w:val="C37E32FC"/>
    <w:lvl w:ilvl="0" w:tplc="0C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6C931C6"/>
    <w:multiLevelType w:val="hybridMultilevel"/>
    <w:tmpl w:val="6322A99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1136B"/>
    <w:multiLevelType w:val="hybridMultilevel"/>
    <w:tmpl w:val="51CEA33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D90E73"/>
    <w:multiLevelType w:val="hybridMultilevel"/>
    <w:tmpl w:val="8FB826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26BAF"/>
    <w:multiLevelType w:val="hybridMultilevel"/>
    <w:tmpl w:val="CFC2F06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B323490"/>
    <w:multiLevelType w:val="hybridMultilevel"/>
    <w:tmpl w:val="6E320D40"/>
    <w:lvl w:ilvl="0" w:tplc="BBB20E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F6A38"/>
    <w:multiLevelType w:val="hybridMultilevel"/>
    <w:tmpl w:val="84423A04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8E5D71"/>
    <w:multiLevelType w:val="hybridMultilevel"/>
    <w:tmpl w:val="CC682884"/>
    <w:lvl w:ilvl="0" w:tplc="CBB2FA44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470C5EDA"/>
    <w:multiLevelType w:val="hybridMultilevel"/>
    <w:tmpl w:val="41DE454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C7847"/>
    <w:multiLevelType w:val="hybridMultilevel"/>
    <w:tmpl w:val="03146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BE30E4"/>
    <w:multiLevelType w:val="hybridMultilevel"/>
    <w:tmpl w:val="C100CA24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8F18E9"/>
    <w:multiLevelType w:val="multilevel"/>
    <w:tmpl w:val="B91C04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C6157CB"/>
    <w:multiLevelType w:val="hybridMultilevel"/>
    <w:tmpl w:val="A9EE9BA0"/>
    <w:lvl w:ilvl="0" w:tplc="B540E5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85ECF"/>
    <w:multiLevelType w:val="hybridMultilevel"/>
    <w:tmpl w:val="C2CA6B44"/>
    <w:lvl w:ilvl="0" w:tplc="374AA2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C7BDE"/>
    <w:multiLevelType w:val="hybridMultilevel"/>
    <w:tmpl w:val="8FD2E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4134E"/>
    <w:multiLevelType w:val="hybridMultilevel"/>
    <w:tmpl w:val="FD1849E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C31BA"/>
    <w:multiLevelType w:val="hybridMultilevel"/>
    <w:tmpl w:val="01C42078"/>
    <w:lvl w:ilvl="0" w:tplc="49EAF7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E77E73"/>
    <w:multiLevelType w:val="hybridMultilevel"/>
    <w:tmpl w:val="C0D8C64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642B4"/>
    <w:multiLevelType w:val="hybridMultilevel"/>
    <w:tmpl w:val="CD667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8125B"/>
    <w:multiLevelType w:val="hybridMultilevel"/>
    <w:tmpl w:val="B03C78D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D3E42DE"/>
    <w:multiLevelType w:val="hybridMultilevel"/>
    <w:tmpl w:val="8884AE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D13A6"/>
    <w:multiLevelType w:val="hybridMultilevel"/>
    <w:tmpl w:val="1CBA7A82"/>
    <w:lvl w:ilvl="0" w:tplc="0C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775C67A7"/>
    <w:multiLevelType w:val="hybridMultilevel"/>
    <w:tmpl w:val="48B47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F1A59"/>
    <w:multiLevelType w:val="hybridMultilevel"/>
    <w:tmpl w:val="C8223970"/>
    <w:lvl w:ilvl="0" w:tplc="9D4AB4F6">
      <w:start w:val="16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E04260D"/>
    <w:multiLevelType w:val="hybridMultilevel"/>
    <w:tmpl w:val="6C2E7F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1"/>
  </w:num>
  <w:num w:numId="4">
    <w:abstractNumId w:val="8"/>
  </w:num>
  <w:num w:numId="5">
    <w:abstractNumId w:val="5"/>
  </w:num>
  <w:num w:numId="6">
    <w:abstractNumId w:val="9"/>
  </w:num>
  <w:num w:numId="7">
    <w:abstractNumId w:val="25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26"/>
  </w:num>
  <w:num w:numId="13">
    <w:abstractNumId w:val="33"/>
  </w:num>
  <w:num w:numId="14">
    <w:abstractNumId w:val="12"/>
  </w:num>
  <w:num w:numId="15">
    <w:abstractNumId w:val="16"/>
  </w:num>
  <w:num w:numId="16">
    <w:abstractNumId w:val="20"/>
  </w:num>
  <w:num w:numId="17">
    <w:abstractNumId w:val="18"/>
  </w:num>
  <w:num w:numId="18">
    <w:abstractNumId w:val="27"/>
  </w:num>
  <w:num w:numId="19">
    <w:abstractNumId w:val="19"/>
  </w:num>
  <w:num w:numId="20">
    <w:abstractNumId w:val="24"/>
  </w:num>
  <w:num w:numId="21">
    <w:abstractNumId w:val="29"/>
  </w:num>
  <w:num w:numId="22">
    <w:abstractNumId w:val="21"/>
  </w:num>
  <w:num w:numId="23">
    <w:abstractNumId w:val="17"/>
  </w:num>
  <w:num w:numId="24">
    <w:abstractNumId w:val="1"/>
  </w:num>
  <w:num w:numId="25">
    <w:abstractNumId w:val="15"/>
  </w:num>
  <w:num w:numId="26">
    <w:abstractNumId w:val="3"/>
  </w:num>
  <w:num w:numId="27">
    <w:abstractNumId w:val="23"/>
  </w:num>
  <w:num w:numId="28">
    <w:abstractNumId w:val="28"/>
  </w:num>
  <w:num w:numId="29">
    <w:abstractNumId w:val="30"/>
  </w:num>
  <w:num w:numId="30">
    <w:abstractNumId w:val="34"/>
  </w:num>
  <w:num w:numId="31">
    <w:abstractNumId w:val="32"/>
  </w:num>
  <w:num w:numId="32">
    <w:abstractNumId w:val="0"/>
  </w:num>
  <w:num w:numId="33">
    <w:abstractNumId w:val="4"/>
  </w:num>
  <w:num w:numId="34">
    <w:abstractNumId w:val="2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30"/>
    <w:rsid w:val="00050195"/>
    <w:rsid w:val="00086746"/>
    <w:rsid w:val="00086E69"/>
    <w:rsid w:val="000C1278"/>
    <w:rsid w:val="000D5BCE"/>
    <w:rsid w:val="00113C9E"/>
    <w:rsid w:val="00115AEF"/>
    <w:rsid w:val="00127066"/>
    <w:rsid w:val="00134366"/>
    <w:rsid w:val="00144310"/>
    <w:rsid w:val="00184E2E"/>
    <w:rsid w:val="0019262E"/>
    <w:rsid w:val="001A62DD"/>
    <w:rsid w:val="001C0FA5"/>
    <w:rsid w:val="001C1A5D"/>
    <w:rsid w:val="002136F0"/>
    <w:rsid w:val="00241731"/>
    <w:rsid w:val="002643BC"/>
    <w:rsid w:val="0027164B"/>
    <w:rsid w:val="00273E46"/>
    <w:rsid w:val="00277564"/>
    <w:rsid w:val="002A157C"/>
    <w:rsid w:val="002B60A8"/>
    <w:rsid w:val="002E05CF"/>
    <w:rsid w:val="002E6816"/>
    <w:rsid w:val="002F6ABF"/>
    <w:rsid w:val="0035124F"/>
    <w:rsid w:val="003627C5"/>
    <w:rsid w:val="003956F1"/>
    <w:rsid w:val="003A5F64"/>
    <w:rsid w:val="003B3D32"/>
    <w:rsid w:val="003D2238"/>
    <w:rsid w:val="003E24BC"/>
    <w:rsid w:val="003F48D6"/>
    <w:rsid w:val="00426E47"/>
    <w:rsid w:val="0044133A"/>
    <w:rsid w:val="004417D2"/>
    <w:rsid w:val="00443962"/>
    <w:rsid w:val="00457CD6"/>
    <w:rsid w:val="004744FF"/>
    <w:rsid w:val="00481C4C"/>
    <w:rsid w:val="004A5A59"/>
    <w:rsid w:val="004B3A9A"/>
    <w:rsid w:val="004C7869"/>
    <w:rsid w:val="004E3FAF"/>
    <w:rsid w:val="004F3B30"/>
    <w:rsid w:val="005375EE"/>
    <w:rsid w:val="005432B7"/>
    <w:rsid w:val="005562E4"/>
    <w:rsid w:val="00570811"/>
    <w:rsid w:val="0057233D"/>
    <w:rsid w:val="005913DB"/>
    <w:rsid w:val="005C2185"/>
    <w:rsid w:val="005E64F8"/>
    <w:rsid w:val="005F2643"/>
    <w:rsid w:val="005F4C77"/>
    <w:rsid w:val="005F589A"/>
    <w:rsid w:val="006136F9"/>
    <w:rsid w:val="006260CA"/>
    <w:rsid w:val="00660132"/>
    <w:rsid w:val="006B06E4"/>
    <w:rsid w:val="006C1E51"/>
    <w:rsid w:val="006E5A80"/>
    <w:rsid w:val="0072090E"/>
    <w:rsid w:val="00736DA7"/>
    <w:rsid w:val="00736E8B"/>
    <w:rsid w:val="00742180"/>
    <w:rsid w:val="007665B6"/>
    <w:rsid w:val="00782853"/>
    <w:rsid w:val="00782EE9"/>
    <w:rsid w:val="00790D87"/>
    <w:rsid w:val="007A22B8"/>
    <w:rsid w:val="007F32F5"/>
    <w:rsid w:val="0083238D"/>
    <w:rsid w:val="00846B5A"/>
    <w:rsid w:val="008B5732"/>
    <w:rsid w:val="008C2C97"/>
    <w:rsid w:val="008C2C9F"/>
    <w:rsid w:val="008E6AF2"/>
    <w:rsid w:val="008F59D9"/>
    <w:rsid w:val="00946B20"/>
    <w:rsid w:val="009539BE"/>
    <w:rsid w:val="0098203E"/>
    <w:rsid w:val="00984024"/>
    <w:rsid w:val="009A3CB2"/>
    <w:rsid w:val="00A03A27"/>
    <w:rsid w:val="00A31351"/>
    <w:rsid w:val="00A4669A"/>
    <w:rsid w:val="00A54745"/>
    <w:rsid w:val="00A55636"/>
    <w:rsid w:val="00A5681D"/>
    <w:rsid w:val="00A6154D"/>
    <w:rsid w:val="00A848AA"/>
    <w:rsid w:val="00A85043"/>
    <w:rsid w:val="00A9231B"/>
    <w:rsid w:val="00A93C6A"/>
    <w:rsid w:val="00AA3375"/>
    <w:rsid w:val="00AB5158"/>
    <w:rsid w:val="00AC0C8F"/>
    <w:rsid w:val="00AC123E"/>
    <w:rsid w:val="00AD4C63"/>
    <w:rsid w:val="00AD5ED0"/>
    <w:rsid w:val="00B14F99"/>
    <w:rsid w:val="00B27A84"/>
    <w:rsid w:val="00B36C0A"/>
    <w:rsid w:val="00B74AD2"/>
    <w:rsid w:val="00B9169D"/>
    <w:rsid w:val="00BA5577"/>
    <w:rsid w:val="00BC7EC2"/>
    <w:rsid w:val="00BE0758"/>
    <w:rsid w:val="00BE4639"/>
    <w:rsid w:val="00C04E72"/>
    <w:rsid w:val="00C1233B"/>
    <w:rsid w:val="00C145DB"/>
    <w:rsid w:val="00C150F7"/>
    <w:rsid w:val="00C24FC9"/>
    <w:rsid w:val="00C50DD8"/>
    <w:rsid w:val="00C56869"/>
    <w:rsid w:val="00C76CAB"/>
    <w:rsid w:val="00C8080F"/>
    <w:rsid w:val="00C92561"/>
    <w:rsid w:val="00CC39C5"/>
    <w:rsid w:val="00CD210D"/>
    <w:rsid w:val="00D548CE"/>
    <w:rsid w:val="00D566AB"/>
    <w:rsid w:val="00D839C3"/>
    <w:rsid w:val="00D84EF0"/>
    <w:rsid w:val="00D92BA4"/>
    <w:rsid w:val="00DD1E2D"/>
    <w:rsid w:val="00DE0BAF"/>
    <w:rsid w:val="00DF13DA"/>
    <w:rsid w:val="00E10764"/>
    <w:rsid w:val="00E2348C"/>
    <w:rsid w:val="00E56632"/>
    <w:rsid w:val="00E61B2D"/>
    <w:rsid w:val="00E621D5"/>
    <w:rsid w:val="00E64330"/>
    <w:rsid w:val="00E730B2"/>
    <w:rsid w:val="00ED0DC4"/>
    <w:rsid w:val="00F051A1"/>
    <w:rsid w:val="00F12717"/>
    <w:rsid w:val="00F234EA"/>
    <w:rsid w:val="00F653AC"/>
    <w:rsid w:val="00F75A7A"/>
    <w:rsid w:val="00FB5CCE"/>
    <w:rsid w:val="00FD0DA2"/>
    <w:rsid w:val="00FE2CCB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46264"/>
  <w15:docId w15:val="{49A828FB-A936-4042-A89C-FB036746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DA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CD210D"/>
    <w:pPr>
      <w:ind w:left="720"/>
      <w:contextualSpacing/>
    </w:pPr>
  </w:style>
  <w:style w:type="table" w:styleId="Grilledutableau">
    <w:name w:val="Table Grid"/>
    <w:basedOn w:val="TableauNormal"/>
    <w:uiPriority w:val="99"/>
    <w:rsid w:val="00AA33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024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665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5B6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65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5B6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E6A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table" w:styleId="TableauGrille4-Accentuation1">
    <w:name w:val="Grid Table 4 Accent 1"/>
    <w:basedOn w:val="TableauNormal"/>
    <w:uiPriority w:val="49"/>
    <w:rsid w:val="00C150F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E56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rockclimbers.com/school-event-idea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C5A75-176E-4F45-BEFD-58D06F79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RÉUNION DU CONSEIL D’ÉCOLE</vt:lpstr>
      <vt:lpstr>RÉUNION DU CONSEIL D’ÉCOLE</vt:lpstr>
    </vt:vector>
  </TitlesOfParts>
  <Company>CSDCSO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DU CONSEIL D’ÉCOLE</dc:title>
  <dc:subject/>
  <dc:creator>CSDCSO</dc:creator>
  <cp:keywords/>
  <dc:description/>
  <cp:lastModifiedBy>Tisdale, Shirley</cp:lastModifiedBy>
  <cp:revision>2</cp:revision>
  <cp:lastPrinted>2018-11-07T16:16:00Z</cp:lastPrinted>
  <dcterms:created xsi:type="dcterms:W3CDTF">2019-04-02T19:10:00Z</dcterms:created>
  <dcterms:modified xsi:type="dcterms:W3CDTF">2019-04-02T19:10:00Z</dcterms:modified>
</cp:coreProperties>
</file>