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2E" w:rsidRDefault="00340D2E" w:rsidP="00340D2E">
      <w:pPr>
        <w:rPr>
          <w:rFonts w:ascii="Comic Sans MS" w:hAnsi="Comic Sans MS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1EB3693F" wp14:editId="6A73E4C0">
            <wp:extent cx="2886075" cy="876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2E" w:rsidRPr="00F40CCC" w:rsidRDefault="00340D2E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Conseil d’école</w:t>
      </w:r>
    </w:p>
    <w:p w:rsidR="00340D2E" w:rsidRPr="00F40CCC" w:rsidRDefault="00340D2E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Procès-verbal de la réunion du 15 octobre 2018</w:t>
      </w:r>
    </w:p>
    <w:p w:rsidR="00340D2E" w:rsidRPr="00F40CCC" w:rsidRDefault="00340D2E" w:rsidP="00F40CCC">
      <w:pPr>
        <w:rPr>
          <w:rFonts w:asciiTheme="majorHAnsi" w:hAnsiTheme="majorHAnsi" w:cstheme="majorHAnsi"/>
          <w:b/>
          <w:sz w:val="24"/>
          <w:szCs w:val="24"/>
        </w:rPr>
      </w:pPr>
      <w:r w:rsidRPr="00F40CCC">
        <w:rPr>
          <w:rFonts w:asciiTheme="majorHAnsi" w:hAnsiTheme="majorHAnsi" w:cstheme="majorHAnsi"/>
          <w:b/>
          <w:sz w:val="24"/>
          <w:szCs w:val="24"/>
        </w:rPr>
        <w:t>1. Mot de bienvenue</w:t>
      </w:r>
    </w:p>
    <w:p w:rsidR="00340D2E" w:rsidRPr="00F40CCC" w:rsidRDefault="00340D2E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Personnes présentes à la réunion : Mme Nancy Gamache (direction), Mme Martine </w:t>
      </w:r>
      <w:proofErr w:type="spellStart"/>
      <w:r w:rsidRPr="00F40CCC">
        <w:rPr>
          <w:rFonts w:asciiTheme="majorHAnsi" w:hAnsiTheme="majorHAnsi" w:cstheme="majorHAnsi"/>
          <w:sz w:val="24"/>
          <w:szCs w:val="24"/>
        </w:rPr>
        <w:t>Plourde</w:t>
      </w:r>
      <w:proofErr w:type="spellEnd"/>
      <w:r w:rsidRPr="00F40CCC">
        <w:rPr>
          <w:rFonts w:asciiTheme="majorHAnsi" w:hAnsiTheme="majorHAnsi" w:cstheme="majorHAnsi"/>
          <w:sz w:val="24"/>
          <w:szCs w:val="24"/>
        </w:rPr>
        <w:t xml:space="preserve"> Wallace (parent), Mme Julie </w:t>
      </w:r>
      <w:r w:rsidR="00AD75B7" w:rsidRPr="00F40CCC">
        <w:rPr>
          <w:rFonts w:asciiTheme="majorHAnsi" w:hAnsiTheme="majorHAnsi" w:cstheme="majorHAnsi"/>
          <w:b/>
          <w:color w:val="FF0000"/>
          <w:sz w:val="24"/>
          <w:szCs w:val="24"/>
        </w:rPr>
        <w:t>Tremeer</w:t>
      </w:r>
      <w:r w:rsidRPr="00F40CCC">
        <w:rPr>
          <w:rFonts w:asciiTheme="majorHAnsi" w:hAnsiTheme="majorHAnsi" w:cstheme="majorHAnsi"/>
          <w:sz w:val="24"/>
          <w:szCs w:val="24"/>
        </w:rPr>
        <w:t xml:space="preserve"> (parent), Mme Nathalie Girouard (enseignante)</w:t>
      </w:r>
    </w:p>
    <w:p w:rsidR="00340D2E" w:rsidRPr="00F40CCC" w:rsidRDefault="00340D2E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Personnes absentes à la réunion : Mme Rachel Traore (parent) et Mme Chantal Rehayem (secrétaire de l’école)</w:t>
      </w:r>
    </w:p>
    <w:p w:rsidR="00340D2E" w:rsidRPr="00F40CCC" w:rsidRDefault="00340D2E" w:rsidP="00F40CCC">
      <w:pPr>
        <w:rPr>
          <w:rFonts w:asciiTheme="majorHAnsi" w:hAnsiTheme="majorHAnsi" w:cstheme="majorHAnsi"/>
          <w:b/>
          <w:sz w:val="24"/>
          <w:szCs w:val="24"/>
        </w:rPr>
      </w:pPr>
      <w:r w:rsidRPr="00F40CCC">
        <w:rPr>
          <w:rFonts w:asciiTheme="majorHAnsi" w:hAnsiTheme="majorHAnsi" w:cstheme="majorHAnsi"/>
          <w:b/>
          <w:sz w:val="24"/>
          <w:szCs w:val="24"/>
        </w:rPr>
        <w:t>2. Mandat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Notre mandat ciblé cette année sera de promouvoir l’école dans sa communauté.  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La vision et la mission de l’école seront écrites sous peu avec la collaboration des enseignants et les parents seront consultés par la suite.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Le conseil d’école est consultatif et non directif.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Il faut écouter pour comprendre au lieu d’écouter pour répondre.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Il faut respecter la confidentialité.</w:t>
      </w:r>
    </w:p>
    <w:p w:rsidR="001A6849" w:rsidRPr="00F40CCC" w:rsidRDefault="001A6849" w:rsidP="00F40CCC">
      <w:pPr>
        <w:rPr>
          <w:rFonts w:asciiTheme="majorHAnsi" w:hAnsiTheme="majorHAnsi" w:cstheme="majorHAnsi"/>
          <w:b/>
          <w:sz w:val="24"/>
          <w:szCs w:val="24"/>
        </w:rPr>
      </w:pPr>
      <w:r w:rsidRPr="00F40CCC">
        <w:rPr>
          <w:rFonts w:asciiTheme="majorHAnsi" w:hAnsiTheme="majorHAnsi" w:cstheme="majorHAnsi"/>
          <w:b/>
          <w:sz w:val="24"/>
          <w:szCs w:val="24"/>
        </w:rPr>
        <w:t xml:space="preserve">Lire le document du Conseil Scolaire </w:t>
      </w:r>
      <w:proofErr w:type="spellStart"/>
      <w:r w:rsidRPr="00F40CCC">
        <w:rPr>
          <w:rFonts w:asciiTheme="majorHAnsi" w:hAnsiTheme="majorHAnsi" w:cstheme="majorHAnsi"/>
          <w:b/>
          <w:sz w:val="24"/>
          <w:szCs w:val="24"/>
        </w:rPr>
        <w:t>Viamonde</w:t>
      </w:r>
      <w:proofErr w:type="spellEnd"/>
      <w:r w:rsidRPr="00F40CCC">
        <w:rPr>
          <w:rFonts w:asciiTheme="majorHAnsi" w:hAnsiTheme="majorHAnsi" w:cstheme="majorHAnsi"/>
          <w:b/>
          <w:sz w:val="24"/>
          <w:szCs w:val="24"/>
        </w:rPr>
        <w:t xml:space="preserve"> sur les conseils d’école et faire un retour par courriel aux membres du conseil d’école si nécessaire.  On peut partager nos observations.</w:t>
      </w:r>
    </w:p>
    <w:p w:rsidR="001A6849" w:rsidRPr="00F40CCC" w:rsidRDefault="00495DA0" w:rsidP="00F40CC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1A6849" w:rsidRPr="00F40CCC">
        <w:rPr>
          <w:rFonts w:asciiTheme="majorHAnsi" w:hAnsiTheme="majorHAnsi" w:cstheme="majorHAnsi"/>
          <w:b/>
          <w:sz w:val="24"/>
          <w:szCs w:val="24"/>
        </w:rPr>
        <w:t>2.1. Code de déontologie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Nous avons revu la partie C du document du Conseil Scolaire </w:t>
      </w:r>
      <w:proofErr w:type="spellStart"/>
      <w:r w:rsidRPr="00F40CCC">
        <w:rPr>
          <w:rFonts w:asciiTheme="majorHAnsi" w:hAnsiTheme="majorHAnsi" w:cstheme="majorHAnsi"/>
          <w:sz w:val="24"/>
          <w:szCs w:val="24"/>
        </w:rPr>
        <w:t>Viamonde</w:t>
      </w:r>
      <w:proofErr w:type="spellEnd"/>
      <w:r w:rsidRPr="00F40CCC">
        <w:rPr>
          <w:rFonts w:asciiTheme="majorHAnsi" w:hAnsiTheme="majorHAnsi" w:cstheme="majorHAnsi"/>
          <w:sz w:val="24"/>
          <w:szCs w:val="24"/>
        </w:rPr>
        <w:t xml:space="preserve"> (p.1-p.2).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</w:p>
    <w:p w:rsidR="00340D2E" w:rsidRPr="00F40CCC" w:rsidRDefault="00340D2E" w:rsidP="00F40CCC">
      <w:pPr>
        <w:rPr>
          <w:rFonts w:asciiTheme="majorHAnsi" w:hAnsiTheme="majorHAnsi" w:cstheme="majorHAnsi"/>
          <w:b/>
          <w:sz w:val="24"/>
          <w:szCs w:val="24"/>
        </w:rPr>
      </w:pPr>
      <w:r w:rsidRPr="00F40CCC">
        <w:rPr>
          <w:rFonts w:asciiTheme="majorHAnsi" w:hAnsiTheme="majorHAnsi" w:cstheme="majorHAnsi"/>
          <w:b/>
          <w:sz w:val="24"/>
          <w:szCs w:val="24"/>
        </w:rPr>
        <w:t>3. Rôles et responsabilités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Nous avons revu les rôles et responsabilités (p.5 à p.8) du document du Conseil Scolaire </w:t>
      </w:r>
      <w:proofErr w:type="spellStart"/>
      <w:r w:rsidRPr="00F40CCC">
        <w:rPr>
          <w:rFonts w:asciiTheme="majorHAnsi" w:hAnsiTheme="majorHAnsi" w:cstheme="majorHAnsi"/>
          <w:sz w:val="24"/>
          <w:szCs w:val="24"/>
        </w:rPr>
        <w:t>Viamonde</w:t>
      </w:r>
      <w:proofErr w:type="spellEnd"/>
      <w:r w:rsidRPr="00F40CCC">
        <w:rPr>
          <w:rFonts w:asciiTheme="majorHAnsi" w:hAnsiTheme="majorHAnsi" w:cstheme="majorHAnsi"/>
          <w:sz w:val="24"/>
          <w:szCs w:val="24"/>
        </w:rPr>
        <w:t xml:space="preserve"> sur les conseils d’école.  Également, nous avons lu la brochure du conseil d’école.</w:t>
      </w:r>
    </w:p>
    <w:p w:rsidR="00340D2E" w:rsidRPr="00F40CCC" w:rsidRDefault="00495DA0" w:rsidP="00F40CC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340D2E" w:rsidRPr="00F40CCC">
        <w:rPr>
          <w:rFonts w:asciiTheme="majorHAnsi" w:hAnsiTheme="majorHAnsi" w:cstheme="majorHAnsi"/>
          <w:b/>
          <w:sz w:val="24"/>
          <w:szCs w:val="24"/>
        </w:rPr>
        <w:t>4. Composition- élection</w:t>
      </w:r>
    </w:p>
    <w:p w:rsidR="001A6849" w:rsidRPr="00F40CCC" w:rsidRDefault="001A6849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Mme Martine </w:t>
      </w:r>
      <w:proofErr w:type="spellStart"/>
      <w:r w:rsidRPr="00F40CCC">
        <w:rPr>
          <w:rFonts w:asciiTheme="majorHAnsi" w:hAnsiTheme="majorHAnsi" w:cstheme="majorHAnsi"/>
          <w:sz w:val="24"/>
          <w:szCs w:val="24"/>
        </w:rPr>
        <w:t>Plourde</w:t>
      </w:r>
      <w:proofErr w:type="spellEnd"/>
      <w:r w:rsidRPr="00F40CCC">
        <w:rPr>
          <w:rFonts w:asciiTheme="majorHAnsi" w:hAnsiTheme="majorHAnsi" w:cstheme="majorHAnsi"/>
          <w:sz w:val="24"/>
          <w:szCs w:val="24"/>
        </w:rPr>
        <w:t xml:space="preserve"> Wallace et Mme Julie </w:t>
      </w:r>
      <w:r w:rsidR="00AD75B7" w:rsidRPr="00F40CCC">
        <w:rPr>
          <w:rFonts w:asciiTheme="majorHAnsi" w:hAnsiTheme="majorHAnsi" w:cstheme="majorHAnsi"/>
          <w:b/>
          <w:color w:val="FF0000"/>
          <w:sz w:val="24"/>
          <w:szCs w:val="24"/>
        </w:rPr>
        <w:t>Tremeer</w:t>
      </w:r>
      <w:r w:rsidR="00AD75B7" w:rsidRPr="00F40CCC">
        <w:rPr>
          <w:rFonts w:asciiTheme="majorHAnsi" w:hAnsiTheme="majorHAnsi" w:cstheme="majorHAnsi"/>
          <w:sz w:val="24"/>
          <w:szCs w:val="24"/>
        </w:rPr>
        <w:t xml:space="preserve"> </w:t>
      </w:r>
      <w:r w:rsidRPr="00F40CCC">
        <w:rPr>
          <w:rFonts w:asciiTheme="majorHAnsi" w:hAnsiTheme="majorHAnsi" w:cstheme="majorHAnsi"/>
          <w:sz w:val="24"/>
          <w:szCs w:val="24"/>
        </w:rPr>
        <w:t xml:space="preserve">assumeront la co-présidence du conseil d’école cette année.  Mme </w:t>
      </w:r>
      <w:r w:rsidR="009C4FFE" w:rsidRPr="00F40CCC">
        <w:rPr>
          <w:rFonts w:asciiTheme="majorHAnsi" w:hAnsiTheme="majorHAnsi" w:cstheme="majorHAnsi"/>
          <w:sz w:val="24"/>
          <w:szCs w:val="24"/>
        </w:rPr>
        <w:t xml:space="preserve">Nathalie Girouard était la secrétaire pour cette première rencontre. </w:t>
      </w:r>
    </w:p>
    <w:p w:rsidR="009C4FFE" w:rsidRPr="00F40CCC" w:rsidRDefault="00340D2E" w:rsidP="00F40CCC">
      <w:pPr>
        <w:rPr>
          <w:rFonts w:asciiTheme="majorHAnsi" w:hAnsiTheme="majorHAnsi" w:cstheme="majorHAnsi"/>
          <w:b/>
          <w:sz w:val="24"/>
          <w:szCs w:val="24"/>
        </w:rPr>
      </w:pPr>
      <w:r w:rsidRPr="00F40CCC">
        <w:rPr>
          <w:rFonts w:asciiTheme="majorHAnsi" w:hAnsiTheme="majorHAnsi" w:cstheme="majorHAnsi"/>
          <w:b/>
          <w:sz w:val="24"/>
          <w:szCs w:val="24"/>
        </w:rPr>
        <w:lastRenderedPageBreak/>
        <w:t xml:space="preserve">5. Projets à développer : </w:t>
      </w:r>
    </w:p>
    <w:p w:rsidR="009C4FFE" w:rsidRPr="00F40CCC" w:rsidRDefault="009C4FFE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Nous avons décidé que, cette année, </w:t>
      </w:r>
      <w:r w:rsidR="00186922" w:rsidRPr="00F40CCC">
        <w:rPr>
          <w:rFonts w:asciiTheme="majorHAnsi" w:hAnsiTheme="majorHAnsi" w:cstheme="majorHAnsi"/>
          <w:sz w:val="24"/>
          <w:szCs w:val="24"/>
        </w:rPr>
        <w:t>nous nous pencherons sur le volet b- Promotion de l’école dans sa communauté</w:t>
      </w:r>
      <w:r w:rsidR="008635D1" w:rsidRPr="00F40CCC">
        <w:rPr>
          <w:rFonts w:asciiTheme="majorHAnsi" w:hAnsiTheme="majorHAnsi" w:cstheme="majorHAnsi"/>
          <w:sz w:val="24"/>
          <w:szCs w:val="24"/>
        </w:rPr>
        <w:t>.</w:t>
      </w:r>
    </w:p>
    <w:p w:rsidR="008635D1" w:rsidRPr="00F40CCC" w:rsidRDefault="008635D1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Nous voulons </w:t>
      </w:r>
      <w:r w:rsidR="005507F4" w:rsidRPr="00F40CCC">
        <w:rPr>
          <w:rFonts w:asciiTheme="majorHAnsi" w:hAnsiTheme="majorHAnsi" w:cstheme="majorHAnsi"/>
          <w:sz w:val="24"/>
          <w:szCs w:val="24"/>
        </w:rPr>
        <w:t>que les familles de l’école puissent socialiser ensemble</w:t>
      </w:r>
      <w:r w:rsidRPr="00F40CCC">
        <w:rPr>
          <w:rFonts w:asciiTheme="majorHAnsi" w:hAnsiTheme="majorHAnsi" w:cstheme="majorHAnsi"/>
          <w:sz w:val="24"/>
          <w:szCs w:val="24"/>
        </w:rPr>
        <w:t xml:space="preserve">.  Nous pensons faire une première activité en novembre et nous ramasserons des fonds pour acheter du petit matériel pour les récréations extérieures (ballons, buts de soccer portatifs, etc…). </w:t>
      </w:r>
      <w:r w:rsidR="00495DA0">
        <w:rPr>
          <w:rFonts w:asciiTheme="majorHAnsi" w:hAnsiTheme="majorHAnsi" w:cstheme="majorHAnsi"/>
          <w:sz w:val="24"/>
          <w:szCs w:val="24"/>
        </w:rPr>
        <w:br/>
      </w:r>
      <w:r w:rsidRPr="00F40CCC">
        <w:rPr>
          <w:rFonts w:asciiTheme="majorHAnsi" w:hAnsiTheme="majorHAnsi" w:cstheme="majorHAnsi"/>
          <w:sz w:val="24"/>
          <w:szCs w:val="24"/>
        </w:rPr>
        <w:t xml:space="preserve">Activité suggérée : soirée film/maïs soufflé (suivi à faire au niveau du Conseil Scolaire </w:t>
      </w:r>
      <w:proofErr w:type="spellStart"/>
      <w:r w:rsidRPr="00F40CCC">
        <w:rPr>
          <w:rFonts w:asciiTheme="majorHAnsi" w:hAnsiTheme="majorHAnsi" w:cstheme="majorHAnsi"/>
          <w:sz w:val="24"/>
          <w:szCs w:val="24"/>
        </w:rPr>
        <w:t>Viamonde</w:t>
      </w:r>
      <w:proofErr w:type="spellEnd"/>
      <w:r w:rsidRPr="00F40CCC">
        <w:rPr>
          <w:rFonts w:asciiTheme="majorHAnsi" w:hAnsiTheme="majorHAnsi" w:cstheme="majorHAnsi"/>
          <w:sz w:val="24"/>
          <w:szCs w:val="24"/>
        </w:rPr>
        <w:t xml:space="preserve"> pour voir si nous avons un permis de visionnement).</w:t>
      </w:r>
    </w:p>
    <w:p w:rsidR="005507F4" w:rsidRPr="00F40CCC" w:rsidRDefault="005507F4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En décembre, il y aura une soirée portes ouvertes pour la garderie et le centre familial.</w:t>
      </w:r>
    </w:p>
    <w:p w:rsidR="005507F4" w:rsidRPr="00F40CCC" w:rsidRDefault="005507F4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En février, il y aura une journée portes ouvertes à l’école pour encourager les nouvelles inscriptions.</w:t>
      </w:r>
    </w:p>
    <w:p w:rsidR="005507F4" w:rsidRPr="00F40CCC" w:rsidRDefault="00495DA0" w:rsidP="00F40CC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 printemps</w:t>
      </w:r>
      <w:bookmarkStart w:id="0" w:name="_GoBack"/>
      <w:bookmarkEnd w:id="0"/>
      <w:r w:rsidR="005507F4" w:rsidRPr="00F40CCC">
        <w:rPr>
          <w:rFonts w:asciiTheme="majorHAnsi" w:hAnsiTheme="majorHAnsi" w:cstheme="majorHAnsi"/>
          <w:sz w:val="24"/>
          <w:szCs w:val="24"/>
        </w:rPr>
        <w:t>, il y aura une inauguration officielle de l’école Viola-Léger.</w:t>
      </w:r>
    </w:p>
    <w:p w:rsidR="005507F4" w:rsidRPr="00F40CCC" w:rsidRDefault="005507F4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Nous avons aussi pen</w:t>
      </w:r>
      <w:r w:rsidR="008260E7" w:rsidRPr="00F40CCC">
        <w:rPr>
          <w:rFonts w:asciiTheme="majorHAnsi" w:hAnsiTheme="majorHAnsi" w:cstheme="majorHAnsi"/>
          <w:sz w:val="24"/>
          <w:szCs w:val="24"/>
        </w:rPr>
        <w:t xml:space="preserve">sé à une soirée </w:t>
      </w:r>
      <w:r w:rsidRPr="00F40CCC">
        <w:rPr>
          <w:rFonts w:asciiTheme="majorHAnsi" w:hAnsiTheme="majorHAnsi" w:cstheme="majorHAnsi"/>
          <w:sz w:val="24"/>
          <w:szCs w:val="24"/>
        </w:rPr>
        <w:t>expositions de travaux (arts ou autres projets) où les parents pourraient venir voir les productions de leurs enfants et on pourrait servir du café ou du thé.</w:t>
      </w:r>
    </w:p>
    <w:p w:rsidR="005507F4" w:rsidRPr="00F40CCC" w:rsidRDefault="005507F4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Nous avons parlé de la promotion de l’école au niveau de la communauté anglophone de la région.  Mme Gamache fera un suivi </w:t>
      </w:r>
      <w:r w:rsidR="00351B6B" w:rsidRPr="00F40CCC">
        <w:rPr>
          <w:rFonts w:asciiTheme="majorHAnsi" w:hAnsiTheme="majorHAnsi" w:cstheme="majorHAnsi"/>
          <w:sz w:val="24"/>
          <w:szCs w:val="24"/>
        </w:rPr>
        <w:t>avec les services de communication car ils sont responsables de la publicité pour le Conseil.</w:t>
      </w:r>
    </w:p>
    <w:p w:rsidR="00F94750" w:rsidRPr="00F40CCC" w:rsidRDefault="00F94750" w:rsidP="00F40CCC">
      <w:pPr>
        <w:rPr>
          <w:rFonts w:asciiTheme="majorHAnsi" w:hAnsiTheme="majorHAnsi" w:cstheme="majorHAnsi"/>
          <w:sz w:val="24"/>
          <w:szCs w:val="24"/>
        </w:rPr>
      </w:pPr>
    </w:p>
    <w:p w:rsidR="00340D2E" w:rsidRPr="00F40CCC" w:rsidRDefault="00340D2E" w:rsidP="00F40CCC">
      <w:pPr>
        <w:rPr>
          <w:rFonts w:asciiTheme="majorHAnsi" w:hAnsiTheme="majorHAnsi" w:cstheme="majorHAnsi"/>
          <w:b/>
          <w:sz w:val="24"/>
          <w:szCs w:val="24"/>
        </w:rPr>
      </w:pPr>
      <w:r w:rsidRPr="00F40CCC">
        <w:rPr>
          <w:rFonts w:asciiTheme="majorHAnsi" w:hAnsiTheme="majorHAnsi" w:cstheme="majorHAnsi"/>
          <w:b/>
          <w:sz w:val="24"/>
          <w:szCs w:val="24"/>
        </w:rPr>
        <w:t>6. Activités de financement Exemples • Pizza • Vente de garage, petits gâteaux, smoothie • Bar à crème glacée</w:t>
      </w:r>
    </w:p>
    <w:p w:rsidR="00C32D64" w:rsidRPr="00F40CCC" w:rsidRDefault="00C32D64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Nous allons y réfléchir et en reparler à notre prochaine rencontre. Il faudra planifier un calendrier avec les activités de financement et décider de la fréquence (p.ex., dîner pizza= 1 fois par semaine?)</w:t>
      </w:r>
      <w:r w:rsidR="00F94750" w:rsidRPr="00F40CCC">
        <w:rPr>
          <w:rFonts w:asciiTheme="majorHAnsi" w:hAnsiTheme="majorHAnsi" w:cstheme="majorHAnsi"/>
          <w:sz w:val="24"/>
          <w:szCs w:val="24"/>
        </w:rPr>
        <w:t xml:space="preserve"> Lunch Lady ???</w:t>
      </w:r>
    </w:p>
    <w:p w:rsidR="00F94750" w:rsidRPr="00F40CCC" w:rsidRDefault="00F94750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Il serait intéressant de faire un sondage auprès des parents pour connaître leurs opinions sur les différentes activités de financement.  Mme Gamache s’informera du programme à utiliser pour faire un sondage.</w:t>
      </w:r>
    </w:p>
    <w:p w:rsidR="00C32D64" w:rsidRPr="00F40CCC" w:rsidRDefault="00C32D64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 xml:space="preserve">Mme </w:t>
      </w:r>
      <w:proofErr w:type="spellStart"/>
      <w:r w:rsidRPr="00F40CCC">
        <w:rPr>
          <w:rFonts w:asciiTheme="majorHAnsi" w:hAnsiTheme="majorHAnsi" w:cstheme="majorHAnsi"/>
          <w:sz w:val="24"/>
          <w:szCs w:val="24"/>
        </w:rPr>
        <w:t>Plourde</w:t>
      </w:r>
      <w:proofErr w:type="spellEnd"/>
      <w:r w:rsidRPr="00F40CCC">
        <w:rPr>
          <w:rFonts w:asciiTheme="majorHAnsi" w:hAnsiTheme="majorHAnsi" w:cstheme="majorHAnsi"/>
          <w:sz w:val="24"/>
          <w:szCs w:val="24"/>
        </w:rPr>
        <w:t xml:space="preserve"> Wallace entrera en contact avec Anita, une dame qui sera à la garderie prochainement et qui a des ressources pour des commanditaires et peut être une bénévole pour différentes activités de notre école (p.ex., dîner pizza qu’elle a déjà organisé)</w:t>
      </w:r>
    </w:p>
    <w:p w:rsidR="00D04DF4" w:rsidRPr="00F40CCC" w:rsidRDefault="00340D2E" w:rsidP="00F40CCC">
      <w:pPr>
        <w:rPr>
          <w:rFonts w:asciiTheme="majorHAnsi" w:hAnsiTheme="majorHAnsi" w:cstheme="majorHAnsi"/>
          <w:b/>
          <w:sz w:val="24"/>
          <w:szCs w:val="24"/>
        </w:rPr>
      </w:pPr>
      <w:r w:rsidRPr="00F40CCC">
        <w:rPr>
          <w:rFonts w:asciiTheme="majorHAnsi" w:hAnsiTheme="majorHAnsi" w:cstheme="majorHAnsi"/>
          <w:b/>
          <w:sz w:val="24"/>
          <w:szCs w:val="24"/>
        </w:rPr>
        <w:t>7. Questions, commentaires</w:t>
      </w:r>
    </w:p>
    <w:p w:rsidR="00C32D64" w:rsidRPr="00F40CCC" w:rsidRDefault="00C32D64" w:rsidP="00F40CCC">
      <w:pPr>
        <w:rPr>
          <w:rFonts w:asciiTheme="majorHAnsi" w:hAnsiTheme="majorHAnsi" w:cstheme="majorHAnsi"/>
          <w:sz w:val="24"/>
          <w:szCs w:val="24"/>
        </w:rPr>
      </w:pPr>
      <w:r w:rsidRPr="00F40CCC">
        <w:rPr>
          <w:rFonts w:asciiTheme="majorHAnsi" w:hAnsiTheme="majorHAnsi" w:cstheme="majorHAnsi"/>
          <w:sz w:val="24"/>
          <w:szCs w:val="24"/>
        </w:rPr>
        <w:t>La prochaine rencontre du conseil d’école se tiendra à l’école le lundi 19 novembre à 18h30.</w:t>
      </w:r>
    </w:p>
    <w:sectPr w:rsidR="00C32D64" w:rsidRPr="00F40CCC" w:rsidSect="00495DA0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2E"/>
    <w:rsid w:val="00186922"/>
    <w:rsid w:val="001A6849"/>
    <w:rsid w:val="00340D2E"/>
    <w:rsid w:val="00351B6B"/>
    <w:rsid w:val="00495DA0"/>
    <w:rsid w:val="005507F4"/>
    <w:rsid w:val="008260E7"/>
    <w:rsid w:val="008635D1"/>
    <w:rsid w:val="009C4FFE"/>
    <w:rsid w:val="00AD75B7"/>
    <w:rsid w:val="00C32D64"/>
    <w:rsid w:val="00D04DF4"/>
    <w:rsid w:val="00E551FA"/>
    <w:rsid w:val="00F40CCC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ED62"/>
  <w15:chartTrackingRefBased/>
  <w15:docId w15:val="{40D80D13-D667-4862-B7F8-C2739633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3060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Nathalie</dc:creator>
  <cp:keywords/>
  <dc:description/>
  <cp:lastModifiedBy>Gamache, Nancy</cp:lastModifiedBy>
  <cp:revision>2</cp:revision>
  <dcterms:created xsi:type="dcterms:W3CDTF">2018-10-22T16:29:00Z</dcterms:created>
  <dcterms:modified xsi:type="dcterms:W3CDTF">2018-10-22T16:29:00Z</dcterms:modified>
</cp:coreProperties>
</file>