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4C0E0"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FD8A2"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518F6DC3" w:rsidR="00B41992" w:rsidRDefault="00E45E30"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B41992">
        <w:rPr>
          <w:rFonts w:ascii="Verdana" w:eastAsia="Arial" w:hAnsi="Verdana" w:cs="Arial"/>
          <w:b/>
          <w:bCs/>
          <w:spacing w:val="-13"/>
          <w:w w:val="105"/>
          <w:sz w:val="40"/>
          <w:szCs w:val="40"/>
        </w:rPr>
        <w:t>coles Viamonde</w:t>
      </w:r>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E2EA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IbHwhHTAQAAJRk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5DigkRxgShIEJCBdBzwNITkFQK9QkleodArSFYB&#10;nYJ0HPA0hDUIOAkleaZCzzSSSA2q1Eh2ZdCvfG59jHbj18i5/TmJ4hxRkCAgg5AgBFIoqXkrbN5K&#10;at4Km7eR7Nuwf5N0KlCnQsp0gZlupCwzmGWelGUeZhkLAvkm6VLAOyGkQQg8DSU1C4XNQknNQmGz&#10;MJJjGXQsI+WpwTz1pDz1ME9JcYrTlFP04ByEpFKBKhWSSgWqVEn6UKgPI+nD4L0wkkAMKsST+qaH&#10;fVNJ7q3QvT2p6fmvplf++Lix+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hsfCEd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46730DE0"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A65430">
        <w:rPr>
          <w:rFonts w:ascii="Verdana" w:eastAsia="Arial" w:hAnsi="Verdana" w:cs="Arial"/>
          <w:bCs/>
          <w:spacing w:val="-13"/>
          <w:w w:val="105"/>
          <w:sz w:val="36"/>
          <w:szCs w:val="36"/>
        </w:rPr>
        <w:t>10</w:t>
      </w:r>
      <w:r w:rsidR="00CD5B86">
        <w:rPr>
          <w:rFonts w:ascii="Verdana" w:eastAsia="Arial" w:hAnsi="Verdana" w:cs="Arial"/>
          <w:bCs/>
          <w:spacing w:val="-13"/>
          <w:w w:val="105"/>
          <w:sz w:val="36"/>
          <w:szCs w:val="36"/>
        </w:rPr>
        <w:t xml:space="preserve"> </w:t>
      </w:r>
      <w:r w:rsidR="00577911">
        <w:rPr>
          <w:rFonts w:ascii="Verdana" w:eastAsia="Arial" w:hAnsi="Verdana" w:cs="Arial"/>
          <w:bCs/>
          <w:spacing w:val="-13"/>
          <w:w w:val="105"/>
          <w:sz w:val="36"/>
          <w:szCs w:val="36"/>
        </w:rPr>
        <w:t>juin</w:t>
      </w:r>
      <w:r w:rsidR="00DB0662">
        <w:rPr>
          <w:rFonts w:ascii="Verdana" w:eastAsia="Arial" w:hAnsi="Verdana" w:cs="Arial"/>
          <w:bCs/>
          <w:spacing w:val="-13"/>
          <w:w w:val="105"/>
          <w:sz w:val="36"/>
          <w:szCs w:val="36"/>
        </w:rPr>
        <w:t xml:space="preserve"> 202</w:t>
      </w:r>
      <w:r w:rsidR="00AA27D8">
        <w:rPr>
          <w:rFonts w:ascii="Verdana" w:eastAsia="Arial" w:hAnsi="Verdana" w:cs="Arial"/>
          <w:bCs/>
          <w:spacing w:val="-13"/>
          <w:w w:val="105"/>
          <w:sz w:val="36"/>
          <w:szCs w:val="36"/>
        </w:rPr>
        <w:t>1</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65582"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2454EA3C" w14:textId="16C267DF" w:rsidR="00AA3595"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62133117" w:history="1">
            <w:r w:rsidR="00AA3595" w:rsidRPr="002F0B12">
              <w:rPr>
                <w:rStyle w:val="Lienhypertexte"/>
                <w:noProof/>
              </w:rPr>
              <w:t>1.</w:t>
            </w:r>
            <w:r w:rsidR="00AA3595">
              <w:rPr>
                <w:rFonts w:eastAsiaTheme="minorEastAsia"/>
                <w:noProof/>
                <w:lang w:eastAsia="fr-CA"/>
              </w:rPr>
              <w:tab/>
            </w:r>
            <w:r w:rsidR="00AA3595" w:rsidRPr="002F0B12">
              <w:rPr>
                <w:rStyle w:val="Lienhypertexte"/>
                <w:noProof/>
              </w:rPr>
              <w:t>INTRODUCTION</w:t>
            </w:r>
            <w:r w:rsidR="00AA3595">
              <w:rPr>
                <w:noProof/>
                <w:webHidden/>
              </w:rPr>
              <w:tab/>
            </w:r>
            <w:r w:rsidR="00AA3595">
              <w:rPr>
                <w:noProof/>
                <w:webHidden/>
              </w:rPr>
              <w:fldChar w:fldCharType="begin"/>
            </w:r>
            <w:r w:rsidR="00AA3595">
              <w:rPr>
                <w:noProof/>
                <w:webHidden/>
              </w:rPr>
              <w:instrText xml:space="preserve"> PAGEREF _Toc62133117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68AACBFF" w14:textId="3EE72406" w:rsidR="00AA3595" w:rsidRDefault="00A65430">
          <w:pPr>
            <w:pStyle w:val="TM1"/>
            <w:rPr>
              <w:rFonts w:eastAsiaTheme="minorEastAsia"/>
              <w:noProof/>
              <w:lang w:eastAsia="fr-CA"/>
            </w:rPr>
          </w:pPr>
          <w:hyperlink w:anchor="_Toc62133118" w:history="1">
            <w:r w:rsidR="00AA3595" w:rsidRPr="002F0B12">
              <w:rPr>
                <w:rStyle w:val="Lienhypertexte"/>
                <w:noProof/>
              </w:rPr>
              <w:t>2.</w:t>
            </w:r>
            <w:r w:rsidR="00AA3595">
              <w:rPr>
                <w:rFonts w:eastAsiaTheme="minorEastAsia"/>
                <w:noProof/>
                <w:lang w:eastAsia="fr-CA"/>
              </w:rPr>
              <w:tab/>
            </w:r>
            <w:r w:rsidR="00AA3595" w:rsidRPr="002F0B12">
              <w:rPr>
                <w:rStyle w:val="Lienhypertexte"/>
                <w:noProof/>
              </w:rPr>
              <w:t>MODÈLE PRÉSENTIEL (en personne)</w:t>
            </w:r>
            <w:r w:rsidR="00AA3595">
              <w:rPr>
                <w:noProof/>
                <w:webHidden/>
              </w:rPr>
              <w:tab/>
            </w:r>
            <w:r w:rsidR="00AA3595">
              <w:rPr>
                <w:noProof/>
                <w:webHidden/>
              </w:rPr>
              <w:fldChar w:fldCharType="begin"/>
            </w:r>
            <w:r w:rsidR="00AA3595">
              <w:rPr>
                <w:noProof/>
                <w:webHidden/>
              </w:rPr>
              <w:instrText xml:space="preserve"> PAGEREF _Toc62133118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7B60EB6C" w14:textId="5B42FC07" w:rsidR="00AA3595" w:rsidRDefault="00A65430">
          <w:pPr>
            <w:pStyle w:val="TM1"/>
            <w:rPr>
              <w:rFonts w:eastAsiaTheme="minorEastAsia"/>
              <w:noProof/>
              <w:lang w:eastAsia="fr-CA"/>
            </w:rPr>
          </w:pPr>
          <w:hyperlink w:anchor="_Toc62133119" w:history="1">
            <w:r w:rsidR="00AA3595" w:rsidRPr="002F0B12">
              <w:rPr>
                <w:rStyle w:val="Lienhypertexte"/>
                <w:noProof/>
              </w:rPr>
              <w:t>3.</w:t>
            </w:r>
            <w:r w:rsidR="00AA3595">
              <w:rPr>
                <w:rFonts w:eastAsiaTheme="minorEastAsia"/>
                <w:noProof/>
                <w:lang w:eastAsia="fr-CA"/>
              </w:rPr>
              <w:tab/>
            </w:r>
            <w:r w:rsidR="00AA3595" w:rsidRPr="002F0B12">
              <w:rPr>
                <w:rStyle w:val="Lienhypertexte"/>
                <w:noProof/>
              </w:rPr>
              <w:t>MODÈLE HYBRIDE (pour les écoles désignées uniquement)</w:t>
            </w:r>
            <w:r w:rsidR="00AA3595">
              <w:rPr>
                <w:noProof/>
                <w:webHidden/>
              </w:rPr>
              <w:tab/>
            </w:r>
            <w:r w:rsidR="00AA3595">
              <w:rPr>
                <w:noProof/>
                <w:webHidden/>
              </w:rPr>
              <w:fldChar w:fldCharType="begin"/>
            </w:r>
            <w:r w:rsidR="00AA3595">
              <w:rPr>
                <w:noProof/>
                <w:webHidden/>
              </w:rPr>
              <w:instrText xml:space="preserve"> PAGEREF _Toc62133119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50347CC1" w14:textId="1EEFEB47" w:rsidR="00AA3595" w:rsidRDefault="00A65430">
          <w:pPr>
            <w:pStyle w:val="TM1"/>
            <w:rPr>
              <w:rFonts w:eastAsiaTheme="minorEastAsia"/>
              <w:noProof/>
              <w:lang w:eastAsia="fr-CA"/>
            </w:rPr>
          </w:pPr>
          <w:hyperlink w:anchor="_Toc62133120" w:history="1">
            <w:r w:rsidR="00AA3595" w:rsidRPr="002F0B12">
              <w:rPr>
                <w:rStyle w:val="Lienhypertexte"/>
                <w:noProof/>
              </w:rPr>
              <w:t>4.</w:t>
            </w:r>
            <w:r w:rsidR="00AA3595">
              <w:rPr>
                <w:rFonts w:eastAsiaTheme="minorEastAsia"/>
                <w:noProof/>
                <w:lang w:eastAsia="fr-CA"/>
              </w:rPr>
              <w:tab/>
            </w:r>
            <w:r w:rsidR="00AA3595" w:rsidRPr="002F0B12">
              <w:rPr>
                <w:rStyle w:val="Lienhypertexte"/>
                <w:noProof/>
              </w:rPr>
              <w:t>ENSEIGNEMENT VOLONTAIRE À DISTANCE : PROGRAMME VIAvirtuel</w:t>
            </w:r>
            <w:r w:rsidR="00AA3595">
              <w:rPr>
                <w:noProof/>
                <w:webHidden/>
              </w:rPr>
              <w:tab/>
            </w:r>
            <w:r w:rsidR="00AA3595">
              <w:rPr>
                <w:noProof/>
                <w:webHidden/>
              </w:rPr>
              <w:fldChar w:fldCharType="begin"/>
            </w:r>
            <w:r w:rsidR="00AA3595">
              <w:rPr>
                <w:noProof/>
                <w:webHidden/>
              </w:rPr>
              <w:instrText xml:space="preserve"> PAGEREF _Toc62133120 \h </w:instrText>
            </w:r>
            <w:r w:rsidR="00AA3595">
              <w:rPr>
                <w:noProof/>
                <w:webHidden/>
              </w:rPr>
            </w:r>
            <w:r w:rsidR="00AA3595">
              <w:rPr>
                <w:noProof/>
                <w:webHidden/>
              </w:rPr>
              <w:fldChar w:fldCharType="separate"/>
            </w:r>
            <w:r w:rsidR="00151C52">
              <w:rPr>
                <w:noProof/>
                <w:webHidden/>
              </w:rPr>
              <w:t>2</w:t>
            </w:r>
            <w:r w:rsidR="00AA3595">
              <w:rPr>
                <w:noProof/>
                <w:webHidden/>
              </w:rPr>
              <w:fldChar w:fldCharType="end"/>
            </w:r>
          </w:hyperlink>
        </w:p>
        <w:p w14:paraId="08A2CEF5" w14:textId="29490784" w:rsidR="00AA3595" w:rsidRDefault="00A65430">
          <w:pPr>
            <w:pStyle w:val="TM1"/>
            <w:rPr>
              <w:rFonts w:eastAsiaTheme="minorEastAsia"/>
              <w:noProof/>
              <w:lang w:eastAsia="fr-CA"/>
            </w:rPr>
          </w:pPr>
          <w:hyperlink w:anchor="_Toc62133121" w:history="1">
            <w:r w:rsidR="00AA3595" w:rsidRPr="002F0B12">
              <w:rPr>
                <w:rStyle w:val="Lienhypertexte"/>
                <w:noProof/>
              </w:rPr>
              <w:t>5.</w:t>
            </w:r>
            <w:r w:rsidR="00AA3595">
              <w:rPr>
                <w:rFonts w:eastAsiaTheme="minorEastAsia"/>
                <w:noProof/>
                <w:lang w:eastAsia="fr-CA"/>
              </w:rPr>
              <w:tab/>
            </w:r>
            <w:r w:rsidR="00AA3595" w:rsidRPr="002F0B12">
              <w:rPr>
                <w:rStyle w:val="Lienhypertexte"/>
                <w:noProof/>
              </w:rPr>
              <w:t>Enseignement par correspondance : Viacorrespondance</w:t>
            </w:r>
            <w:r w:rsidR="00AA3595">
              <w:rPr>
                <w:noProof/>
                <w:webHidden/>
              </w:rPr>
              <w:tab/>
            </w:r>
            <w:r w:rsidR="00AA3595">
              <w:rPr>
                <w:noProof/>
                <w:webHidden/>
              </w:rPr>
              <w:fldChar w:fldCharType="begin"/>
            </w:r>
            <w:r w:rsidR="00AA3595">
              <w:rPr>
                <w:noProof/>
                <w:webHidden/>
              </w:rPr>
              <w:instrText xml:space="preserve"> PAGEREF _Toc62133121 \h </w:instrText>
            </w:r>
            <w:r w:rsidR="00AA3595">
              <w:rPr>
                <w:noProof/>
                <w:webHidden/>
              </w:rPr>
            </w:r>
            <w:r w:rsidR="00AA3595">
              <w:rPr>
                <w:noProof/>
                <w:webHidden/>
              </w:rPr>
              <w:fldChar w:fldCharType="separate"/>
            </w:r>
            <w:r w:rsidR="00151C52">
              <w:rPr>
                <w:noProof/>
                <w:webHidden/>
              </w:rPr>
              <w:t>5</w:t>
            </w:r>
            <w:r w:rsidR="00AA3595">
              <w:rPr>
                <w:noProof/>
                <w:webHidden/>
              </w:rPr>
              <w:fldChar w:fldCharType="end"/>
            </w:r>
          </w:hyperlink>
        </w:p>
        <w:p w14:paraId="68EA547C" w14:textId="5950D1BB" w:rsidR="00AA3595" w:rsidRDefault="00A65430">
          <w:pPr>
            <w:pStyle w:val="TM1"/>
            <w:rPr>
              <w:rFonts w:eastAsiaTheme="minorEastAsia"/>
              <w:noProof/>
              <w:lang w:eastAsia="fr-CA"/>
            </w:rPr>
          </w:pPr>
          <w:hyperlink w:anchor="_Toc62133122" w:history="1">
            <w:r w:rsidR="00AA3595" w:rsidRPr="002F0B12">
              <w:rPr>
                <w:rStyle w:val="Lienhypertexte"/>
                <w:noProof/>
              </w:rPr>
              <w:t>6.</w:t>
            </w:r>
            <w:r w:rsidR="00AA3595">
              <w:rPr>
                <w:rFonts w:eastAsiaTheme="minorEastAsia"/>
                <w:noProof/>
                <w:lang w:eastAsia="fr-CA"/>
              </w:rPr>
              <w:tab/>
            </w:r>
            <w:r w:rsidR="00AA3595" w:rsidRPr="002F0B12">
              <w:rPr>
                <w:rStyle w:val="Lienhypertexte"/>
                <w:noProof/>
              </w:rPr>
              <w:t>BASCULER D’UN MODÈLE D’ENSEIGNEMENT À UN AUTRE</w:t>
            </w:r>
            <w:r w:rsidR="00AA3595">
              <w:rPr>
                <w:noProof/>
                <w:webHidden/>
              </w:rPr>
              <w:tab/>
            </w:r>
            <w:r w:rsidR="00AA3595">
              <w:rPr>
                <w:noProof/>
                <w:webHidden/>
              </w:rPr>
              <w:fldChar w:fldCharType="begin"/>
            </w:r>
            <w:r w:rsidR="00AA3595">
              <w:rPr>
                <w:noProof/>
                <w:webHidden/>
              </w:rPr>
              <w:instrText xml:space="preserve"> PAGEREF _Toc62133122 \h </w:instrText>
            </w:r>
            <w:r w:rsidR="00AA3595">
              <w:rPr>
                <w:noProof/>
                <w:webHidden/>
              </w:rPr>
            </w:r>
            <w:r w:rsidR="00AA3595">
              <w:rPr>
                <w:noProof/>
                <w:webHidden/>
              </w:rPr>
              <w:fldChar w:fldCharType="separate"/>
            </w:r>
            <w:r w:rsidR="00151C52">
              <w:rPr>
                <w:noProof/>
                <w:webHidden/>
              </w:rPr>
              <w:t>6</w:t>
            </w:r>
            <w:r w:rsidR="00AA3595">
              <w:rPr>
                <w:noProof/>
                <w:webHidden/>
              </w:rPr>
              <w:fldChar w:fldCharType="end"/>
            </w:r>
          </w:hyperlink>
        </w:p>
        <w:p w14:paraId="00B7FDD4" w14:textId="44F28D30" w:rsidR="00AA3595" w:rsidRDefault="00A65430">
          <w:pPr>
            <w:pStyle w:val="TM1"/>
            <w:rPr>
              <w:rFonts w:eastAsiaTheme="minorEastAsia"/>
              <w:noProof/>
              <w:lang w:eastAsia="fr-CA"/>
            </w:rPr>
          </w:pPr>
          <w:hyperlink w:anchor="_Toc62133123" w:history="1">
            <w:r w:rsidR="00AA3595" w:rsidRPr="002F0B12">
              <w:rPr>
                <w:rStyle w:val="Lienhypertexte"/>
                <w:noProof/>
              </w:rPr>
              <w:t>7.</w:t>
            </w:r>
            <w:r w:rsidR="00AA3595">
              <w:rPr>
                <w:rFonts w:eastAsiaTheme="minorEastAsia"/>
                <w:noProof/>
                <w:lang w:eastAsia="fr-CA"/>
              </w:rPr>
              <w:tab/>
            </w:r>
            <w:r w:rsidR="00AA3595" w:rsidRPr="002F0B12">
              <w:rPr>
                <w:rStyle w:val="Lienhypertexte"/>
                <w:noProof/>
              </w:rPr>
              <w:t>ÉDUCATION DE L’ENFANCE EN DIFFICULTÉ</w:t>
            </w:r>
            <w:r w:rsidR="00AA3595">
              <w:rPr>
                <w:noProof/>
                <w:webHidden/>
              </w:rPr>
              <w:tab/>
            </w:r>
            <w:r w:rsidR="00AA3595">
              <w:rPr>
                <w:noProof/>
                <w:webHidden/>
              </w:rPr>
              <w:fldChar w:fldCharType="begin"/>
            </w:r>
            <w:r w:rsidR="00AA3595">
              <w:rPr>
                <w:noProof/>
                <w:webHidden/>
              </w:rPr>
              <w:instrText xml:space="preserve"> PAGEREF _Toc62133123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2D916D42" w14:textId="50ADFEEF" w:rsidR="00AA3595" w:rsidRDefault="00A65430">
          <w:pPr>
            <w:pStyle w:val="TM1"/>
            <w:rPr>
              <w:rFonts w:eastAsiaTheme="minorEastAsia"/>
              <w:noProof/>
              <w:lang w:eastAsia="fr-CA"/>
            </w:rPr>
          </w:pPr>
          <w:hyperlink w:anchor="_Toc62133124" w:history="1">
            <w:r w:rsidR="00AA3595" w:rsidRPr="002F0B12">
              <w:rPr>
                <w:rStyle w:val="Lienhypertexte"/>
                <w:noProof/>
              </w:rPr>
              <w:t>8.</w:t>
            </w:r>
            <w:r w:rsidR="00AA3595">
              <w:rPr>
                <w:rFonts w:eastAsiaTheme="minorEastAsia"/>
                <w:noProof/>
                <w:lang w:eastAsia="fr-CA"/>
              </w:rPr>
              <w:tab/>
            </w:r>
            <w:r w:rsidR="00AA3595" w:rsidRPr="002F0B12">
              <w:rPr>
                <w:rStyle w:val="Lienhypertexte"/>
                <w:noProof/>
              </w:rPr>
              <w:t>SANTÉ MENTALE</w:t>
            </w:r>
            <w:r w:rsidR="00AA3595">
              <w:rPr>
                <w:noProof/>
                <w:webHidden/>
              </w:rPr>
              <w:tab/>
            </w:r>
            <w:r w:rsidR="00AA3595">
              <w:rPr>
                <w:noProof/>
                <w:webHidden/>
              </w:rPr>
              <w:fldChar w:fldCharType="begin"/>
            </w:r>
            <w:r w:rsidR="00AA3595">
              <w:rPr>
                <w:noProof/>
                <w:webHidden/>
              </w:rPr>
              <w:instrText xml:space="preserve"> PAGEREF _Toc62133124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3F193C25" w14:textId="032A0755" w:rsidR="00AA3595" w:rsidRDefault="00A65430">
          <w:pPr>
            <w:pStyle w:val="TM1"/>
            <w:rPr>
              <w:rFonts w:eastAsiaTheme="minorEastAsia"/>
              <w:noProof/>
              <w:lang w:eastAsia="fr-CA"/>
            </w:rPr>
          </w:pPr>
          <w:hyperlink w:anchor="_Toc62133125" w:history="1">
            <w:r w:rsidR="00AA3595" w:rsidRPr="002F0B12">
              <w:rPr>
                <w:rStyle w:val="Lienhypertexte"/>
                <w:noProof/>
              </w:rPr>
              <w:t>9.</w:t>
            </w:r>
            <w:r w:rsidR="00AA3595">
              <w:rPr>
                <w:rFonts w:eastAsiaTheme="minorEastAsia"/>
                <w:noProof/>
                <w:lang w:eastAsia="fr-CA"/>
              </w:rPr>
              <w:tab/>
            </w:r>
            <w:r w:rsidR="00AA3595" w:rsidRPr="002F0B12">
              <w:rPr>
                <w:rStyle w:val="Lienhypertexte"/>
                <w:noProof/>
              </w:rPr>
              <w:t>INSCRIPTION des nouveaux élèves</w:t>
            </w:r>
            <w:r w:rsidR="00AA3595">
              <w:rPr>
                <w:noProof/>
                <w:webHidden/>
              </w:rPr>
              <w:tab/>
            </w:r>
            <w:r w:rsidR="00AA3595">
              <w:rPr>
                <w:noProof/>
                <w:webHidden/>
              </w:rPr>
              <w:fldChar w:fldCharType="begin"/>
            </w:r>
            <w:r w:rsidR="00AA3595">
              <w:rPr>
                <w:noProof/>
                <w:webHidden/>
              </w:rPr>
              <w:instrText xml:space="preserve"> PAGEREF _Toc62133125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46251B24" w14:textId="7564EC44" w:rsidR="00AA3595" w:rsidRDefault="00A65430">
          <w:pPr>
            <w:pStyle w:val="TM1"/>
            <w:rPr>
              <w:rFonts w:eastAsiaTheme="minorEastAsia"/>
              <w:noProof/>
              <w:lang w:eastAsia="fr-CA"/>
            </w:rPr>
          </w:pPr>
          <w:hyperlink w:anchor="_Toc62133126" w:history="1">
            <w:r w:rsidR="00AA3595" w:rsidRPr="002F0B12">
              <w:rPr>
                <w:rStyle w:val="Lienhypertexte"/>
                <w:noProof/>
              </w:rPr>
              <w:t>10.</w:t>
            </w:r>
            <w:r w:rsidR="00AA3595">
              <w:rPr>
                <w:rFonts w:eastAsiaTheme="minorEastAsia"/>
                <w:noProof/>
                <w:lang w:eastAsia="fr-CA"/>
              </w:rPr>
              <w:tab/>
            </w:r>
            <w:r w:rsidR="00AA3595" w:rsidRPr="002F0B12">
              <w:rPr>
                <w:rStyle w:val="Lienhypertexte"/>
                <w:noProof/>
              </w:rPr>
              <w:t>ACCÈS À L’ÉCOLE</w:t>
            </w:r>
            <w:r w:rsidR="00AA3595">
              <w:rPr>
                <w:noProof/>
                <w:webHidden/>
              </w:rPr>
              <w:tab/>
            </w:r>
            <w:r w:rsidR="00AA3595">
              <w:rPr>
                <w:noProof/>
                <w:webHidden/>
              </w:rPr>
              <w:fldChar w:fldCharType="begin"/>
            </w:r>
            <w:r w:rsidR="00AA3595">
              <w:rPr>
                <w:noProof/>
                <w:webHidden/>
              </w:rPr>
              <w:instrText xml:space="preserve"> PAGEREF _Toc62133126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188EFF02" w14:textId="245DE73D" w:rsidR="00AA3595" w:rsidRDefault="00A65430">
          <w:pPr>
            <w:pStyle w:val="TM1"/>
            <w:rPr>
              <w:rFonts w:eastAsiaTheme="minorEastAsia"/>
              <w:noProof/>
              <w:lang w:eastAsia="fr-CA"/>
            </w:rPr>
          </w:pPr>
          <w:hyperlink w:anchor="_Toc62133127" w:history="1">
            <w:r w:rsidR="00AA3595" w:rsidRPr="002F0B12">
              <w:rPr>
                <w:rStyle w:val="Lienhypertexte"/>
                <w:noProof/>
              </w:rPr>
              <w:t>11.</w:t>
            </w:r>
            <w:r w:rsidR="00AA3595">
              <w:rPr>
                <w:rFonts w:eastAsiaTheme="minorEastAsia"/>
                <w:noProof/>
                <w:lang w:eastAsia="fr-CA"/>
              </w:rPr>
              <w:tab/>
            </w:r>
            <w:r w:rsidR="00AA3595" w:rsidRPr="002F0B12">
              <w:rPr>
                <w:rStyle w:val="Lienhypertexte"/>
                <w:noProof/>
              </w:rPr>
              <w:t>SENSIBILISATION AUX MESURES DE SÉCURITÉ ET D’HYGIÈNE</w:t>
            </w:r>
            <w:r w:rsidR="00AA3595">
              <w:rPr>
                <w:noProof/>
                <w:webHidden/>
              </w:rPr>
              <w:tab/>
            </w:r>
            <w:r w:rsidR="00AA3595">
              <w:rPr>
                <w:noProof/>
                <w:webHidden/>
              </w:rPr>
              <w:fldChar w:fldCharType="begin"/>
            </w:r>
            <w:r w:rsidR="00AA3595">
              <w:rPr>
                <w:noProof/>
                <w:webHidden/>
              </w:rPr>
              <w:instrText xml:space="preserve"> PAGEREF _Toc62133127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40D9BBC7" w14:textId="6ECA24C4" w:rsidR="00AA3595" w:rsidRDefault="00A65430">
          <w:pPr>
            <w:pStyle w:val="TM1"/>
            <w:rPr>
              <w:rFonts w:eastAsiaTheme="minorEastAsia"/>
              <w:noProof/>
              <w:lang w:eastAsia="fr-CA"/>
            </w:rPr>
          </w:pPr>
          <w:hyperlink w:anchor="_Toc62133128" w:history="1">
            <w:r w:rsidR="00AA3595" w:rsidRPr="002F0B12">
              <w:rPr>
                <w:rStyle w:val="Lienhypertexte"/>
                <w:noProof/>
              </w:rPr>
              <w:t>12.</w:t>
            </w:r>
            <w:r w:rsidR="00AA3595">
              <w:rPr>
                <w:rFonts w:eastAsiaTheme="minorEastAsia"/>
                <w:noProof/>
                <w:lang w:eastAsia="fr-CA"/>
              </w:rPr>
              <w:tab/>
            </w:r>
            <w:r w:rsidR="00AA3595" w:rsidRPr="002F0B12">
              <w:rPr>
                <w:rStyle w:val="Lienhypertexte"/>
                <w:noProof/>
              </w:rPr>
              <w:t>PORT DU MASQUE</w:t>
            </w:r>
            <w:r w:rsidR="00AA3595">
              <w:rPr>
                <w:noProof/>
                <w:webHidden/>
              </w:rPr>
              <w:tab/>
            </w:r>
            <w:r w:rsidR="00AA3595">
              <w:rPr>
                <w:noProof/>
                <w:webHidden/>
              </w:rPr>
              <w:fldChar w:fldCharType="begin"/>
            </w:r>
            <w:r w:rsidR="00AA3595">
              <w:rPr>
                <w:noProof/>
                <w:webHidden/>
              </w:rPr>
              <w:instrText xml:space="preserve"> PAGEREF _Toc62133128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7C05A924" w14:textId="5727A27F" w:rsidR="00AA3595" w:rsidRDefault="00A65430">
          <w:pPr>
            <w:pStyle w:val="TM1"/>
            <w:rPr>
              <w:rFonts w:eastAsiaTheme="minorEastAsia"/>
              <w:noProof/>
              <w:lang w:eastAsia="fr-CA"/>
            </w:rPr>
          </w:pPr>
          <w:hyperlink w:anchor="_Toc62133129" w:history="1">
            <w:r w:rsidR="00AA3595" w:rsidRPr="002F0B12">
              <w:rPr>
                <w:rStyle w:val="Lienhypertexte"/>
                <w:noProof/>
              </w:rPr>
              <w:t>13.</w:t>
            </w:r>
            <w:r w:rsidR="00AA3595">
              <w:rPr>
                <w:rFonts w:eastAsiaTheme="minorEastAsia"/>
                <w:noProof/>
                <w:lang w:eastAsia="fr-CA"/>
              </w:rPr>
              <w:tab/>
            </w:r>
            <w:r w:rsidR="00AA3595" w:rsidRPr="002F0B12">
              <w:rPr>
                <w:rStyle w:val="Lienhypertexte"/>
                <w:noProof/>
              </w:rPr>
              <w:t>HYGIÈNE DES MAINS</w:t>
            </w:r>
            <w:r w:rsidR="00AA3595">
              <w:rPr>
                <w:noProof/>
                <w:webHidden/>
              </w:rPr>
              <w:tab/>
            </w:r>
            <w:r w:rsidR="00AA3595">
              <w:rPr>
                <w:noProof/>
                <w:webHidden/>
              </w:rPr>
              <w:fldChar w:fldCharType="begin"/>
            </w:r>
            <w:r w:rsidR="00AA3595">
              <w:rPr>
                <w:noProof/>
                <w:webHidden/>
              </w:rPr>
              <w:instrText xml:space="preserve"> PAGEREF _Toc62133129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036C0D8" w14:textId="43912D34" w:rsidR="00AA3595" w:rsidRDefault="00A65430">
          <w:pPr>
            <w:pStyle w:val="TM1"/>
            <w:rPr>
              <w:rFonts w:eastAsiaTheme="minorEastAsia"/>
              <w:noProof/>
              <w:lang w:eastAsia="fr-CA"/>
            </w:rPr>
          </w:pPr>
          <w:hyperlink w:anchor="_Toc62133130" w:history="1">
            <w:r w:rsidR="00AA3595" w:rsidRPr="002F0B12">
              <w:rPr>
                <w:rStyle w:val="Lienhypertexte"/>
                <w:noProof/>
              </w:rPr>
              <w:t>14.</w:t>
            </w:r>
            <w:r w:rsidR="00AA3595">
              <w:rPr>
                <w:rFonts w:eastAsiaTheme="minorEastAsia"/>
                <w:noProof/>
                <w:lang w:eastAsia="fr-CA"/>
              </w:rPr>
              <w:tab/>
            </w:r>
            <w:r w:rsidR="00AA3595" w:rsidRPr="002F0B12">
              <w:rPr>
                <w:rStyle w:val="Lienhypertexte"/>
                <w:noProof/>
              </w:rPr>
              <w:t>DISTANCIATION PHYSIQUE</w:t>
            </w:r>
            <w:r w:rsidR="00AA3595">
              <w:rPr>
                <w:noProof/>
                <w:webHidden/>
              </w:rPr>
              <w:tab/>
            </w:r>
            <w:r w:rsidR="00AA3595">
              <w:rPr>
                <w:noProof/>
                <w:webHidden/>
              </w:rPr>
              <w:fldChar w:fldCharType="begin"/>
            </w:r>
            <w:r w:rsidR="00AA3595">
              <w:rPr>
                <w:noProof/>
                <w:webHidden/>
              </w:rPr>
              <w:instrText xml:space="preserve"> PAGEREF _Toc62133130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4F90CE33" w14:textId="4F69A9C9" w:rsidR="00AA3595" w:rsidRDefault="00A65430">
          <w:pPr>
            <w:pStyle w:val="TM1"/>
            <w:rPr>
              <w:rFonts w:eastAsiaTheme="minorEastAsia"/>
              <w:noProof/>
              <w:lang w:eastAsia="fr-CA"/>
            </w:rPr>
          </w:pPr>
          <w:hyperlink w:anchor="_Toc62133131" w:history="1">
            <w:r w:rsidR="00AA3595" w:rsidRPr="002F0B12">
              <w:rPr>
                <w:rStyle w:val="Lienhypertexte"/>
                <w:noProof/>
              </w:rPr>
              <w:t>15.</w:t>
            </w:r>
            <w:r w:rsidR="00AA3595">
              <w:rPr>
                <w:rFonts w:eastAsiaTheme="minorEastAsia"/>
                <w:noProof/>
                <w:lang w:eastAsia="fr-CA"/>
              </w:rPr>
              <w:tab/>
            </w:r>
            <w:r w:rsidR="00AA3595" w:rsidRPr="002F0B12">
              <w:rPr>
                <w:rStyle w:val="Lienhypertexte"/>
                <w:noProof/>
              </w:rPr>
              <w:t>ACCÈS AUX FONTAINES, STATIONS D’EAU ET BOUTEILLES D’EAU</w:t>
            </w:r>
            <w:r w:rsidR="00AA3595">
              <w:rPr>
                <w:noProof/>
                <w:webHidden/>
              </w:rPr>
              <w:tab/>
            </w:r>
            <w:r w:rsidR="00AA3595">
              <w:rPr>
                <w:noProof/>
                <w:webHidden/>
              </w:rPr>
              <w:fldChar w:fldCharType="begin"/>
            </w:r>
            <w:r w:rsidR="00AA3595">
              <w:rPr>
                <w:noProof/>
                <w:webHidden/>
              </w:rPr>
              <w:instrText xml:space="preserve"> PAGEREF _Toc62133131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143490F" w14:textId="50DE09DB" w:rsidR="00AA3595" w:rsidRDefault="00A65430">
          <w:pPr>
            <w:pStyle w:val="TM1"/>
            <w:rPr>
              <w:rFonts w:eastAsiaTheme="minorEastAsia"/>
              <w:noProof/>
              <w:lang w:eastAsia="fr-CA"/>
            </w:rPr>
          </w:pPr>
          <w:hyperlink w:anchor="_Toc62133132" w:history="1">
            <w:r w:rsidR="00AA3595" w:rsidRPr="002F0B12">
              <w:rPr>
                <w:rStyle w:val="Lienhypertexte"/>
                <w:noProof/>
              </w:rPr>
              <w:t>16.</w:t>
            </w:r>
            <w:r w:rsidR="00AA3595">
              <w:rPr>
                <w:rFonts w:eastAsiaTheme="minorEastAsia"/>
                <w:noProof/>
                <w:lang w:eastAsia="fr-CA"/>
              </w:rPr>
              <w:tab/>
            </w:r>
            <w:r w:rsidR="00AA3595" w:rsidRPr="002F0B12">
              <w:rPr>
                <w:rStyle w:val="Lienhypertexte"/>
                <w:noProof/>
              </w:rPr>
              <w:t>CHANGEMENT DE LOCAL</w:t>
            </w:r>
            <w:r w:rsidR="00AA3595">
              <w:rPr>
                <w:noProof/>
                <w:webHidden/>
              </w:rPr>
              <w:tab/>
            </w:r>
            <w:r w:rsidR="00AA3595">
              <w:rPr>
                <w:noProof/>
                <w:webHidden/>
              </w:rPr>
              <w:fldChar w:fldCharType="begin"/>
            </w:r>
            <w:r w:rsidR="00AA3595">
              <w:rPr>
                <w:noProof/>
                <w:webHidden/>
              </w:rPr>
              <w:instrText xml:space="preserve"> PAGEREF _Toc62133132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0D566DBD" w14:textId="64ECA0C4" w:rsidR="00AA3595" w:rsidRDefault="00A65430">
          <w:pPr>
            <w:pStyle w:val="TM1"/>
            <w:rPr>
              <w:rFonts w:eastAsiaTheme="minorEastAsia"/>
              <w:noProof/>
              <w:lang w:eastAsia="fr-CA"/>
            </w:rPr>
          </w:pPr>
          <w:hyperlink w:anchor="_Toc62133133" w:history="1">
            <w:r w:rsidR="00AA3595" w:rsidRPr="002F0B12">
              <w:rPr>
                <w:rStyle w:val="Lienhypertexte"/>
                <w:noProof/>
              </w:rPr>
              <w:t>17.</w:t>
            </w:r>
            <w:r w:rsidR="00AA3595">
              <w:rPr>
                <w:rFonts w:eastAsiaTheme="minorEastAsia"/>
                <w:noProof/>
                <w:lang w:eastAsia="fr-CA"/>
              </w:rPr>
              <w:tab/>
            </w:r>
            <w:r w:rsidR="00AA3595" w:rsidRPr="002F0B12">
              <w:rPr>
                <w:rStyle w:val="Lienhypertexte"/>
                <w:noProof/>
              </w:rPr>
              <w:t>EFFETS PERSONNELS</w:t>
            </w:r>
            <w:r w:rsidR="00AA3595">
              <w:rPr>
                <w:noProof/>
                <w:webHidden/>
              </w:rPr>
              <w:tab/>
            </w:r>
            <w:r w:rsidR="00AA3595">
              <w:rPr>
                <w:noProof/>
                <w:webHidden/>
              </w:rPr>
              <w:fldChar w:fldCharType="begin"/>
            </w:r>
            <w:r w:rsidR="00AA3595">
              <w:rPr>
                <w:noProof/>
                <w:webHidden/>
              </w:rPr>
              <w:instrText xml:space="preserve"> PAGEREF _Toc62133133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47BCA25C" w14:textId="11E69D14" w:rsidR="00AA3595" w:rsidRDefault="00A65430">
          <w:pPr>
            <w:pStyle w:val="TM1"/>
            <w:rPr>
              <w:rFonts w:eastAsiaTheme="minorEastAsia"/>
              <w:noProof/>
              <w:lang w:eastAsia="fr-CA"/>
            </w:rPr>
          </w:pPr>
          <w:hyperlink w:anchor="_Toc62133134" w:history="1">
            <w:r w:rsidR="00AA3595" w:rsidRPr="002F0B12">
              <w:rPr>
                <w:rStyle w:val="Lienhypertexte"/>
                <w:noProof/>
              </w:rPr>
              <w:t>18.</w:t>
            </w:r>
            <w:r w:rsidR="00AA3595">
              <w:rPr>
                <w:rFonts w:eastAsiaTheme="minorEastAsia"/>
                <w:noProof/>
                <w:lang w:eastAsia="fr-CA"/>
              </w:rPr>
              <w:tab/>
            </w:r>
            <w:r w:rsidR="00AA3595" w:rsidRPr="002F0B12">
              <w:rPr>
                <w:rStyle w:val="Lienhypertexte"/>
                <w:noProof/>
              </w:rPr>
              <w:t>CASIERS</w:t>
            </w:r>
            <w:r w:rsidR="00AA3595">
              <w:rPr>
                <w:noProof/>
                <w:webHidden/>
              </w:rPr>
              <w:tab/>
            </w:r>
            <w:r w:rsidR="00AA3595">
              <w:rPr>
                <w:noProof/>
                <w:webHidden/>
              </w:rPr>
              <w:fldChar w:fldCharType="begin"/>
            </w:r>
            <w:r w:rsidR="00AA3595">
              <w:rPr>
                <w:noProof/>
                <w:webHidden/>
              </w:rPr>
              <w:instrText xml:space="preserve"> PAGEREF _Toc62133134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2AAD7954" w14:textId="39E3DB6F" w:rsidR="00AA3595" w:rsidRDefault="00A65430">
          <w:pPr>
            <w:pStyle w:val="TM1"/>
            <w:rPr>
              <w:rFonts w:eastAsiaTheme="minorEastAsia"/>
              <w:noProof/>
              <w:lang w:eastAsia="fr-CA"/>
            </w:rPr>
          </w:pPr>
          <w:hyperlink w:anchor="_Toc62133135" w:history="1">
            <w:r w:rsidR="00AA3595" w:rsidRPr="002F0B12">
              <w:rPr>
                <w:rStyle w:val="Lienhypertexte"/>
                <w:noProof/>
              </w:rPr>
              <w:t>19.</w:t>
            </w:r>
            <w:r w:rsidR="00AA3595">
              <w:rPr>
                <w:rFonts w:eastAsiaTheme="minorEastAsia"/>
                <w:noProof/>
                <w:lang w:eastAsia="fr-CA"/>
              </w:rPr>
              <w:tab/>
            </w:r>
            <w:r w:rsidR="00AA3595" w:rsidRPr="002F0B12">
              <w:rPr>
                <w:rStyle w:val="Lienhypertexte"/>
                <w:noProof/>
              </w:rPr>
              <w:t>RASSEMBLEMENTS</w:t>
            </w:r>
            <w:r w:rsidR="00AA3595">
              <w:rPr>
                <w:noProof/>
                <w:webHidden/>
              </w:rPr>
              <w:tab/>
            </w:r>
            <w:r w:rsidR="00AA3595">
              <w:rPr>
                <w:noProof/>
                <w:webHidden/>
              </w:rPr>
              <w:fldChar w:fldCharType="begin"/>
            </w:r>
            <w:r w:rsidR="00AA3595">
              <w:rPr>
                <w:noProof/>
                <w:webHidden/>
              </w:rPr>
              <w:instrText xml:space="preserve"> PAGEREF _Toc62133135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5C145BD6" w14:textId="65ECA5C2" w:rsidR="00AA3595" w:rsidRDefault="00A65430">
          <w:pPr>
            <w:pStyle w:val="TM1"/>
            <w:rPr>
              <w:rFonts w:eastAsiaTheme="minorEastAsia"/>
              <w:noProof/>
              <w:lang w:eastAsia="fr-CA"/>
            </w:rPr>
          </w:pPr>
          <w:hyperlink w:anchor="_Toc62133136" w:history="1">
            <w:r w:rsidR="00AA3595" w:rsidRPr="002F0B12">
              <w:rPr>
                <w:rStyle w:val="Lienhypertexte"/>
                <w:noProof/>
              </w:rPr>
              <w:t>20.</w:t>
            </w:r>
            <w:r w:rsidR="00AA3595">
              <w:rPr>
                <w:rFonts w:eastAsiaTheme="minorEastAsia"/>
                <w:noProof/>
                <w:lang w:eastAsia="fr-CA"/>
              </w:rPr>
              <w:tab/>
            </w:r>
            <w:r w:rsidR="00AA3595" w:rsidRPr="002F0B12">
              <w:rPr>
                <w:rStyle w:val="Lienhypertexte"/>
                <w:noProof/>
              </w:rPr>
              <w:t>CLUBS ET SPORTS</w:t>
            </w:r>
            <w:r w:rsidR="00AA3595">
              <w:rPr>
                <w:noProof/>
                <w:webHidden/>
              </w:rPr>
              <w:tab/>
            </w:r>
            <w:r w:rsidR="00AA3595">
              <w:rPr>
                <w:noProof/>
                <w:webHidden/>
              </w:rPr>
              <w:fldChar w:fldCharType="begin"/>
            </w:r>
            <w:r w:rsidR="00AA3595">
              <w:rPr>
                <w:noProof/>
                <w:webHidden/>
              </w:rPr>
              <w:instrText xml:space="preserve"> PAGEREF _Toc62133136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14141628" w14:textId="0AE033C1" w:rsidR="00AA3595" w:rsidRDefault="00A65430">
          <w:pPr>
            <w:pStyle w:val="TM1"/>
            <w:rPr>
              <w:rFonts w:eastAsiaTheme="minorEastAsia"/>
              <w:noProof/>
              <w:lang w:eastAsia="fr-CA"/>
            </w:rPr>
          </w:pPr>
          <w:hyperlink w:anchor="_Toc62133137" w:history="1">
            <w:r w:rsidR="00AA3595" w:rsidRPr="002F0B12">
              <w:rPr>
                <w:rStyle w:val="Lienhypertexte"/>
                <w:noProof/>
              </w:rPr>
              <w:t>21.</w:t>
            </w:r>
            <w:r w:rsidR="00AA3595">
              <w:rPr>
                <w:rFonts w:eastAsiaTheme="minorEastAsia"/>
                <w:noProof/>
                <w:lang w:eastAsia="fr-CA"/>
              </w:rPr>
              <w:tab/>
            </w:r>
            <w:r w:rsidR="00AA3595" w:rsidRPr="002F0B12">
              <w:rPr>
                <w:rStyle w:val="Lienhypertexte"/>
                <w:noProof/>
              </w:rPr>
              <w:t>SORTIES ÉDUCATIVES</w:t>
            </w:r>
            <w:r w:rsidR="00AA3595">
              <w:rPr>
                <w:noProof/>
                <w:webHidden/>
              </w:rPr>
              <w:tab/>
            </w:r>
            <w:r w:rsidR="00AA3595">
              <w:rPr>
                <w:noProof/>
                <w:webHidden/>
              </w:rPr>
              <w:fldChar w:fldCharType="begin"/>
            </w:r>
            <w:r w:rsidR="00AA3595">
              <w:rPr>
                <w:noProof/>
                <w:webHidden/>
              </w:rPr>
              <w:instrText xml:space="preserve"> PAGEREF _Toc62133137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61A2C835" w14:textId="45CFE667" w:rsidR="00AA3595" w:rsidRDefault="00A65430">
          <w:pPr>
            <w:pStyle w:val="TM1"/>
            <w:rPr>
              <w:rFonts w:eastAsiaTheme="minorEastAsia"/>
              <w:noProof/>
              <w:lang w:eastAsia="fr-CA"/>
            </w:rPr>
          </w:pPr>
          <w:hyperlink w:anchor="_Toc62133138" w:history="1">
            <w:r w:rsidR="00AA3595" w:rsidRPr="002F0B12">
              <w:rPr>
                <w:rStyle w:val="Lienhypertexte"/>
                <w:noProof/>
              </w:rPr>
              <w:t>22.</w:t>
            </w:r>
            <w:r w:rsidR="00AA3595">
              <w:rPr>
                <w:rFonts w:eastAsiaTheme="minorEastAsia"/>
                <w:noProof/>
                <w:lang w:eastAsia="fr-CA"/>
              </w:rPr>
              <w:tab/>
            </w:r>
            <w:r w:rsidR="00AA3595" w:rsidRPr="002F0B12">
              <w:rPr>
                <w:rStyle w:val="Lienhypertexte"/>
                <w:noProof/>
              </w:rPr>
              <w:t>TRANSPORT</w:t>
            </w:r>
            <w:r w:rsidR="00AA3595">
              <w:rPr>
                <w:noProof/>
                <w:webHidden/>
              </w:rPr>
              <w:tab/>
            </w:r>
            <w:r w:rsidR="00AA3595">
              <w:rPr>
                <w:noProof/>
                <w:webHidden/>
              </w:rPr>
              <w:fldChar w:fldCharType="begin"/>
            </w:r>
            <w:r w:rsidR="00AA3595">
              <w:rPr>
                <w:noProof/>
                <w:webHidden/>
              </w:rPr>
              <w:instrText xml:space="preserve"> PAGEREF _Toc62133138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3CE784A0" w14:textId="0FE63D83" w:rsidR="00AA3595" w:rsidRDefault="00A65430">
          <w:pPr>
            <w:pStyle w:val="TM1"/>
            <w:rPr>
              <w:rFonts w:eastAsiaTheme="minorEastAsia"/>
              <w:noProof/>
              <w:lang w:eastAsia="fr-CA"/>
            </w:rPr>
          </w:pPr>
          <w:hyperlink w:anchor="_Toc62133139" w:history="1">
            <w:r w:rsidR="00AA3595" w:rsidRPr="002F0B12">
              <w:rPr>
                <w:rStyle w:val="Lienhypertexte"/>
                <w:noProof/>
              </w:rPr>
              <w:t>23.</w:t>
            </w:r>
            <w:r w:rsidR="00AA3595">
              <w:rPr>
                <w:rFonts w:eastAsiaTheme="minorEastAsia"/>
                <w:noProof/>
                <w:lang w:eastAsia="fr-CA"/>
              </w:rPr>
              <w:tab/>
            </w:r>
            <w:r w:rsidR="00AA3595" w:rsidRPr="002F0B12">
              <w:rPr>
                <w:rStyle w:val="Lienhypertexte"/>
                <w:noProof/>
              </w:rPr>
              <w:t>ARRIVÉE DES ÉLÈVES</w:t>
            </w:r>
            <w:r w:rsidR="00AA3595">
              <w:rPr>
                <w:noProof/>
                <w:webHidden/>
              </w:rPr>
              <w:tab/>
            </w:r>
            <w:r w:rsidR="00AA3595">
              <w:rPr>
                <w:noProof/>
                <w:webHidden/>
              </w:rPr>
              <w:fldChar w:fldCharType="begin"/>
            </w:r>
            <w:r w:rsidR="00AA3595">
              <w:rPr>
                <w:noProof/>
                <w:webHidden/>
              </w:rPr>
              <w:instrText xml:space="preserve"> PAGEREF _Toc62133139 \h </w:instrText>
            </w:r>
            <w:r w:rsidR="00AA3595">
              <w:rPr>
                <w:noProof/>
                <w:webHidden/>
              </w:rPr>
            </w:r>
            <w:r w:rsidR="00AA3595">
              <w:rPr>
                <w:noProof/>
                <w:webHidden/>
              </w:rPr>
              <w:fldChar w:fldCharType="separate"/>
            </w:r>
            <w:r w:rsidR="00151C52">
              <w:rPr>
                <w:noProof/>
                <w:webHidden/>
              </w:rPr>
              <w:t>12</w:t>
            </w:r>
            <w:r w:rsidR="00AA3595">
              <w:rPr>
                <w:noProof/>
                <w:webHidden/>
              </w:rPr>
              <w:fldChar w:fldCharType="end"/>
            </w:r>
          </w:hyperlink>
        </w:p>
        <w:p w14:paraId="18D7D322" w14:textId="3CBF5DE6" w:rsidR="00AA3595" w:rsidRDefault="00A65430">
          <w:pPr>
            <w:pStyle w:val="TM1"/>
            <w:rPr>
              <w:rFonts w:eastAsiaTheme="minorEastAsia"/>
              <w:noProof/>
              <w:lang w:eastAsia="fr-CA"/>
            </w:rPr>
          </w:pPr>
          <w:hyperlink w:anchor="_Toc62133140" w:history="1">
            <w:r w:rsidR="00AA3595" w:rsidRPr="002F0B12">
              <w:rPr>
                <w:rStyle w:val="Lienhypertexte"/>
                <w:noProof/>
              </w:rPr>
              <w:t>24.</w:t>
            </w:r>
            <w:r w:rsidR="00AA3595">
              <w:rPr>
                <w:rFonts w:eastAsiaTheme="minorEastAsia"/>
                <w:noProof/>
                <w:lang w:eastAsia="fr-CA"/>
              </w:rPr>
              <w:tab/>
            </w:r>
            <w:r w:rsidR="00AA3595" w:rsidRPr="002F0B12">
              <w:rPr>
                <w:rStyle w:val="Lienhypertexte"/>
                <w:noProof/>
              </w:rPr>
              <w:t>RETARDS</w:t>
            </w:r>
            <w:r w:rsidR="00AA3595">
              <w:rPr>
                <w:noProof/>
                <w:webHidden/>
              </w:rPr>
              <w:tab/>
            </w:r>
            <w:r w:rsidR="00AA3595">
              <w:rPr>
                <w:noProof/>
                <w:webHidden/>
              </w:rPr>
              <w:fldChar w:fldCharType="begin"/>
            </w:r>
            <w:r w:rsidR="00AA3595">
              <w:rPr>
                <w:noProof/>
                <w:webHidden/>
              </w:rPr>
              <w:instrText xml:space="preserve"> PAGEREF _Toc62133140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2ACB6D22" w14:textId="5E806342" w:rsidR="00AA3595" w:rsidRDefault="00A65430">
          <w:pPr>
            <w:pStyle w:val="TM1"/>
            <w:rPr>
              <w:rFonts w:eastAsiaTheme="minorEastAsia"/>
              <w:noProof/>
              <w:lang w:eastAsia="fr-CA"/>
            </w:rPr>
          </w:pPr>
          <w:hyperlink w:anchor="_Toc62133141" w:history="1">
            <w:r w:rsidR="00AA3595" w:rsidRPr="002F0B12">
              <w:rPr>
                <w:rStyle w:val="Lienhypertexte"/>
                <w:noProof/>
              </w:rPr>
              <w:t>25.</w:t>
            </w:r>
            <w:r w:rsidR="00AA3595">
              <w:rPr>
                <w:rFonts w:eastAsiaTheme="minorEastAsia"/>
                <w:noProof/>
                <w:lang w:eastAsia="fr-CA"/>
              </w:rPr>
              <w:tab/>
            </w:r>
            <w:r w:rsidR="00AA3595" w:rsidRPr="002F0B12">
              <w:rPr>
                <w:rStyle w:val="Lienhypertexte"/>
                <w:noProof/>
              </w:rPr>
              <w:t>ACCUEIL EN SALLE DE CLASSE</w:t>
            </w:r>
            <w:r w:rsidR="00AA3595">
              <w:rPr>
                <w:noProof/>
                <w:webHidden/>
              </w:rPr>
              <w:tab/>
            </w:r>
            <w:r w:rsidR="00AA3595">
              <w:rPr>
                <w:noProof/>
                <w:webHidden/>
              </w:rPr>
              <w:fldChar w:fldCharType="begin"/>
            </w:r>
            <w:r w:rsidR="00AA3595">
              <w:rPr>
                <w:noProof/>
                <w:webHidden/>
              </w:rPr>
              <w:instrText xml:space="preserve"> PAGEREF _Toc62133141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59268A84" w14:textId="2DBD2C71" w:rsidR="00AA3595" w:rsidRDefault="00A65430">
          <w:pPr>
            <w:pStyle w:val="TM1"/>
            <w:rPr>
              <w:rFonts w:eastAsiaTheme="minorEastAsia"/>
              <w:noProof/>
              <w:lang w:eastAsia="fr-CA"/>
            </w:rPr>
          </w:pPr>
          <w:hyperlink w:anchor="_Toc62133142" w:history="1">
            <w:r w:rsidR="00AA3595" w:rsidRPr="002F0B12">
              <w:rPr>
                <w:rStyle w:val="Lienhypertexte"/>
                <w:noProof/>
              </w:rPr>
              <w:t>26.</w:t>
            </w:r>
            <w:r w:rsidR="00AA3595">
              <w:rPr>
                <w:rFonts w:eastAsiaTheme="minorEastAsia"/>
                <w:noProof/>
                <w:lang w:eastAsia="fr-CA"/>
              </w:rPr>
              <w:tab/>
            </w:r>
            <w:r w:rsidR="00AA3595" w:rsidRPr="002F0B12">
              <w:rPr>
                <w:rStyle w:val="Lienhypertexte"/>
                <w:noProof/>
              </w:rPr>
              <w:t>DÉPARTS DES ÉLÈVES</w:t>
            </w:r>
            <w:r w:rsidR="00AA3595">
              <w:rPr>
                <w:noProof/>
                <w:webHidden/>
              </w:rPr>
              <w:tab/>
            </w:r>
            <w:r w:rsidR="00AA3595">
              <w:rPr>
                <w:noProof/>
                <w:webHidden/>
              </w:rPr>
              <w:fldChar w:fldCharType="begin"/>
            </w:r>
            <w:r w:rsidR="00AA3595">
              <w:rPr>
                <w:noProof/>
                <w:webHidden/>
              </w:rPr>
              <w:instrText xml:space="preserve"> PAGEREF _Toc62133142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69CC9A3" w14:textId="446CD643" w:rsidR="00AA3595" w:rsidRDefault="00A65430">
          <w:pPr>
            <w:pStyle w:val="TM1"/>
            <w:rPr>
              <w:rFonts w:eastAsiaTheme="minorEastAsia"/>
              <w:noProof/>
              <w:lang w:eastAsia="fr-CA"/>
            </w:rPr>
          </w:pPr>
          <w:hyperlink w:anchor="_Toc62133143" w:history="1">
            <w:r w:rsidR="00AA3595" w:rsidRPr="002F0B12">
              <w:rPr>
                <w:rStyle w:val="Lienhypertexte"/>
                <w:noProof/>
              </w:rPr>
              <w:t>27.</w:t>
            </w:r>
            <w:r w:rsidR="00AA3595">
              <w:rPr>
                <w:rFonts w:eastAsiaTheme="minorEastAsia"/>
                <w:noProof/>
                <w:lang w:eastAsia="fr-CA"/>
              </w:rPr>
              <w:tab/>
            </w:r>
            <w:r w:rsidR="00AA3595" w:rsidRPr="002F0B12">
              <w:rPr>
                <w:rStyle w:val="Lienhypertexte"/>
                <w:noProof/>
              </w:rPr>
              <w:t>DÉPARTS PENDANT LA JOURNÉE SCOLAIRE</w:t>
            </w:r>
            <w:r w:rsidR="00AA3595">
              <w:rPr>
                <w:noProof/>
                <w:webHidden/>
              </w:rPr>
              <w:tab/>
            </w:r>
            <w:r w:rsidR="00AA3595">
              <w:rPr>
                <w:noProof/>
                <w:webHidden/>
              </w:rPr>
              <w:fldChar w:fldCharType="begin"/>
            </w:r>
            <w:r w:rsidR="00AA3595">
              <w:rPr>
                <w:noProof/>
                <w:webHidden/>
              </w:rPr>
              <w:instrText xml:space="preserve"> PAGEREF _Toc62133143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7F04A55" w14:textId="17B9B8D9" w:rsidR="00AA3595" w:rsidRDefault="00A65430">
          <w:pPr>
            <w:pStyle w:val="TM1"/>
            <w:rPr>
              <w:rFonts w:eastAsiaTheme="minorEastAsia"/>
              <w:noProof/>
              <w:lang w:eastAsia="fr-CA"/>
            </w:rPr>
          </w:pPr>
          <w:hyperlink w:anchor="_Toc62133144" w:history="1">
            <w:r w:rsidR="00AA3595" w:rsidRPr="002F0B12">
              <w:rPr>
                <w:rStyle w:val="Lienhypertexte"/>
                <w:noProof/>
              </w:rPr>
              <w:t>28.</w:t>
            </w:r>
            <w:r w:rsidR="00AA3595">
              <w:rPr>
                <w:rFonts w:eastAsiaTheme="minorEastAsia"/>
                <w:noProof/>
                <w:lang w:eastAsia="fr-CA"/>
              </w:rPr>
              <w:tab/>
            </w:r>
            <w:r w:rsidR="00AA3595" w:rsidRPr="002F0B12">
              <w:rPr>
                <w:rStyle w:val="Lienhypertexte"/>
                <w:noProof/>
              </w:rPr>
              <w:t>PROGRAMME D’ALIMENTATION SAINE (PETITS-DÉJEUNERS) ET REPAS</w:t>
            </w:r>
            <w:r w:rsidR="00AA3595">
              <w:rPr>
                <w:noProof/>
                <w:webHidden/>
              </w:rPr>
              <w:tab/>
            </w:r>
            <w:r w:rsidR="00AA3595">
              <w:rPr>
                <w:noProof/>
                <w:webHidden/>
              </w:rPr>
              <w:fldChar w:fldCharType="begin"/>
            </w:r>
            <w:r w:rsidR="00AA3595">
              <w:rPr>
                <w:noProof/>
                <w:webHidden/>
              </w:rPr>
              <w:instrText xml:space="preserve"> PAGEREF _Toc62133144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186069BC" w14:textId="39035B67" w:rsidR="00AA3595" w:rsidRDefault="00A65430">
          <w:pPr>
            <w:pStyle w:val="TM1"/>
            <w:rPr>
              <w:rFonts w:eastAsiaTheme="minorEastAsia"/>
              <w:noProof/>
              <w:lang w:eastAsia="fr-CA"/>
            </w:rPr>
          </w:pPr>
          <w:hyperlink w:anchor="_Toc62133145" w:history="1">
            <w:r w:rsidR="00AA3595" w:rsidRPr="002F0B12">
              <w:rPr>
                <w:rStyle w:val="Lienhypertexte"/>
                <w:noProof/>
              </w:rPr>
              <w:t>29.</w:t>
            </w:r>
            <w:r w:rsidR="00AA3595">
              <w:rPr>
                <w:rFonts w:eastAsiaTheme="minorEastAsia"/>
                <w:noProof/>
                <w:lang w:eastAsia="fr-CA"/>
              </w:rPr>
              <w:tab/>
            </w:r>
            <w:r w:rsidR="00AA3595" w:rsidRPr="002F0B12">
              <w:rPr>
                <w:rStyle w:val="Lienhypertexte"/>
                <w:noProof/>
              </w:rPr>
              <w:t>DÎNER</w:t>
            </w:r>
            <w:r w:rsidR="00AA3595">
              <w:rPr>
                <w:noProof/>
                <w:webHidden/>
              </w:rPr>
              <w:tab/>
            </w:r>
            <w:r w:rsidR="00AA3595">
              <w:rPr>
                <w:noProof/>
                <w:webHidden/>
              </w:rPr>
              <w:fldChar w:fldCharType="begin"/>
            </w:r>
            <w:r w:rsidR="00AA3595">
              <w:rPr>
                <w:noProof/>
                <w:webHidden/>
              </w:rPr>
              <w:instrText xml:space="preserve"> PAGEREF _Toc62133145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45C51661" w14:textId="49977290" w:rsidR="00AA3595" w:rsidRDefault="00A65430">
          <w:pPr>
            <w:pStyle w:val="TM1"/>
            <w:rPr>
              <w:rFonts w:eastAsiaTheme="minorEastAsia"/>
              <w:noProof/>
              <w:lang w:eastAsia="fr-CA"/>
            </w:rPr>
          </w:pPr>
          <w:hyperlink w:anchor="_Toc62133146" w:history="1">
            <w:r w:rsidR="00AA3595" w:rsidRPr="002F0B12">
              <w:rPr>
                <w:rStyle w:val="Lienhypertexte"/>
                <w:noProof/>
              </w:rPr>
              <w:t>30.</w:t>
            </w:r>
            <w:r w:rsidR="00AA3595">
              <w:rPr>
                <w:rFonts w:eastAsiaTheme="minorEastAsia"/>
                <w:noProof/>
                <w:lang w:eastAsia="fr-CA"/>
              </w:rPr>
              <w:tab/>
            </w:r>
            <w:r w:rsidR="00AA3595" w:rsidRPr="002F0B12">
              <w:rPr>
                <w:rStyle w:val="Lienhypertexte"/>
                <w:noProof/>
              </w:rPr>
              <w:t>AMÉNAGEMENT DES SALLES DE CLASSES ET PARTAGE DE MATÉRIEL</w:t>
            </w:r>
            <w:r w:rsidR="00AA3595">
              <w:rPr>
                <w:noProof/>
                <w:webHidden/>
              </w:rPr>
              <w:tab/>
            </w:r>
            <w:r w:rsidR="00AA3595">
              <w:rPr>
                <w:noProof/>
                <w:webHidden/>
              </w:rPr>
              <w:fldChar w:fldCharType="begin"/>
            </w:r>
            <w:r w:rsidR="00AA3595">
              <w:rPr>
                <w:noProof/>
                <w:webHidden/>
              </w:rPr>
              <w:instrText xml:space="preserve"> PAGEREF _Toc62133146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34F87336" w14:textId="38629D2F" w:rsidR="00AA3595" w:rsidRDefault="00A65430">
          <w:pPr>
            <w:pStyle w:val="TM1"/>
            <w:rPr>
              <w:rFonts w:eastAsiaTheme="minorEastAsia"/>
              <w:noProof/>
              <w:lang w:eastAsia="fr-CA"/>
            </w:rPr>
          </w:pPr>
          <w:hyperlink w:anchor="_Toc62133147" w:history="1">
            <w:r w:rsidR="00AA3595" w:rsidRPr="002F0B12">
              <w:rPr>
                <w:rStyle w:val="Lienhypertexte"/>
                <w:noProof/>
              </w:rPr>
              <w:t>31.</w:t>
            </w:r>
            <w:r w:rsidR="00AA3595">
              <w:rPr>
                <w:rFonts w:eastAsiaTheme="minorEastAsia"/>
                <w:noProof/>
                <w:lang w:eastAsia="fr-CA"/>
              </w:rPr>
              <w:tab/>
            </w:r>
            <w:r w:rsidR="00AA3595" w:rsidRPr="002F0B12">
              <w:rPr>
                <w:rStyle w:val="Lienhypertexte"/>
                <w:noProof/>
              </w:rPr>
              <w:t>VENTILATION ET DESINFECTION</w:t>
            </w:r>
            <w:r w:rsidR="00AA3595">
              <w:rPr>
                <w:noProof/>
                <w:webHidden/>
              </w:rPr>
              <w:tab/>
            </w:r>
            <w:r w:rsidR="00AA3595">
              <w:rPr>
                <w:noProof/>
                <w:webHidden/>
              </w:rPr>
              <w:fldChar w:fldCharType="begin"/>
            </w:r>
            <w:r w:rsidR="00AA3595">
              <w:rPr>
                <w:noProof/>
                <w:webHidden/>
              </w:rPr>
              <w:instrText xml:space="preserve"> PAGEREF _Toc62133147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3A68AEA4" w14:textId="1C4A33AA" w:rsidR="00AA3595" w:rsidRDefault="00A65430">
          <w:pPr>
            <w:pStyle w:val="TM1"/>
            <w:rPr>
              <w:rFonts w:eastAsiaTheme="minorEastAsia"/>
              <w:noProof/>
              <w:lang w:eastAsia="fr-CA"/>
            </w:rPr>
          </w:pPr>
          <w:hyperlink w:anchor="_Toc62133148" w:history="1">
            <w:r w:rsidR="00AA3595" w:rsidRPr="002F0B12">
              <w:rPr>
                <w:rStyle w:val="Lienhypertexte"/>
                <w:noProof/>
              </w:rPr>
              <w:t>32.</w:t>
            </w:r>
            <w:r w:rsidR="00AA3595">
              <w:rPr>
                <w:rFonts w:eastAsiaTheme="minorEastAsia"/>
                <w:noProof/>
                <w:lang w:eastAsia="fr-CA"/>
              </w:rPr>
              <w:tab/>
            </w:r>
            <w:r w:rsidR="00AA3595" w:rsidRPr="002F0B12">
              <w:rPr>
                <w:rStyle w:val="Lienhypertexte"/>
                <w:noProof/>
              </w:rPr>
              <w:t>COURS SPÉCIALISÉS</w:t>
            </w:r>
            <w:r w:rsidR="00AA3595">
              <w:rPr>
                <w:noProof/>
                <w:webHidden/>
              </w:rPr>
              <w:tab/>
            </w:r>
            <w:r w:rsidR="00AA3595">
              <w:rPr>
                <w:noProof/>
                <w:webHidden/>
              </w:rPr>
              <w:fldChar w:fldCharType="begin"/>
            </w:r>
            <w:r w:rsidR="00AA3595">
              <w:rPr>
                <w:noProof/>
                <w:webHidden/>
              </w:rPr>
              <w:instrText xml:space="preserve"> PAGEREF _Toc62133148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5D00A31E" w14:textId="2F6E1DBE" w:rsidR="00AA3595" w:rsidRDefault="00A65430">
          <w:pPr>
            <w:pStyle w:val="TM1"/>
            <w:rPr>
              <w:rFonts w:eastAsiaTheme="minorEastAsia"/>
              <w:noProof/>
              <w:lang w:eastAsia="fr-CA"/>
            </w:rPr>
          </w:pPr>
          <w:hyperlink w:anchor="_Toc62133149" w:history="1">
            <w:r w:rsidR="00AA3595" w:rsidRPr="002F0B12">
              <w:rPr>
                <w:rStyle w:val="Lienhypertexte"/>
                <w:noProof/>
              </w:rPr>
              <w:t>33.</w:t>
            </w:r>
            <w:r w:rsidR="00AA3595">
              <w:rPr>
                <w:rFonts w:eastAsiaTheme="minorEastAsia"/>
                <w:noProof/>
                <w:lang w:eastAsia="fr-CA"/>
              </w:rPr>
              <w:tab/>
            </w:r>
            <w:r w:rsidR="00AA3595" w:rsidRPr="002F0B12">
              <w:rPr>
                <w:rStyle w:val="Lienhypertexte"/>
                <w:noProof/>
              </w:rPr>
              <w:t>ÉLÈVE QUI DEVIENT SYMPTOMATIQUE PENDANT LA JOURNÉE SCOLAIRE</w:t>
            </w:r>
            <w:r w:rsidR="00AA3595">
              <w:rPr>
                <w:noProof/>
                <w:webHidden/>
              </w:rPr>
              <w:tab/>
            </w:r>
            <w:r w:rsidR="00AA3595">
              <w:rPr>
                <w:noProof/>
                <w:webHidden/>
              </w:rPr>
              <w:fldChar w:fldCharType="begin"/>
            </w:r>
            <w:r w:rsidR="00AA3595">
              <w:rPr>
                <w:noProof/>
                <w:webHidden/>
              </w:rPr>
              <w:instrText xml:space="preserve"> PAGEREF _Toc62133149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7C7E920F" w14:textId="46E442D6" w:rsidR="00AA3595" w:rsidRDefault="00A65430">
          <w:pPr>
            <w:pStyle w:val="TM1"/>
            <w:rPr>
              <w:rFonts w:eastAsiaTheme="minorEastAsia"/>
              <w:noProof/>
              <w:lang w:eastAsia="fr-CA"/>
            </w:rPr>
          </w:pPr>
          <w:hyperlink w:anchor="_Toc62133150" w:history="1">
            <w:r w:rsidR="00AA3595" w:rsidRPr="002F0B12">
              <w:rPr>
                <w:rStyle w:val="Lienhypertexte"/>
                <w:noProof/>
              </w:rPr>
              <w:t>34.</w:t>
            </w:r>
            <w:r w:rsidR="00AA3595">
              <w:rPr>
                <w:rFonts w:eastAsiaTheme="minorEastAsia"/>
                <w:noProof/>
                <w:lang w:eastAsia="fr-CA"/>
              </w:rPr>
              <w:tab/>
            </w:r>
            <w:r w:rsidR="00AA3595" w:rsidRPr="002F0B12">
              <w:rPr>
                <w:rStyle w:val="Lienhypertexte"/>
                <w:noProof/>
              </w:rPr>
              <w:t>DIRECTIVES OPÉRATIONNELLES POUR LA GESTION DE LA COVID-19 DANS LES ÉCOLES VIAMONDE</w:t>
            </w:r>
            <w:r w:rsidR="00AA3595">
              <w:rPr>
                <w:noProof/>
                <w:webHidden/>
              </w:rPr>
              <w:tab/>
            </w:r>
            <w:r w:rsidR="00AA3595">
              <w:rPr>
                <w:noProof/>
                <w:webHidden/>
              </w:rPr>
              <w:fldChar w:fldCharType="begin"/>
            </w:r>
            <w:r w:rsidR="00AA3595">
              <w:rPr>
                <w:noProof/>
                <w:webHidden/>
              </w:rPr>
              <w:instrText xml:space="preserve"> PAGEREF _Toc62133150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1EB63353" w14:textId="127EC8D6" w:rsidR="00AA3595" w:rsidRDefault="00A65430">
          <w:pPr>
            <w:pStyle w:val="TM2"/>
            <w:tabs>
              <w:tab w:val="right" w:leader="dot" w:pos="10076"/>
            </w:tabs>
            <w:rPr>
              <w:rFonts w:eastAsiaTheme="minorEastAsia"/>
              <w:noProof/>
              <w:lang w:eastAsia="fr-CA"/>
            </w:rPr>
          </w:pPr>
          <w:hyperlink w:anchor="_Toc62133151" w:history="1">
            <w:r w:rsidR="00AA3595" w:rsidRPr="002F0B12">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AA3595">
              <w:rPr>
                <w:noProof/>
                <w:webHidden/>
              </w:rPr>
              <w:tab/>
            </w:r>
            <w:r w:rsidR="00AA3595">
              <w:rPr>
                <w:noProof/>
                <w:webHidden/>
              </w:rPr>
              <w:fldChar w:fldCharType="begin"/>
            </w:r>
            <w:r w:rsidR="00AA3595">
              <w:rPr>
                <w:noProof/>
                <w:webHidden/>
              </w:rPr>
              <w:instrText xml:space="preserve"> PAGEREF _Toc62133151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4EDBC3F4" w14:textId="7902F568" w:rsidR="00AA3595" w:rsidRDefault="00A65430">
          <w:pPr>
            <w:pStyle w:val="TM2"/>
            <w:tabs>
              <w:tab w:val="right" w:leader="dot" w:pos="10076"/>
            </w:tabs>
            <w:rPr>
              <w:rFonts w:eastAsiaTheme="minorEastAsia"/>
              <w:noProof/>
              <w:lang w:eastAsia="fr-CA"/>
            </w:rPr>
          </w:pPr>
          <w:hyperlink w:anchor="_Toc62133152" w:history="1">
            <w:r w:rsidR="00AA3595" w:rsidRPr="002F0B12">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AA3595">
              <w:rPr>
                <w:noProof/>
                <w:webHidden/>
              </w:rPr>
              <w:tab/>
            </w:r>
            <w:r w:rsidR="00AA3595">
              <w:rPr>
                <w:noProof/>
                <w:webHidden/>
              </w:rPr>
              <w:fldChar w:fldCharType="begin"/>
            </w:r>
            <w:r w:rsidR="00AA3595">
              <w:rPr>
                <w:noProof/>
                <w:webHidden/>
              </w:rPr>
              <w:instrText xml:space="preserve"> PAGEREF _Toc62133152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5FF94872" w14:textId="2E4825EB" w:rsidR="00AA3595" w:rsidRDefault="00A65430">
          <w:pPr>
            <w:pStyle w:val="TM2"/>
            <w:tabs>
              <w:tab w:val="right" w:leader="dot" w:pos="10076"/>
            </w:tabs>
            <w:rPr>
              <w:rFonts w:eastAsiaTheme="minorEastAsia"/>
              <w:noProof/>
              <w:lang w:eastAsia="fr-CA"/>
            </w:rPr>
          </w:pPr>
          <w:hyperlink w:anchor="_Toc62133153" w:history="1">
            <w:r w:rsidR="00AA3595" w:rsidRPr="002F0B12">
              <w:rPr>
                <w:rStyle w:val="Lienhypertexte"/>
                <w:rFonts w:ascii="Verdana" w:eastAsia="Times New Roman" w:hAnsi="Verdana" w:cs="Times New Roman"/>
                <w:b/>
                <w:bCs/>
                <w:noProof/>
                <w:lang w:val="fr-FR" w:eastAsia="fr-CA"/>
              </w:rPr>
              <w:t>Prise en charge des personnes exposées à la COVID-19 en dehors de l’école</w:t>
            </w:r>
            <w:r w:rsidR="00AA3595">
              <w:rPr>
                <w:noProof/>
                <w:webHidden/>
              </w:rPr>
              <w:tab/>
            </w:r>
            <w:r w:rsidR="00AA3595">
              <w:rPr>
                <w:noProof/>
                <w:webHidden/>
              </w:rPr>
              <w:fldChar w:fldCharType="begin"/>
            </w:r>
            <w:r w:rsidR="00AA3595">
              <w:rPr>
                <w:noProof/>
                <w:webHidden/>
              </w:rPr>
              <w:instrText xml:space="preserve"> PAGEREF _Toc62133153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795D3153" w14:textId="50F366B7" w:rsidR="00AA3595" w:rsidRDefault="00A65430">
          <w:pPr>
            <w:pStyle w:val="TM2"/>
            <w:tabs>
              <w:tab w:val="right" w:leader="dot" w:pos="10076"/>
            </w:tabs>
            <w:rPr>
              <w:rFonts w:eastAsiaTheme="minorEastAsia"/>
              <w:noProof/>
              <w:lang w:eastAsia="fr-CA"/>
            </w:rPr>
          </w:pPr>
          <w:hyperlink w:anchor="_Toc62133154" w:history="1">
            <w:r w:rsidR="00AA3595" w:rsidRPr="002F0B12">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AA3595">
              <w:rPr>
                <w:noProof/>
                <w:webHidden/>
              </w:rPr>
              <w:tab/>
            </w:r>
            <w:r w:rsidR="00AA3595">
              <w:rPr>
                <w:noProof/>
                <w:webHidden/>
              </w:rPr>
              <w:fldChar w:fldCharType="begin"/>
            </w:r>
            <w:r w:rsidR="00AA3595">
              <w:rPr>
                <w:noProof/>
                <w:webHidden/>
              </w:rPr>
              <w:instrText xml:space="preserve"> PAGEREF _Toc62133154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073A3D49" w14:textId="4FED7F52" w:rsidR="00AA3595" w:rsidRDefault="00A65430">
          <w:pPr>
            <w:pStyle w:val="TM2"/>
            <w:tabs>
              <w:tab w:val="left" w:pos="880"/>
              <w:tab w:val="right" w:leader="dot" w:pos="10076"/>
            </w:tabs>
            <w:rPr>
              <w:rFonts w:eastAsiaTheme="minorEastAsia"/>
              <w:noProof/>
              <w:lang w:eastAsia="fr-CA"/>
            </w:rPr>
          </w:pPr>
          <w:hyperlink w:anchor="_Toc62133155" w:history="1">
            <w:r w:rsidR="00AA3595" w:rsidRPr="002F0B12">
              <w:rPr>
                <w:rStyle w:val="Lienhypertexte"/>
                <w:rFonts w:ascii="Verdana" w:eastAsia="Times New Roman" w:hAnsi="Verdana" w:cs="Calibri"/>
                <w:b/>
                <w:bCs/>
                <w:noProof/>
                <w:lang w:val="fr-FR" w:eastAsia="fr-CA"/>
              </w:rPr>
              <w:t>A.</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parent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_Toc62133155 \h </w:instrText>
            </w:r>
            <w:r w:rsidR="00AA3595">
              <w:rPr>
                <w:noProof/>
                <w:webHidden/>
              </w:rPr>
            </w:r>
            <w:r w:rsidR="00AA3595">
              <w:rPr>
                <w:noProof/>
                <w:webHidden/>
              </w:rPr>
              <w:fldChar w:fldCharType="separate"/>
            </w:r>
            <w:r w:rsidR="00151C52">
              <w:rPr>
                <w:noProof/>
                <w:webHidden/>
              </w:rPr>
              <w:t>21</w:t>
            </w:r>
            <w:r w:rsidR="00AA3595">
              <w:rPr>
                <w:noProof/>
                <w:webHidden/>
              </w:rPr>
              <w:fldChar w:fldCharType="end"/>
            </w:r>
          </w:hyperlink>
        </w:p>
        <w:p w14:paraId="604DBE02" w14:textId="0AB6BD81" w:rsidR="00AA3595" w:rsidRDefault="00A65430">
          <w:pPr>
            <w:pStyle w:val="TM2"/>
            <w:tabs>
              <w:tab w:val="left" w:pos="880"/>
              <w:tab w:val="right" w:leader="dot" w:pos="10076"/>
            </w:tabs>
            <w:rPr>
              <w:rFonts w:eastAsiaTheme="minorEastAsia"/>
              <w:noProof/>
              <w:lang w:eastAsia="fr-CA"/>
            </w:rPr>
          </w:pPr>
          <w:hyperlink w:anchor="_Toc62133156" w:history="1">
            <w:r w:rsidR="00AA3595" w:rsidRPr="002F0B12">
              <w:rPr>
                <w:rStyle w:val="Lienhypertexte"/>
                <w:rFonts w:ascii="Verdana" w:eastAsia="Times New Roman" w:hAnsi="Verdana" w:cs="Calibri"/>
                <w:b/>
                <w:bCs/>
                <w:noProof/>
                <w:lang w:eastAsia="fr-CA"/>
              </w:rPr>
              <w:t>B.</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tombe malade pendant le travail</w:t>
            </w:r>
            <w:r w:rsidR="00AA3595">
              <w:rPr>
                <w:noProof/>
                <w:webHidden/>
              </w:rPr>
              <w:tab/>
            </w:r>
            <w:r w:rsidR="00AA3595">
              <w:rPr>
                <w:noProof/>
                <w:webHidden/>
              </w:rPr>
              <w:fldChar w:fldCharType="begin"/>
            </w:r>
            <w:r w:rsidR="00AA3595">
              <w:rPr>
                <w:noProof/>
                <w:webHidden/>
              </w:rPr>
              <w:instrText xml:space="preserve"> PAGEREF _Toc62133156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17F3E2D" w14:textId="0E155B17" w:rsidR="00AA3595" w:rsidRDefault="00A65430">
          <w:pPr>
            <w:pStyle w:val="TM2"/>
            <w:tabs>
              <w:tab w:val="left" w:pos="880"/>
              <w:tab w:val="right" w:leader="dot" w:pos="10076"/>
            </w:tabs>
            <w:rPr>
              <w:rFonts w:eastAsiaTheme="minorEastAsia"/>
              <w:noProof/>
              <w:lang w:eastAsia="fr-CA"/>
            </w:rPr>
          </w:pPr>
          <w:hyperlink w:anchor="_Toc62133157" w:history="1">
            <w:r w:rsidR="00AA3595" w:rsidRPr="002F0B12">
              <w:rPr>
                <w:rStyle w:val="Lienhypertexte"/>
                <w:rFonts w:ascii="Verdana" w:eastAsia="Times New Roman" w:hAnsi="Verdana" w:cs="Calibri"/>
                <w:b/>
                <w:bCs/>
                <w:noProof/>
                <w:lang w:eastAsia="fr-CA"/>
              </w:rPr>
              <w:t>C.</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_Toc62133157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98109F5" w14:textId="0DA99EFC" w:rsidR="00AA3595" w:rsidRDefault="00A65430">
          <w:pPr>
            <w:pStyle w:val="TM2"/>
            <w:tabs>
              <w:tab w:val="right" w:leader="dot" w:pos="10076"/>
            </w:tabs>
            <w:rPr>
              <w:rFonts w:eastAsiaTheme="minorEastAsia"/>
              <w:noProof/>
              <w:lang w:eastAsia="fr-CA"/>
            </w:rPr>
          </w:pPr>
          <w:hyperlink w:anchor="_Toc62133158" w:history="1">
            <w:r w:rsidR="00AA3595" w:rsidRPr="002F0B12">
              <w:rPr>
                <w:rStyle w:val="Lienhypertexte"/>
                <w:rFonts w:ascii="Verdana" w:eastAsia="Times New Roman" w:hAnsi="Verdana" w:cs="Times New Roman"/>
                <w:b/>
                <w:bCs/>
                <w:noProof/>
                <w:lang w:val="fr-FR" w:eastAsia="fr-CA"/>
              </w:rPr>
              <w:t>Gestion des personnes ayant reçu un diagnostic de COVID-19 au sein de la communauté scolaire</w:t>
            </w:r>
            <w:r w:rsidR="00AA3595">
              <w:rPr>
                <w:noProof/>
                <w:webHidden/>
              </w:rPr>
              <w:tab/>
            </w:r>
            <w:r w:rsidR="00AA3595">
              <w:rPr>
                <w:noProof/>
                <w:webHidden/>
              </w:rPr>
              <w:fldChar w:fldCharType="begin"/>
            </w:r>
            <w:r w:rsidR="00AA3595">
              <w:rPr>
                <w:noProof/>
                <w:webHidden/>
              </w:rPr>
              <w:instrText xml:space="preserve"> PAGEREF _Toc62133158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5667CC07" w14:textId="516CAF01" w:rsidR="00AA3595" w:rsidRDefault="00A65430">
          <w:pPr>
            <w:pStyle w:val="TM2"/>
            <w:tabs>
              <w:tab w:val="right" w:leader="dot" w:pos="10076"/>
            </w:tabs>
            <w:rPr>
              <w:rFonts w:eastAsiaTheme="minorEastAsia"/>
              <w:noProof/>
              <w:lang w:eastAsia="fr-CA"/>
            </w:rPr>
          </w:pPr>
          <w:hyperlink w:anchor="_Toc62133159" w:history="1">
            <w:r w:rsidR="00AA3595" w:rsidRPr="002F0B12">
              <w:rPr>
                <w:rStyle w:val="Lienhypertexte"/>
                <w:rFonts w:ascii="Verdana" w:eastAsia="Times New Roman" w:hAnsi="Verdana" w:cs="Calibri"/>
                <w:b/>
                <w:bCs/>
                <w:noProof/>
                <w:lang w:eastAsia="fr-CA"/>
              </w:rPr>
              <w:t>Un membre du personnel ou un élève a obtenu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_Toc62133159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670B0215" w14:textId="1A4778B4" w:rsidR="00AA3595" w:rsidRDefault="00A65430">
          <w:pPr>
            <w:pStyle w:val="TM2"/>
            <w:tabs>
              <w:tab w:val="right" w:leader="dot" w:pos="10076"/>
            </w:tabs>
            <w:rPr>
              <w:rFonts w:eastAsiaTheme="minorEastAsia"/>
              <w:noProof/>
              <w:lang w:eastAsia="fr-CA"/>
            </w:rPr>
          </w:pPr>
          <w:hyperlink w:anchor="_Toc62133160" w:history="1">
            <w:r w:rsidR="00AA3595" w:rsidRPr="002F0B12">
              <w:rPr>
                <w:rStyle w:val="Lienhypertexte"/>
                <w:rFonts w:ascii="Verdana" w:eastAsia="Times New Roman" w:hAnsi="Verdana" w:cs="Times New Roman"/>
                <w:b/>
                <w:bCs/>
                <w:noProof/>
                <w:lang w:val="fr-FR" w:eastAsia="fr-CA"/>
              </w:rPr>
              <w:t>Retour à l’école</w:t>
            </w:r>
            <w:r w:rsidR="00AA3595">
              <w:rPr>
                <w:noProof/>
                <w:webHidden/>
              </w:rPr>
              <w:tab/>
            </w:r>
            <w:r w:rsidR="00AA3595">
              <w:rPr>
                <w:noProof/>
                <w:webHidden/>
              </w:rPr>
              <w:fldChar w:fldCharType="begin"/>
            </w:r>
            <w:r w:rsidR="00AA3595">
              <w:rPr>
                <w:noProof/>
                <w:webHidden/>
              </w:rPr>
              <w:instrText xml:space="preserve"> PAGEREF _Toc62133160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2C5BBBCB" w14:textId="49A10CA6" w:rsidR="00AA3595" w:rsidRDefault="00A65430">
          <w:pPr>
            <w:pStyle w:val="TM1"/>
            <w:rPr>
              <w:rFonts w:eastAsiaTheme="minorEastAsia"/>
              <w:noProof/>
              <w:lang w:eastAsia="fr-CA"/>
            </w:rPr>
          </w:pPr>
          <w:hyperlink w:anchor="_Toc62133161" w:history="1">
            <w:r w:rsidR="00AA3595" w:rsidRPr="002F0B12">
              <w:rPr>
                <w:rStyle w:val="Lienhypertexte"/>
                <w:rFonts w:cs="SourceSansPro-Regular"/>
                <w:noProof/>
              </w:rPr>
              <w:t>35.</w:t>
            </w:r>
            <w:r w:rsidR="00AA3595">
              <w:rPr>
                <w:rFonts w:eastAsiaTheme="minorEastAsia"/>
                <w:noProof/>
                <w:lang w:eastAsia="fr-CA"/>
              </w:rPr>
              <w:tab/>
            </w:r>
            <w:r w:rsidR="00AA3595" w:rsidRPr="002F0B12">
              <w:rPr>
                <w:rStyle w:val="Lienhypertexte"/>
                <w:noProof/>
              </w:rPr>
              <w:t>COMMUNICATION AVEC LES PARENTS, TUTEURS OU TUTRICES</w:t>
            </w:r>
            <w:r w:rsidR="00AA3595">
              <w:rPr>
                <w:noProof/>
                <w:webHidden/>
              </w:rPr>
              <w:tab/>
            </w:r>
            <w:r w:rsidR="00AA3595">
              <w:rPr>
                <w:noProof/>
                <w:webHidden/>
              </w:rPr>
              <w:fldChar w:fldCharType="begin"/>
            </w:r>
            <w:r w:rsidR="00AA3595">
              <w:rPr>
                <w:noProof/>
                <w:webHidden/>
              </w:rPr>
              <w:instrText xml:space="preserve"> PAGEREF _Toc62133161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62133117"/>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A0185D0" w:rsidR="00426363" w:rsidRDefault="002836D4" w:rsidP="002836D4">
      <w:pPr>
        <w:rPr>
          <w:rFonts w:ascii="Verdana" w:hAnsi="Verdana"/>
        </w:rPr>
      </w:pPr>
      <w:r w:rsidRPr="00426363">
        <w:rPr>
          <w:rFonts w:ascii="Verdana" w:hAnsi="Verdana"/>
        </w:rPr>
        <w:t>Le gouvernement de l’Ontario autorise le Conseil scolaire Viamonde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(VIAcorrespondance)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777664A" w14:textId="75F52DE2" w:rsidR="005D2D61" w:rsidRPr="009E72E1" w:rsidRDefault="00AA27D8" w:rsidP="002836D4">
      <w:pPr>
        <w:rPr>
          <w:rFonts w:ascii="Verdana" w:hAnsi="Verdana"/>
        </w:rPr>
      </w:pPr>
      <w:r>
        <w:rPr>
          <w:rFonts w:ascii="Verdana" w:hAnsi="Verdana"/>
        </w:rPr>
        <w:t xml:space="preserve">En cas de fermeture des écoles, le Conseil mettra en œuvre son </w:t>
      </w:r>
      <w:hyperlink r:id="rId115" w:history="1">
        <w:r w:rsidRPr="00FE777F">
          <w:rPr>
            <w:rStyle w:val="Lienhypertexte"/>
            <w:rFonts w:ascii="Verdana" w:hAnsi="Verdana" w:cstheme="minorBidi"/>
            <w:color w:val="4F81BD" w:themeColor="accent1"/>
            <w:sz w:val="22"/>
            <w:szCs w:val="22"/>
          </w:rPr>
          <w:t xml:space="preserve">plan de continuité des apprentissages </w:t>
        </w:r>
        <w:r w:rsidR="008B395F" w:rsidRPr="00FE777F">
          <w:rPr>
            <w:rStyle w:val="Lienhypertexte"/>
            <w:rFonts w:ascii="Verdana" w:hAnsi="Verdana" w:cstheme="minorBidi"/>
            <w:color w:val="4F81BD" w:themeColor="accent1"/>
            <w:sz w:val="22"/>
            <w:szCs w:val="22"/>
          </w:rPr>
          <w:t>à distance – Hiver 2020-2021</w:t>
        </w:r>
      </w:hyperlink>
      <w:r w:rsidR="0079118D">
        <w:rPr>
          <w:rFonts w:ascii="Verdana" w:hAnsi="Verdana"/>
          <w:color w:val="4F81BD" w:themeColor="accent1"/>
        </w:rPr>
        <w:t>.</w:t>
      </w:r>
    </w:p>
    <w:p w14:paraId="2FAA5E97" w14:textId="23B7CDCC" w:rsidR="002836D4" w:rsidRPr="009E72E1" w:rsidRDefault="002836D4" w:rsidP="0075566E">
      <w:pPr>
        <w:pStyle w:val="Titre1"/>
      </w:pPr>
      <w:bookmarkStart w:id="3" w:name="_Toc48754726"/>
      <w:bookmarkStart w:id="4" w:name="_Toc62133118"/>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Viamonde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Viamonde.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62133119"/>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Viamonde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VIAVirtuel.</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62133120"/>
      <w:r>
        <w:t>ENSEIGNEMENT</w:t>
      </w:r>
      <w:r w:rsidRPr="009E72E1">
        <w:t xml:space="preserve"> </w:t>
      </w:r>
      <w:r w:rsidR="002836D4" w:rsidRPr="009E72E1">
        <w:t xml:space="preserve">VOLONTAIRE À </w:t>
      </w:r>
      <w:r>
        <w:t>DISTANCE : PROGRAMME VIA</w:t>
      </w:r>
      <w:r w:rsidR="0051501E">
        <w:t>v</w:t>
      </w:r>
      <w:r>
        <w:t>irtuel</w:t>
      </w:r>
      <w:bookmarkEnd w:id="7"/>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Le programme VIAvirtuel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Viamonde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lastRenderedPageBreak/>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VIAvirtuel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7"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663F3CB3" w14:textId="77777777" w:rsidR="00E03706" w:rsidRDefault="00E03706" w:rsidP="00897469">
      <w:pPr>
        <w:spacing w:before="100" w:beforeAutospacing="1" w:after="100" w:afterAutospacing="1" w:line="150" w:lineRule="atLeast"/>
        <w:rPr>
          <w:rFonts w:ascii="Verdana" w:eastAsia="Times New Roman" w:hAnsi="Verdana" w:cs="Times New Roman"/>
          <w:b/>
          <w:color w:val="333333"/>
          <w:lang w:eastAsia="fr-CA"/>
        </w:rPr>
      </w:pPr>
    </w:p>
    <w:p w14:paraId="45CA3F85" w14:textId="15E0A5A4"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79B79801" w14:textId="4D21AB6F"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’inscrire au programme VIAvirtuel,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VIAvirtuel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75178F24" w14:textId="77777777" w:rsidR="00DE1C75" w:rsidRDefault="00DE1C75" w:rsidP="00897469">
      <w:pPr>
        <w:spacing w:after="0" w:line="360" w:lineRule="auto"/>
        <w:rPr>
          <w:rFonts w:ascii="Verdana" w:eastAsia="Times New Roman" w:hAnsi="Verdana" w:cs="Times New Roman"/>
          <w:b/>
          <w:color w:val="333333"/>
          <w:lang w:eastAsia="fr-CA"/>
        </w:rPr>
      </w:pPr>
    </w:p>
    <w:p w14:paraId="2DF6B503" w14:textId="77777777" w:rsidR="00DE1C75" w:rsidRDefault="00DE1C75" w:rsidP="00897469">
      <w:pPr>
        <w:spacing w:after="0" w:line="360" w:lineRule="auto"/>
        <w:rPr>
          <w:rFonts w:ascii="Verdana" w:eastAsia="Times New Roman" w:hAnsi="Verdana" w:cs="Times New Roman"/>
          <w:b/>
          <w:color w:val="333333"/>
          <w:lang w:eastAsia="fr-CA"/>
        </w:rPr>
      </w:pPr>
    </w:p>
    <w:p w14:paraId="27691AE1" w14:textId="23DB451A"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VIAvirtuel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355562B" w14:textId="77777777" w:rsidR="00E03706" w:rsidRDefault="00E03706" w:rsidP="00897469">
      <w:pPr>
        <w:spacing w:after="0" w:line="150" w:lineRule="atLeast"/>
        <w:rPr>
          <w:rFonts w:ascii="Verdana" w:eastAsia="Times New Roman" w:hAnsi="Verdana" w:cs="Times New Roman"/>
          <w:bCs/>
          <w:color w:val="333333"/>
          <w:lang w:eastAsia="fr-CA"/>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Des outils technologiques sont nécessaires pour l’enseignement VIAvirtuel.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A65430" w:rsidP="00D113FC">
      <w:pPr>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A65430" w:rsidP="00D113FC">
      <w:pPr>
        <w:autoSpaceDE w:val="0"/>
        <w:autoSpaceDN w:val="0"/>
        <w:rPr>
          <w:rFonts w:ascii="Verdana" w:hAnsi="Verdana"/>
          <w:color w:val="4F81BD" w:themeColor="accent1"/>
          <w:u w:val="single"/>
        </w:rPr>
      </w:pPr>
      <w:hyperlink r:id="rId119"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1"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Pour des problèmes de mots de passe, courriels ou accès à la plateforme « Mes Outils Viamonde », des besoins technologiques, veuillez contacter la direction de votre école par courriel.</w:t>
      </w:r>
    </w:p>
    <w:p w14:paraId="69910D0A" w14:textId="77777777" w:rsidR="00682C80" w:rsidRPr="00682C80" w:rsidRDefault="00682C80" w:rsidP="00682C80">
      <w:pPr>
        <w:pStyle w:val="Titre1"/>
      </w:pPr>
      <w:bookmarkStart w:id="8" w:name="_Toc62133121"/>
      <w:r w:rsidRPr="00682C80">
        <w:t>Enseignement par correspondance : Viacorrespondance</w:t>
      </w:r>
      <w:bookmarkEnd w:id="8"/>
    </w:p>
    <w:p w14:paraId="4B7EDEF7" w14:textId="77777777" w:rsidR="00DE1C75" w:rsidRDefault="00682C80" w:rsidP="00682C80">
      <w:pPr>
        <w:rPr>
          <w:rFonts w:ascii="Verdana" w:hAnsi="Verdana"/>
          <w:color w:val="333333"/>
          <w:lang w:eastAsia="fr-CA"/>
        </w:rPr>
      </w:pPr>
      <w:r w:rsidRPr="00262EB3">
        <w:rPr>
          <w:rFonts w:ascii="Verdana" w:hAnsi="Verdana" w:cs="Verdana"/>
          <w:color w:val="000000"/>
        </w:rPr>
        <w:t>Le programme VIAcorrespondance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Comme demandé par le Ministère, pour favoriser un accès réel à l’éducation, le Conseil scolaire Viamonde propose une mesure alternative d’apprentissage, soit un programme d’apprentissage par correspondance VIAcorrespondance pour les élèves de la 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p>
    <w:p w14:paraId="17598B17" w14:textId="60A5962B" w:rsidR="00E03706" w:rsidRDefault="005021BD" w:rsidP="00682C80">
      <w:pPr>
        <w:rPr>
          <w:rFonts w:ascii="Verdana" w:hAnsi="Verdana"/>
          <w:color w:val="333333"/>
          <w:lang w:eastAsia="fr-CA"/>
        </w:rPr>
      </w:pPr>
      <w:r>
        <w:rPr>
          <w:rFonts w:ascii="Verdana" w:hAnsi="Verdana"/>
          <w:color w:val="333333"/>
          <w:lang w:eastAsia="fr-CA"/>
        </w:rPr>
        <w:lastRenderedPageBreak/>
        <w:t xml:space="preserve"> </w:t>
      </w:r>
      <w:r w:rsidR="00E03706" w:rsidRPr="002A4534">
        <w:rPr>
          <w:noProof/>
        </w:rPr>
        <w:drawing>
          <wp:inline distT="0" distB="0" distL="0" distR="0" wp14:anchorId="2CE3AA0B" wp14:editId="1CC3FAEA">
            <wp:extent cx="5534766" cy="2361063"/>
            <wp:effectExtent l="0" t="0" r="889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1463" cy="2406579"/>
                    </a:xfrm>
                    <a:prstGeom prst="rect">
                      <a:avLst/>
                    </a:prstGeom>
                    <a:noFill/>
                    <a:ln>
                      <a:noFill/>
                    </a:ln>
                  </pic:spPr>
                </pic:pic>
              </a:graphicData>
            </a:graphic>
          </wp:inline>
        </w:drawing>
      </w:r>
    </w:p>
    <w:p w14:paraId="46577B8F" w14:textId="7CD8C5C7" w:rsidR="00682C80" w:rsidRDefault="00682C80" w:rsidP="00262EB3">
      <w:pPr>
        <w:spacing w:line="360" w:lineRule="auto"/>
        <w:rPr>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3"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r w:rsidRPr="00262EB3">
        <w:rPr>
          <w:rFonts w:ascii="Verdana" w:hAnsi="Verdana"/>
          <w:color w:val="333333"/>
          <w:lang w:eastAsia="fr-CA"/>
        </w:rPr>
        <w:t xml:space="preserve">VIAcorrespondance et l’envoyer à </w:t>
      </w:r>
      <w:hyperlink r:id="rId124"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3286FB6" w14:textId="77777777" w:rsidR="00DE1C75" w:rsidRPr="00FE777F" w:rsidRDefault="00DE1C75" w:rsidP="00262EB3">
      <w:pPr>
        <w:spacing w:line="360" w:lineRule="auto"/>
        <w:rPr>
          <w:rFonts w:ascii="Verdana" w:hAnsi="Verdana"/>
          <w:color w:val="333333"/>
          <w:sz w:val="8"/>
          <w:szCs w:val="8"/>
          <w:lang w:eastAsia="fr-CA"/>
        </w:rPr>
      </w:pPr>
    </w:p>
    <w:p w14:paraId="20719E26" w14:textId="792A8C3A" w:rsidR="00426363" w:rsidRPr="009E72E1" w:rsidRDefault="00426363" w:rsidP="00426363">
      <w:pPr>
        <w:pStyle w:val="Titre1"/>
      </w:pPr>
      <w:bookmarkStart w:id="9" w:name="_Toc62133122"/>
      <w:r w:rsidRPr="009E72E1">
        <w:t>BASCULER D’UN MODÈLE D’ENSEIGNEMENT À UN AUTRE</w:t>
      </w:r>
      <w:bookmarkEnd w:id="9"/>
    </w:p>
    <w:p w14:paraId="322C78EB" w14:textId="6D70B553"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006564B7">
        <w:rPr>
          <w:rFonts w:ascii="Verdana" w:hAnsi="Verdana"/>
        </w:rPr>
        <w:t>envoyer</w:t>
      </w:r>
      <w:r w:rsidR="0040067B">
        <w:rPr>
          <w:rFonts w:ascii="Verdana" w:hAnsi="Verdana"/>
        </w:rPr>
        <w:t xml:space="preserve"> un courriel à la direction de l’école fréquentée par votre enfant</w:t>
      </w:r>
      <w:r w:rsidRPr="005E70AA">
        <w:rPr>
          <w:rStyle w:val="Lienhypertexte"/>
          <w:rFonts w:ascii="Verdana" w:hAnsi="Verdana"/>
          <w:sz w:val="22"/>
          <w:szCs w:val="22"/>
        </w:rPr>
        <w:t>.</w:t>
      </w:r>
      <w:r>
        <w:rPr>
          <w:rStyle w:val="Lienhypertexte"/>
          <w:rFonts w:ascii="Verdana" w:hAnsi="Verdana"/>
        </w:rPr>
        <w:t xml:space="preserve"> </w:t>
      </w:r>
    </w:p>
    <w:p w14:paraId="6D40EC7A" w14:textId="0B30A888" w:rsidR="00B41992" w:rsidRDefault="00B41992" w:rsidP="00B41992">
      <w:pPr>
        <w:rPr>
          <w:rFonts w:ascii="Verdana" w:hAnsi="Verdana"/>
        </w:rPr>
      </w:pPr>
    </w:p>
    <w:p w14:paraId="4004E4AC" w14:textId="77777777" w:rsidR="002836D4" w:rsidRPr="009E72E1" w:rsidRDefault="002836D4" w:rsidP="0075566E">
      <w:pPr>
        <w:pStyle w:val="Titre1"/>
      </w:pPr>
      <w:bookmarkStart w:id="10" w:name="_Toc62133123"/>
      <w:r w:rsidRPr="009E72E1">
        <w:t>ÉDUCATION DE L’ENFANCE EN DIFFICULTÉ</w:t>
      </w:r>
      <w:bookmarkEnd w:id="10"/>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1" w:name="_Toc62133124"/>
      <w:r w:rsidRPr="009E72E1">
        <w:t>SANTÉ MENTALE</w:t>
      </w:r>
      <w:bookmarkEnd w:id="11"/>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5"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6"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7"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2" w:name="_Toc62133125"/>
      <w:r w:rsidRPr="009E72E1">
        <w:lastRenderedPageBreak/>
        <w:t>INSCRIPTION</w:t>
      </w:r>
      <w:r w:rsidR="00FC4E0B">
        <w:t xml:space="preserve"> des nouveaux élèves</w:t>
      </w:r>
      <w:bookmarkEnd w:id="12"/>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8"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3" w:name="_Toc62133126"/>
      <w:r w:rsidRPr="009E72E1">
        <w:t>ACCÈS À L’ÉCOLE</w:t>
      </w:r>
      <w:bookmarkEnd w:id="13"/>
      <w:r w:rsidRPr="009E72E1">
        <w:t> </w:t>
      </w:r>
    </w:p>
    <w:p w14:paraId="3E4ED2D4" w14:textId="71C31BC8" w:rsidR="002836D4" w:rsidRPr="002E73C0" w:rsidRDefault="002836D4" w:rsidP="002836D4">
      <w:pPr>
        <w:rPr>
          <w:rFonts w:ascii="Verdana" w:hAnsi="Verdana"/>
          <w:u w:val="single"/>
        </w:rPr>
      </w:pPr>
      <w:bookmarkStart w:id="14" w:name="_Hlk68770182"/>
      <w:r w:rsidRPr="002E73C0">
        <w:rPr>
          <w:rFonts w:ascii="Verdana" w:hAnsi="Verdana"/>
        </w:rPr>
        <w:t>Pendant l’année scolaire</w:t>
      </w:r>
      <w:r w:rsidR="00B7659A" w:rsidRPr="002E73C0">
        <w:rPr>
          <w:rFonts w:ascii="Verdana" w:hAnsi="Verdana"/>
        </w:rPr>
        <w:t> </w:t>
      </w:r>
      <w:r w:rsidRPr="002E73C0">
        <w:rPr>
          <w:rFonts w:ascii="Verdana" w:hAnsi="Verdana"/>
        </w:rPr>
        <w:t>2020-2021</w:t>
      </w:r>
      <w:r w:rsidRPr="00AE11F7">
        <w:rPr>
          <w:rFonts w:ascii="Verdana" w:hAnsi="Verdana"/>
        </w:rPr>
        <w:t xml:space="preserve">, </w:t>
      </w:r>
      <w:r w:rsidR="00385A0B" w:rsidRPr="00AE11F7">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820559" w:rsidRPr="00AE11F7">
        <w:rPr>
          <w:rFonts w:ascii="Verdana" w:hAnsi="Verdana"/>
        </w:rPr>
        <w:t>.</w:t>
      </w:r>
    </w:p>
    <w:p w14:paraId="2C3ACD78" w14:textId="4C4F5B40" w:rsidR="00B746B3" w:rsidRDefault="002836D4" w:rsidP="002836D4">
      <w:pPr>
        <w:rPr>
          <w:rFonts w:ascii="Verdana" w:hAnsi="Verdana"/>
        </w:rPr>
      </w:pPr>
      <w:r w:rsidRPr="009E72E1">
        <w:rPr>
          <w:rFonts w:ascii="Verdana" w:hAnsi="Verdana"/>
        </w:rPr>
        <w:t xml:space="preserve">L’ensemble du </w:t>
      </w:r>
      <w:hyperlink r:id="rId129"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0"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w:t>
      </w:r>
      <w:r w:rsidR="006E68D0">
        <w:rPr>
          <w:rFonts w:ascii="Verdana" w:hAnsi="Verdana"/>
        </w:rPr>
        <w:t>e</w:t>
      </w:r>
      <w:r w:rsidRPr="009E72E1">
        <w:rPr>
          <w:rFonts w:ascii="Verdana" w:hAnsi="Verdana"/>
        </w:rPr>
        <w:t xml:space="preserve">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w:t>
      </w:r>
    </w:p>
    <w:p w14:paraId="40D385E9" w14:textId="7C9129E4" w:rsidR="00032F99" w:rsidRPr="00392B5A" w:rsidRDefault="002836D4" w:rsidP="002836D4">
      <w:pPr>
        <w:rPr>
          <w:rFonts w:ascii="Verdana" w:hAnsi="Verdana"/>
        </w:rPr>
      </w:pPr>
      <w:r w:rsidRPr="009E72E1">
        <w:rPr>
          <w:rFonts w:ascii="Verdana" w:hAnsi="Verdana"/>
        </w:rPr>
        <w:t>Les élèves et leur</w:t>
      </w:r>
      <w:r w:rsidR="001E5396">
        <w:rPr>
          <w:rFonts w:ascii="Verdana" w:hAnsi="Verdana"/>
        </w:rPr>
        <w:t>s</w:t>
      </w:r>
      <w:r w:rsidRPr="009E72E1">
        <w:rPr>
          <w:rFonts w:ascii="Verdana" w:hAnsi="Verdana"/>
        </w:rPr>
        <w:t xml:space="preserve"> famille</w:t>
      </w:r>
      <w:r w:rsidR="001E5396">
        <w:rPr>
          <w:rFonts w:ascii="Verdana" w:hAnsi="Verdana"/>
        </w:rPr>
        <w:t>s</w:t>
      </w:r>
      <w:r w:rsidRPr="009E72E1">
        <w:rPr>
          <w:rFonts w:ascii="Verdana" w:hAnsi="Verdana"/>
        </w:rPr>
        <w:t xml:space="preserv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1"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2"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r w:rsidR="00B746B3" w:rsidRPr="00FE777F">
        <w:rPr>
          <w:rFonts w:ascii="Verdana" w:hAnsi="Verdana"/>
        </w:rPr>
        <w:t>Le résultat indiquera si votre enfant peut aller à l'école ou s’il ou elle doit rester à la maison, avec les prochaines étapes à suivre.</w:t>
      </w:r>
      <w:r w:rsidR="00B746B3" w:rsidRPr="00FE777F">
        <w:rPr>
          <w:rFonts w:ascii="Verdana" w:hAnsi="Verdana"/>
          <w:b/>
          <w:bCs/>
        </w:rPr>
        <w:t xml:space="preserve"> Les élèves qui n’ont pas réussi leur auto-dépistage des symptômes de la COVID-19 ne doivent pas se présenter à l’école.</w:t>
      </w:r>
    </w:p>
    <w:p w14:paraId="6869B077" w14:textId="62848576" w:rsidR="002E6DFD" w:rsidRPr="00FE777F" w:rsidRDefault="001E6D85" w:rsidP="002E6DFD">
      <w:pPr>
        <w:rPr>
          <w:rFonts w:ascii="Verdana" w:hAnsi="Verdana"/>
          <w:b/>
          <w:bCs/>
        </w:rPr>
      </w:pPr>
      <w:r>
        <w:rPr>
          <w:rFonts w:ascii="Verdana" w:hAnsi="Verdana"/>
        </w:rPr>
        <w:t>Tous les élèves</w:t>
      </w:r>
      <w:r w:rsidR="00AB6716" w:rsidRPr="00392B5A">
        <w:rPr>
          <w:rFonts w:ascii="Verdana" w:hAnsi="Verdana"/>
        </w:rPr>
        <w:t xml:space="preserve"> </w:t>
      </w:r>
      <w:r w:rsidR="00362E1F" w:rsidRPr="00392B5A">
        <w:rPr>
          <w:rFonts w:ascii="Verdana" w:hAnsi="Verdana"/>
        </w:rPr>
        <w:t>doivent présenter ou confirmer l</w:t>
      </w:r>
      <w:r w:rsidR="005A3194" w:rsidRPr="00392B5A">
        <w:rPr>
          <w:rFonts w:ascii="Verdana" w:hAnsi="Verdana"/>
        </w:rPr>
        <w:t xml:space="preserve">es résultats </w:t>
      </w:r>
      <w:r w:rsidR="00362E1F" w:rsidRPr="00392B5A">
        <w:rPr>
          <w:rFonts w:ascii="Verdana" w:hAnsi="Verdana"/>
        </w:rPr>
        <w:t xml:space="preserve">négatifs </w:t>
      </w:r>
      <w:r w:rsidR="005A3194" w:rsidRPr="00392B5A">
        <w:rPr>
          <w:rFonts w:ascii="Verdana" w:hAnsi="Verdana"/>
        </w:rPr>
        <w:t>de</w:t>
      </w:r>
      <w:r w:rsidR="001B025F" w:rsidRPr="00392B5A">
        <w:rPr>
          <w:rFonts w:ascii="Verdana" w:hAnsi="Verdana"/>
        </w:rPr>
        <w:t xml:space="preserve"> cette auto-évaluation </w:t>
      </w:r>
      <w:r w:rsidR="00FE0BBB" w:rsidRPr="00392B5A">
        <w:rPr>
          <w:rFonts w:ascii="Verdana" w:hAnsi="Verdana"/>
        </w:rPr>
        <w:t>avant d’entrer dans la salle de classe</w:t>
      </w:r>
      <w:r w:rsidR="005A3194" w:rsidRPr="00392B5A">
        <w:rPr>
          <w:rFonts w:ascii="Verdana" w:hAnsi="Verdana"/>
        </w:rPr>
        <w:t>.</w:t>
      </w:r>
      <w:r w:rsidR="00B472DA" w:rsidRPr="00392B5A">
        <w:rPr>
          <w:rFonts w:ascii="Verdana" w:hAnsi="Verdana"/>
        </w:rPr>
        <w:t xml:space="preserve"> </w:t>
      </w:r>
    </w:p>
    <w:p w14:paraId="39A3B40D" w14:textId="1100E6E6" w:rsidR="002E6DFD" w:rsidRPr="00FE777F" w:rsidRDefault="002E6DFD" w:rsidP="002E6DFD">
      <w:pPr>
        <w:spacing w:after="120"/>
        <w:rPr>
          <w:rFonts w:ascii="Verdana" w:hAnsi="Verdana"/>
        </w:rPr>
      </w:pPr>
      <w:r w:rsidRPr="00FE777F">
        <w:rPr>
          <w:rFonts w:ascii="Verdana" w:hAnsi="Verdana"/>
          <w:u w:val="single"/>
        </w:rPr>
        <w:t>La preuve d’un auto-dépistage réussi est exigée pour les élèves de</w:t>
      </w:r>
      <w:r w:rsidR="00EE6A37" w:rsidRPr="00FE777F">
        <w:rPr>
          <w:rFonts w:ascii="Verdana" w:hAnsi="Verdana"/>
          <w:u w:val="single"/>
        </w:rPr>
        <w:t xml:space="preserve"> toute</w:t>
      </w:r>
      <w:r w:rsidRPr="00FE777F">
        <w:rPr>
          <w:rFonts w:ascii="Verdana" w:hAnsi="Verdana"/>
          <w:u w:val="single"/>
        </w:rPr>
        <w:t xml:space="preserve">s </w:t>
      </w:r>
      <w:r w:rsidR="00EE6A37" w:rsidRPr="00FE777F">
        <w:rPr>
          <w:rFonts w:ascii="Verdana" w:hAnsi="Verdana"/>
          <w:u w:val="single"/>
        </w:rPr>
        <w:t xml:space="preserve">les </w:t>
      </w:r>
      <w:r w:rsidRPr="00FE777F">
        <w:rPr>
          <w:rFonts w:ascii="Verdana" w:hAnsi="Verdana"/>
          <w:u w:val="single"/>
        </w:rPr>
        <w:t>écoles, à la première classe du matin de l’élève.</w:t>
      </w:r>
      <w:r w:rsidRPr="00FE777F">
        <w:rPr>
          <w:rFonts w:ascii="Verdana" w:hAnsi="Verdana"/>
        </w:rPr>
        <w:t xml:space="preserve"> Elle doit être présentée au moment de la routine de prise de l’assiduité matinale à l’école. </w:t>
      </w:r>
    </w:p>
    <w:p w14:paraId="092E8D65" w14:textId="77777777" w:rsidR="002E6DFD" w:rsidRPr="00FE777F" w:rsidRDefault="002E6DFD" w:rsidP="002E6DFD">
      <w:pPr>
        <w:spacing w:after="120"/>
        <w:rPr>
          <w:rFonts w:ascii="Verdana" w:hAnsi="Verdana"/>
        </w:rPr>
      </w:pPr>
      <w:r w:rsidRPr="00FE777F">
        <w:rPr>
          <w:rFonts w:ascii="Verdana" w:hAnsi="Verdana"/>
        </w:rPr>
        <w:t xml:space="preserve">Plusieurs moyens sont possibles : </w:t>
      </w:r>
    </w:p>
    <w:p w14:paraId="59F31FBA" w14:textId="77777777" w:rsidR="002E6DFD" w:rsidRPr="00FE777F" w:rsidRDefault="002E6DFD" w:rsidP="002E6DFD">
      <w:pPr>
        <w:pStyle w:val="Paragraphedeliste"/>
        <w:numPr>
          <w:ilvl w:val="0"/>
          <w:numId w:val="31"/>
        </w:numPr>
        <w:spacing w:after="120"/>
        <w:rPr>
          <w:rFonts w:ascii="Verdana" w:hAnsi="Verdana"/>
        </w:rPr>
      </w:pPr>
      <w:r w:rsidRPr="00FE777F">
        <w:rPr>
          <w:rFonts w:ascii="Verdana" w:hAnsi="Verdana"/>
        </w:rPr>
        <w:t xml:space="preserve">à l’aide d’un outil technologique (ex., cellulaire) en </w:t>
      </w:r>
      <w:r w:rsidRPr="00FE777F">
        <w:rPr>
          <w:rFonts w:ascii="Verdana" w:hAnsi="Verdana"/>
          <w:color w:val="8DB3E2" w:themeColor="text2" w:themeTint="66"/>
        </w:rPr>
        <w:t xml:space="preserve">utilisant </w:t>
      </w:r>
      <w:hyperlink r:id="rId133" w:history="1">
        <w:r w:rsidRPr="00FE777F">
          <w:rPr>
            <w:rStyle w:val="Lienhypertexte"/>
            <w:rFonts w:ascii="Verdana" w:hAnsi="Verdana"/>
            <w:color w:val="8DB3E2" w:themeColor="text2" w:themeTint="66"/>
            <w:sz w:val="22"/>
            <w:szCs w:val="22"/>
          </w:rPr>
          <w:t>l'outil en ligne de dépistage de la COVID-19 pour les écoles</w:t>
        </w:r>
      </w:hyperlink>
      <w:r w:rsidRPr="00FE777F">
        <w:rPr>
          <w:rFonts w:ascii="Verdana" w:hAnsi="Verdana"/>
        </w:rPr>
        <w:t xml:space="preserve">, </w:t>
      </w:r>
    </w:p>
    <w:p w14:paraId="5F14F9B6" w14:textId="399B58C9" w:rsidR="002E6DFD" w:rsidRPr="00FE777F" w:rsidRDefault="002E6DFD" w:rsidP="002E6DFD">
      <w:pPr>
        <w:pStyle w:val="Paragraphedeliste"/>
        <w:numPr>
          <w:ilvl w:val="0"/>
          <w:numId w:val="31"/>
        </w:numPr>
        <w:spacing w:after="120"/>
        <w:rPr>
          <w:rFonts w:ascii="Verdana" w:hAnsi="Verdana"/>
        </w:rPr>
      </w:pPr>
      <w:r w:rsidRPr="00FE777F">
        <w:rPr>
          <w:rFonts w:ascii="Verdana" w:hAnsi="Verdana"/>
        </w:rPr>
        <w:t>soit sur papier. En effet, les écoles mettront à disposition un « </w:t>
      </w:r>
      <w:r w:rsidR="008148EA" w:rsidRPr="00CA59AB">
        <w:rPr>
          <w:rFonts w:ascii="Verdana" w:hAnsi="Verdana"/>
        </w:rPr>
        <w:t>passeport santé Viamonde</w:t>
      </w:r>
      <w:r w:rsidRPr="00FE777F">
        <w:rPr>
          <w:rFonts w:ascii="Verdana" w:hAnsi="Verdana"/>
        </w:rPr>
        <w:t xml:space="preserve"> » contenant le formulaire de dépistage et le feuillet à signer. Vous devez vous assurer de signer et dater le passeport afin de confirmer que l’auto-dépistage de votre enfant a été fait </w:t>
      </w:r>
      <w:r w:rsidRPr="00FE777F">
        <w:rPr>
          <w:rFonts w:ascii="Verdana" w:hAnsi="Verdana"/>
          <w:b/>
          <w:bCs/>
        </w:rPr>
        <w:t>avant</w:t>
      </w:r>
      <w:r w:rsidRPr="00FE777F">
        <w:rPr>
          <w:rFonts w:ascii="Verdana" w:hAnsi="Verdana"/>
        </w:rPr>
        <w:t xml:space="preserve"> son départ pour l’école. </w:t>
      </w:r>
    </w:p>
    <w:p w14:paraId="6D6D3AE2" w14:textId="0334D281" w:rsidR="00FA30E4" w:rsidRPr="0006575C" w:rsidRDefault="00A65430" w:rsidP="00FA30E4">
      <w:pPr>
        <w:pStyle w:val="Paragraphedeliste"/>
        <w:numPr>
          <w:ilvl w:val="1"/>
          <w:numId w:val="31"/>
        </w:numPr>
        <w:spacing w:after="120"/>
        <w:rPr>
          <w:rStyle w:val="Lienhypertexte"/>
          <w:rFonts w:ascii="Verdana" w:hAnsi="Verdana" w:cstheme="minorBidi"/>
          <w:color w:val="auto"/>
          <w:sz w:val="22"/>
          <w:szCs w:val="22"/>
        </w:rPr>
      </w:pPr>
      <w:hyperlink r:id="rId134"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Passeport santé Viamonde pour la région de Toronto</w:t>
        </w:r>
      </w:hyperlink>
    </w:p>
    <w:p w14:paraId="17A9F01D" w14:textId="332E3D48" w:rsidR="00FA30E4" w:rsidRPr="00FE777F" w:rsidRDefault="00A65430" w:rsidP="00FE777F">
      <w:pPr>
        <w:pStyle w:val="Paragraphedeliste"/>
        <w:numPr>
          <w:ilvl w:val="1"/>
          <w:numId w:val="31"/>
        </w:numPr>
        <w:spacing w:after="120"/>
        <w:rPr>
          <w:rFonts w:ascii="Verdana" w:hAnsi="Verdana"/>
        </w:rPr>
      </w:pPr>
      <w:hyperlink r:id="rId135"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Passeport santé Viamonde pour les autres régions</w:t>
        </w:r>
        <w:r w:rsidR="00FA30E4" w:rsidRPr="00FE777F">
          <w:rPr>
            <w:rStyle w:val="Lienhypertexte"/>
            <w:rFonts w:ascii="Verdana" w:hAnsi="Verdana"/>
            <w:color w:val="8DB3E2" w:themeColor="text2" w:themeTint="66"/>
            <w:sz w:val="22"/>
            <w:szCs w:val="22"/>
          </w:rPr>
          <w:t xml:space="preserve"> </w:t>
        </w:r>
        <w:r w:rsidR="00FA30E4" w:rsidRPr="00FE777F">
          <w:rPr>
            <w:rStyle w:val="Lienhypertexte"/>
            <w:rFonts w:ascii="Verdana" w:hAnsi="Verdana"/>
            <w:sz w:val="22"/>
            <w:szCs w:val="22"/>
          </w:rPr>
          <w:t>du territoire Viamonde</w:t>
        </w:r>
      </w:hyperlink>
    </w:p>
    <w:p w14:paraId="4D9040F3" w14:textId="15C9121E" w:rsidR="00525BD7" w:rsidRDefault="00525BD7" w:rsidP="002836D4">
      <w:pPr>
        <w:rPr>
          <w:rFonts w:ascii="Verdana" w:hAnsi="Verdana"/>
        </w:rPr>
      </w:pPr>
    </w:p>
    <w:p w14:paraId="786586C0" w14:textId="60664D9D" w:rsidR="00771727" w:rsidRDefault="00771727" w:rsidP="00771727">
      <w:pPr>
        <w:rPr>
          <w:rFonts w:ascii="Verdana" w:hAnsi="Verdana"/>
        </w:rPr>
      </w:pPr>
      <w:r>
        <w:rPr>
          <w:rFonts w:ascii="Verdana" w:hAnsi="Verdana"/>
        </w:rPr>
        <w:t xml:space="preserve">Chaque élève qui a dû s’auto-isoler doit présenter une </w:t>
      </w:r>
      <w:hyperlink r:id="rId136" w:history="1">
        <w:r w:rsidRPr="00646507">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complétée et signée. Cette attestation est identique dans toutes les écoles du Conseil.</w:t>
      </w:r>
    </w:p>
    <w:p w14:paraId="5DC8B8C7" w14:textId="77777777" w:rsidR="00771727" w:rsidRDefault="00771727" w:rsidP="002836D4">
      <w:pPr>
        <w:rPr>
          <w:rFonts w:ascii="Verdana" w:hAnsi="Verdana"/>
        </w:rPr>
      </w:pPr>
    </w:p>
    <w:p w14:paraId="6384D995" w14:textId="6A154EF4" w:rsidR="002836D4" w:rsidRPr="009E72E1" w:rsidRDefault="001E5396" w:rsidP="002836D4">
      <w:pPr>
        <w:rPr>
          <w:rFonts w:ascii="Verdana" w:hAnsi="Verdana"/>
        </w:rPr>
      </w:pPr>
      <w:r>
        <w:rPr>
          <w:rFonts w:ascii="Verdana" w:hAnsi="Verdana"/>
        </w:rPr>
        <w:t>T</w:t>
      </w:r>
      <w:r w:rsidR="00D113FC">
        <w:rPr>
          <w:rFonts w:ascii="Verdana" w:hAnsi="Verdana"/>
        </w:rPr>
        <w:t>ous les membres du</w:t>
      </w:r>
      <w:r w:rsidR="002836D4"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002836D4" w:rsidRPr="009E72E1">
        <w:rPr>
          <w:rFonts w:ascii="Verdana" w:hAnsi="Verdana"/>
        </w:rPr>
        <w:t xml:space="preserve">remplir un formulaire d’auto-évaluation de dépistage de la COVID-19 lors de l’entrée quotidienne </w:t>
      </w:r>
      <w:r w:rsidR="00D113FC">
        <w:rPr>
          <w:rFonts w:ascii="Verdana" w:hAnsi="Verdana"/>
        </w:rPr>
        <w:t>sur le lieu</w:t>
      </w:r>
      <w:r w:rsidR="002836D4"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5"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7613EB80" w:rsidR="002836D4" w:rsidRDefault="002836D4" w:rsidP="002836D4">
      <w:pPr>
        <w:rPr>
          <w:rFonts w:ascii="Verdana" w:hAnsi="Verdana"/>
        </w:rPr>
      </w:pPr>
      <w:r w:rsidRPr="009E72E1">
        <w:rPr>
          <w:rFonts w:ascii="Verdana" w:hAnsi="Verdana"/>
        </w:rPr>
        <w:t xml:space="preserve">Tout </w:t>
      </w:r>
      <w:hyperlink r:id="rId137"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5"/>
    </w:p>
    <w:p w14:paraId="147B0FCA" w14:textId="77777777" w:rsidR="002836D4" w:rsidRPr="009E72E1" w:rsidRDefault="002836D4" w:rsidP="0075566E">
      <w:pPr>
        <w:pStyle w:val="Titre1"/>
      </w:pPr>
      <w:bookmarkStart w:id="16" w:name="_Toc62133127"/>
      <w:bookmarkEnd w:id="14"/>
      <w:r w:rsidRPr="009E72E1">
        <w:t>SENSIBILISATION AUX MESURES DE SÉCURITÉ ET D’HYGIÈNE</w:t>
      </w:r>
      <w:bookmarkEnd w:id="16"/>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38"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32E40179" w14:textId="561E6AB6" w:rsidR="00DF4EBE" w:rsidRDefault="00D82393" w:rsidP="00FE777F">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r w:rsidR="006C4736">
        <w:rPr>
          <w:rFonts w:ascii="Verdana" w:hAnsi="Verdana"/>
        </w:rPr>
        <w:t xml:space="preserve"> </w:t>
      </w:r>
      <w:r w:rsidR="002A70BE">
        <w:rPr>
          <w:rFonts w:ascii="Verdana" w:hAnsi="Verdana"/>
        </w:rPr>
        <w:t>De plus, l’</w:t>
      </w:r>
      <w:r w:rsidR="006C4736" w:rsidRPr="002A70BE">
        <w:rPr>
          <w:rFonts w:ascii="Verdana" w:hAnsi="Verdana"/>
        </w:rPr>
        <w:t xml:space="preserve">exigence du port de la visière </w:t>
      </w:r>
      <w:r w:rsidR="00DF4EBE" w:rsidRPr="002A70BE">
        <w:rPr>
          <w:rFonts w:ascii="Verdana" w:hAnsi="Verdana"/>
        </w:rPr>
        <w:t xml:space="preserve">pour tous les membres du personnel </w:t>
      </w:r>
      <w:r w:rsidR="00DF4EBE" w:rsidRPr="00552089">
        <w:rPr>
          <w:rFonts w:ascii="Verdana" w:hAnsi="Verdana"/>
        </w:rPr>
        <w:t xml:space="preserve">est en </w:t>
      </w:r>
      <w:r w:rsidR="00DF4EBE" w:rsidRPr="00461297">
        <w:rPr>
          <w:rFonts w:ascii="Verdana" w:hAnsi="Verdana"/>
        </w:rPr>
        <w:t>vigueur</w:t>
      </w:r>
      <w:r w:rsidR="00DF4EBE" w:rsidRPr="00AB6716">
        <w:rPr>
          <w:rFonts w:ascii="Verdana" w:hAnsi="Verdana"/>
        </w:rPr>
        <w:t xml:space="preserve"> </w:t>
      </w:r>
      <w:r w:rsidR="00DF4EBE" w:rsidRPr="00971567">
        <w:rPr>
          <w:rFonts w:ascii="Verdana" w:hAnsi="Verdana"/>
        </w:rPr>
        <w:t xml:space="preserve">dans </w:t>
      </w:r>
      <w:r w:rsidR="002A4A8A">
        <w:rPr>
          <w:rFonts w:ascii="Verdana" w:hAnsi="Verdana"/>
        </w:rPr>
        <w:t xml:space="preserve">toutes </w:t>
      </w:r>
      <w:r w:rsidR="00DF4EBE" w:rsidRPr="00971567">
        <w:rPr>
          <w:rFonts w:ascii="Verdana" w:hAnsi="Verdana"/>
        </w:rPr>
        <w:t xml:space="preserve">les écoles </w:t>
      </w:r>
      <w:r w:rsidR="00DF4EBE" w:rsidRPr="00971567">
        <w:rPr>
          <w:rFonts w:ascii="Verdana" w:hAnsi="Verdana"/>
          <w:lang w:eastAsia="fr-CA"/>
        </w:rPr>
        <w:t>de la maternelle à la 12</w:t>
      </w:r>
      <w:r w:rsidR="00DF4EBE" w:rsidRPr="00971567">
        <w:rPr>
          <w:rFonts w:ascii="Verdana" w:hAnsi="Verdana"/>
          <w:vertAlign w:val="superscript"/>
          <w:lang w:eastAsia="fr-CA"/>
        </w:rPr>
        <w:t>e</w:t>
      </w:r>
      <w:r w:rsidR="00DF4EBE" w:rsidRPr="00971567">
        <w:rPr>
          <w:rFonts w:ascii="Verdana" w:hAnsi="Verdana"/>
          <w:lang w:eastAsia="fr-CA"/>
        </w:rPr>
        <w:t xml:space="preserve"> année </w:t>
      </w:r>
      <w:r w:rsidR="002A4A8A">
        <w:rPr>
          <w:rFonts w:ascii="Verdana" w:hAnsi="Verdana"/>
          <w:lang w:eastAsia="fr-CA"/>
        </w:rPr>
        <w:t>lorsqu</w:t>
      </w:r>
      <w:r w:rsidR="00392B5A">
        <w:rPr>
          <w:rFonts w:ascii="Verdana" w:hAnsi="Verdana"/>
          <w:lang w:eastAsia="fr-CA"/>
        </w:rPr>
        <w:t xml:space="preserve">e l’état </w:t>
      </w:r>
      <w:r w:rsidR="002A4A8A">
        <w:rPr>
          <w:rFonts w:ascii="Verdana" w:hAnsi="Verdana"/>
          <w:lang w:eastAsia="fr-CA"/>
        </w:rPr>
        <w:t xml:space="preserve">d’urgence est </w:t>
      </w:r>
      <w:r w:rsidR="00392B5A">
        <w:rPr>
          <w:rFonts w:ascii="Verdana" w:hAnsi="Verdana"/>
          <w:lang w:eastAsia="fr-CA"/>
        </w:rPr>
        <w:t xml:space="preserve">déclaré, </w:t>
      </w:r>
      <w:r w:rsidR="002A4A8A">
        <w:rPr>
          <w:rFonts w:ascii="Verdana" w:hAnsi="Verdana"/>
          <w:lang w:eastAsia="fr-CA"/>
        </w:rPr>
        <w:t>ou dans les régions désignées</w:t>
      </w:r>
      <w:r w:rsidR="002A4A8A" w:rsidRPr="002A4A8A">
        <w:rPr>
          <w:rFonts w:ascii="Verdana" w:hAnsi="Verdana"/>
          <w:lang w:eastAsia="fr-CA"/>
        </w:rPr>
        <w:t xml:space="preserve"> </w:t>
      </w:r>
      <w:hyperlink r:id="rId139" w:history="1">
        <w:r w:rsidR="002A4A8A" w:rsidRPr="00947F2B">
          <w:rPr>
            <w:rStyle w:val="Lienhypertexte"/>
            <w:rFonts w:ascii="Verdana" w:hAnsi="Verdana"/>
            <w:sz w:val="22"/>
            <w:szCs w:val="22"/>
            <w:lang w:eastAsia="fr-CA"/>
          </w:rPr>
          <w:t xml:space="preserve">rouge ou </w:t>
        </w:r>
        <w:r w:rsidR="00392B5A">
          <w:rPr>
            <w:rStyle w:val="Lienhypertexte"/>
            <w:rFonts w:ascii="Verdana" w:hAnsi="Verdana"/>
            <w:sz w:val="22"/>
            <w:szCs w:val="22"/>
            <w:lang w:eastAsia="fr-CA"/>
          </w:rPr>
          <w:t>g</w:t>
        </w:r>
        <w:r w:rsidR="002A4A8A" w:rsidRPr="00947F2B">
          <w:rPr>
            <w:rStyle w:val="Lienhypertexte"/>
            <w:rFonts w:ascii="Verdana" w:hAnsi="Verdana"/>
            <w:sz w:val="22"/>
            <w:szCs w:val="22"/>
            <w:lang w:eastAsia="fr-CA"/>
          </w:rPr>
          <w:t xml:space="preserve">rise lorsque le concept de </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Zone</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 xml:space="preserve"> est en vigueur</w:t>
        </w:r>
      </w:hyperlink>
      <w:r w:rsidR="00DF4EBE" w:rsidRPr="00971567">
        <w:rPr>
          <w:rFonts w:ascii="Verdana" w:hAnsi="Verdana"/>
          <w:lang w:eastAsia="fr-C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r w:rsidRPr="00174988">
        <w:rPr>
          <w:rFonts w:ascii="Verdana" w:hAnsi="Verdana"/>
        </w:rPr>
        <w:t>le port du masque</w:t>
      </w:r>
      <w:r w:rsidRPr="00663B82">
        <w:rPr>
          <w:rFonts w:ascii="Verdana" w:hAnsi="Verdana"/>
        </w:rPr>
        <w:t>;</w:t>
      </w:r>
    </w:p>
    <w:p w14:paraId="43AF4EAB" w14:textId="77777777" w:rsidR="00152FBC" w:rsidRPr="00663B82" w:rsidRDefault="00A65430" w:rsidP="00152FBC">
      <w:pPr>
        <w:pStyle w:val="Paragraphedeliste"/>
        <w:numPr>
          <w:ilvl w:val="0"/>
          <w:numId w:val="11"/>
        </w:numPr>
        <w:spacing w:after="0" w:line="259" w:lineRule="auto"/>
        <w:rPr>
          <w:rFonts w:ascii="Verdana" w:hAnsi="Verdana"/>
        </w:rPr>
      </w:pPr>
      <w:hyperlink r:id="rId140" w:history="1">
        <w:r w:rsidR="00152FBC" w:rsidRPr="00B40B51">
          <w:rPr>
            <w:rStyle w:val="Lienhypertexte"/>
            <w:rFonts w:ascii="Verdana" w:hAnsi="Verdana" w:cstheme="minorBidi"/>
            <w:sz w:val="22"/>
            <w:szCs w:val="22"/>
          </w:rPr>
          <w:t>l’étiquette respiratoire</w:t>
        </w:r>
      </w:hyperlink>
      <w:r w:rsidR="00152FBC" w:rsidRPr="00663B82">
        <w:rPr>
          <w:rFonts w:ascii="Verdana" w:hAnsi="Verdana"/>
        </w:rPr>
        <w:t>;</w:t>
      </w:r>
    </w:p>
    <w:p w14:paraId="3769DA87" w14:textId="77777777" w:rsidR="00152FBC" w:rsidRPr="00663B82" w:rsidRDefault="00A65430" w:rsidP="00152FBC">
      <w:pPr>
        <w:pStyle w:val="Paragraphedeliste"/>
        <w:numPr>
          <w:ilvl w:val="0"/>
          <w:numId w:val="11"/>
        </w:numPr>
        <w:spacing w:after="0" w:line="259" w:lineRule="auto"/>
        <w:rPr>
          <w:rFonts w:ascii="Verdana" w:hAnsi="Verdana"/>
        </w:rPr>
      </w:pPr>
      <w:hyperlink r:id="rId141" w:history="1">
        <w:r w:rsidR="00152FBC" w:rsidRPr="00EF615B">
          <w:rPr>
            <w:rStyle w:val="Lienhypertexte"/>
            <w:rFonts w:ascii="Verdana" w:hAnsi="Verdana" w:cstheme="minorBidi"/>
            <w:sz w:val="22"/>
            <w:szCs w:val="22"/>
          </w:rPr>
          <w:t>l’hygiène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r w:rsidRPr="009E72E1">
        <w:rPr>
          <w:rFonts w:ascii="Verdana" w:hAnsi="Verdana"/>
        </w:rPr>
        <w:t>le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r w:rsidRPr="009E72E1">
        <w:rPr>
          <w:rFonts w:ascii="Verdana" w:hAnsi="Verdana"/>
        </w:rPr>
        <w:t xml:space="preserve">les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7" w:name="_Toc62133128"/>
      <w:r w:rsidRPr="009E72E1">
        <w:t>PORT DU MASQUE</w:t>
      </w:r>
      <w:bookmarkEnd w:id="17"/>
    </w:p>
    <w:p w14:paraId="55F38290" w14:textId="43CE6A1E"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4A62AB">
        <w:rPr>
          <w:rFonts w:ascii="Verdana" w:hAnsi="Verdana"/>
          <w:u w:val="single"/>
        </w:rPr>
        <w:t>non médical ou en tissu</w:t>
      </w:r>
      <w:r w:rsidR="0051501E">
        <w:rPr>
          <w:rFonts w:ascii="Verdana" w:hAnsi="Verdana"/>
          <w:u w:val="single"/>
        </w:rPr>
        <w:t xml:space="preserve"> </w:t>
      </w:r>
      <w:r w:rsidRPr="00FA3E30">
        <w:rPr>
          <w:rFonts w:ascii="Verdana" w:hAnsi="Verdana"/>
          <w:u w:val="single"/>
        </w:rPr>
        <w:t>à l’intérieur de l’école, dans les coul</w:t>
      </w:r>
      <w:r w:rsidRPr="007B5FFA">
        <w:rPr>
          <w:rFonts w:ascii="Verdana" w:hAnsi="Verdana"/>
          <w:u w:val="single"/>
        </w:rPr>
        <w:t>oirs et en classe</w:t>
      </w:r>
      <w:r w:rsidR="00FB1A95" w:rsidRPr="007B5FFA">
        <w:rPr>
          <w:rFonts w:ascii="Verdana" w:hAnsi="Verdana"/>
          <w:u w:val="single"/>
        </w:rPr>
        <w:t>, sauf en cas d’exemption raisonnable liée à des problèmes médicaux</w:t>
      </w:r>
      <w:r w:rsidR="000D3F1C" w:rsidRPr="007B5FFA">
        <w:rPr>
          <w:rFonts w:ascii="Verdana" w:hAnsi="Verdana"/>
          <w:u w:val="single"/>
        </w:rPr>
        <w:t>.</w:t>
      </w:r>
      <w:r w:rsidR="00426363" w:rsidRPr="007B5FFA">
        <w:rPr>
          <w:rFonts w:ascii="Verdana" w:hAnsi="Verdana"/>
          <w:u w:val="single"/>
        </w:rPr>
        <w:t xml:space="preserve"> </w:t>
      </w:r>
      <w:hyperlink r:id="rId142" w:history="1">
        <w:r w:rsidR="00157E0B" w:rsidRPr="007B5FFA">
          <w:rPr>
            <w:rStyle w:val="Lienhypertexte"/>
            <w:rFonts w:ascii="Verdana" w:hAnsi="Verdana" w:cstheme="minorBidi"/>
            <w:sz w:val="22"/>
            <w:szCs w:val="22"/>
            <w:u w:val="single"/>
          </w:rPr>
          <w:t>Le port du masque</w:t>
        </w:r>
      </w:hyperlink>
      <w:r w:rsidR="00157E0B">
        <w:rPr>
          <w:rFonts w:ascii="Verdana" w:hAnsi="Verdana"/>
          <w:u w:val="single"/>
        </w:rPr>
        <w:t xml:space="preserve"> </w:t>
      </w:r>
      <w:r w:rsidR="004A62AB">
        <w:rPr>
          <w:rFonts w:ascii="Verdana" w:hAnsi="Verdana"/>
          <w:u w:val="single"/>
        </w:rPr>
        <w:t xml:space="preserve">non médical ou en tissu </w:t>
      </w:r>
      <w:r w:rsidR="00157E0B">
        <w:rPr>
          <w:rFonts w:ascii="Verdana" w:hAnsi="Verdana"/>
          <w:u w:val="single"/>
        </w:rPr>
        <w:t xml:space="preserve">est </w:t>
      </w:r>
      <w:r w:rsidR="00722D12">
        <w:rPr>
          <w:rFonts w:ascii="Verdana" w:hAnsi="Verdana"/>
          <w:u w:val="single"/>
        </w:rPr>
        <w:t>exigé</w:t>
      </w:r>
      <w:r w:rsidR="00157E0B">
        <w:rPr>
          <w:rFonts w:ascii="Verdana" w:hAnsi="Verdana"/>
          <w:u w:val="single"/>
        </w:rPr>
        <w:t xml:space="preserve"> à l’extérieur de l’école si la distanciation physique n’est pas maintenue.</w:t>
      </w:r>
    </w:p>
    <w:p w14:paraId="4A59C048" w14:textId="1080AE57"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au moment de l’embarquement à bord du véhicule de transport scolaire ou au moment de leur arrivée à l’école</w:t>
      </w:r>
      <w:r w:rsidR="00C935D9">
        <w:rPr>
          <w:rFonts w:ascii="Verdana" w:hAnsi="Verdana"/>
        </w:rPr>
        <w:t xml:space="preserve">, </w:t>
      </w:r>
      <w:bookmarkStart w:id="18" w:name="_Hlk48814539"/>
      <w:r w:rsidR="00C935D9" w:rsidRPr="00C935D9">
        <w:rPr>
          <w:rFonts w:ascii="Verdana" w:hAnsi="Verdana"/>
        </w:rPr>
        <w:t>à moins d’une condition spécifique empêchant le respect de cette consigne</w:t>
      </w:r>
      <w:bookmarkEnd w:id="18"/>
      <w:r w:rsidRPr="00C935D9">
        <w:rPr>
          <w:rFonts w:ascii="Verdana" w:hAnsi="Verdana"/>
        </w:rPr>
        <w:t>.</w:t>
      </w:r>
    </w:p>
    <w:p w14:paraId="3C1DC2A7" w14:textId="4AA1B006" w:rsidR="0051501E" w:rsidRPr="009024D3" w:rsidRDefault="0051501E" w:rsidP="0051501E">
      <w:pPr>
        <w:rPr>
          <w:rFonts w:ascii="Verdana" w:hAnsi="Verdana"/>
        </w:rPr>
      </w:pPr>
      <w:r w:rsidRPr="00DC1A6F">
        <w:rPr>
          <w:rFonts w:ascii="Verdana" w:hAnsi="Verdana"/>
        </w:rPr>
        <w:t>Les élèves peuvent porter leurs propres masques non médicaux</w:t>
      </w:r>
      <w:r w:rsidR="004A62AB">
        <w:rPr>
          <w:rFonts w:ascii="Verdana" w:hAnsi="Verdana"/>
        </w:rPr>
        <w:t xml:space="preserve"> ou en tissu</w:t>
      </w:r>
      <w:r w:rsidR="00B84618" w:rsidRPr="00DC1A6F">
        <w:rPr>
          <w:rFonts w:ascii="Verdana" w:hAnsi="Verdana"/>
        </w:rPr>
        <w:t xml:space="preserve">. </w:t>
      </w:r>
      <w:r w:rsidR="00B84618">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A7A5365"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43"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4"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w:t>
        </w:r>
        <w:r w:rsidR="00392B5A">
          <w:rPr>
            <w:rStyle w:val="Lienhypertexte"/>
            <w:rFonts w:ascii="Verdana" w:hAnsi="Verdana" w:cstheme="minorBidi"/>
            <w:sz w:val="22"/>
            <w:szCs w:val="22"/>
          </w:rPr>
          <w:t>e</w:t>
        </w:r>
        <w:r w:rsidR="0037047C" w:rsidRPr="003B3353">
          <w:rPr>
            <w:rStyle w:val="Lienhypertexte"/>
            <w:rFonts w:ascii="Verdana" w:hAnsi="Verdana" w:cstheme="minorBidi"/>
            <w:sz w:val="22"/>
            <w:szCs w:val="22"/>
          </w:rPr>
          <w:t>s conditions sanitaires.</w:t>
        </w:r>
      </w:hyperlink>
    </w:p>
    <w:p w14:paraId="36BDB6D0" w14:textId="64328FBB"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porter un masque fourni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9" w:name="_Toc62133129"/>
      <w:r w:rsidRPr="009E72E1">
        <w:t>HYGIÈNE DES MAINS</w:t>
      </w:r>
      <w:bookmarkEnd w:id="19"/>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5"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à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lastRenderedPageBreak/>
        <w:t>avant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r>
        <w:rPr>
          <w:rFonts w:ascii="Verdana" w:hAnsi="Verdana"/>
        </w:rPr>
        <w:t>avant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r>
        <w:rPr>
          <w:rFonts w:ascii="Verdana" w:hAnsi="Verdana"/>
        </w:rPr>
        <w:t xml:space="preserve">après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r>
        <w:rPr>
          <w:rFonts w:ascii="Verdana" w:hAnsi="Verdana"/>
        </w:rPr>
        <w:t>avant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r>
        <w:rPr>
          <w:rFonts w:ascii="Verdana" w:hAnsi="Verdana"/>
        </w:rPr>
        <w:t>ou lorsque les mains sont visiblement sales.</w:t>
      </w:r>
    </w:p>
    <w:p w14:paraId="4AD08263" w14:textId="407794F7" w:rsidR="002836D4" w:rsidRDefault="002836D4" w:rsidP="002836D4">
      <w:pPr>
        <w:rPr>
          <w:rFonts w:ascii="Verdana" w:hAnsi="Verdana"/>
        </w:rPr>
      </w:pPr>
      <w:bookmarkStart w:id="20" w:name="_Hlk49769386"/>
      <w:r w:rsidRPr="009E72E1">
        <w:rPr>
          <w:rFonts w:ascii="Verdana" w:hAnsi="Verdana"/>
        </w:rPr>
        <w:t>Des distributeurs ou pompes de désinfectant sont placés dans des endroits stratégiques dans l’école.</w:t>
      </w:r>
    </w:p>
    <w:p w14:paraId="469AA012" w14:textId="1D2F04E8" w:rsidR="006D64F8" w:rsidRPr="009E72E1" w:rsidRDefault="006D64F8" w:rsidP="002836D4">
      <w:pPr>
        <w:rPr>
          <w:rFonts w:ascii="Verdana" w:hAnsi="Verdana"/>
        </w:rPr>
      </w:pPr>
      <w:bookmarkStart w:id="21" w:name="_Hlk49769364"/>
      <w:bookmarkEnd w:id="20"/>
      <w:r>
        <w:rPr>
          <w:rFonts w:ascii="Verdana" w:hAnsi="Verdana"/>
        </w:rPr>
        <w:t xml:space="preserve">Toutes </w:t>
      </w:r>
      <w:r w:rsidR="001E5396">
        <w:rPr>
          <w:rFonts w:ascii="Verdana" w:hAnsi="Verdana"/>
        </w:rPr>
        <w:t xml:space="preserve">les </w:t>
      </w:r>
      <w:r>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21"/>
    </w:p>
    <w:p w14:paraId="3C26FFD6" w14:textId="77777777" w:rsidR="002836D4" w:rsidRPr="009E72E1" w:rsidRDefault="002836D4" w:rsidP="0075566E">
      <w:pPr>
        <w:pStyle w:val="Titre1"/>
      </w:pPr>
      <w:bookmarkStart w:id="22" w:name="_Toc62133130"/>
      <w:r w:rsidRPr="009E72E1">
        <w:t>DISTANCIATION PHYSIQUE</w:t>
      </w:r>
      <w:bookmarkEnd w:id="22"/>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3" w:name="_Toc62133131"/>
      <w:r w:rsidRPr="009E72E1">
        <w:t>ACCÈS AUX FONTAINES, STATIONS D’EAU ET BOUTEILLES D’EAU</w:t>
      </w:r>
      <w:bookmarkEnd w:id="23"/>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6"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4" w:name="_Toc48754739"/>
      <w:bookmarkStart w:id="25" w:name="_Toc62133132"/>
      <w:bookmarkEnd w:id="24"/>
      <w:r w:rsidRPr="009E72E1">
        <w:t>CHANGEMENT DE LOCAL</w:t>
      </w:r>
      <w:bookmarkEnd w:id="25"/>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6" w:name="_Toc62133133"/>
      <w:r w:rsidRPr="009E72E1">
        <w:t>EFFETS PERSONNELS</w:t>
      </w:r>
      <w:bookmarkEnd w:id="26"/>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7" w:name="_Toc62133134"/>
      <w:r w:rsidRPr="009E72E1">
        <w:t>CASIERS</w:t>
      </w:r>
      <w:bookmarkEnd w:id="27"/>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8" w:name="_Toc62133135"/>
      <w:r w:rsidRPr="009E72E1">
        <w:lastRenderedPageBreak/>
        <w:t>RASSEMBLEMENTS</w:t>
      </w:r>
      <w:bookmarkEnd w:id="28"/>
    </w:p>
    <w:p w14:paraId="62A44C63" w14:textId="555A1F51" w:rsidR="002836D4"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9" w:name="_Toc62133136"/>
      <w:r w:rsidRPr="009E72E1">
        <w:t>CLUBS ET SPORTS</w:t>
      </w:r>
      <w:bookmarkEnd w:id="29"/>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30" w:name="_Toc62133137"/>
      <w:r w:rsidRPr="009E72E1">
        <w:t>SORTIES ÉDUCATIVES</w:t>
      </w:r>
      <w:bookmarkEnd w:id="30"/>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1" w:name="_Toc62133138"/>
      <w:r w:rsidRPr="009E72E1">
        <w:t>TRANSPORT</w:t>
      </w:r>
      <w:bookmarkEnd w:id="31"/>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chaque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du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2FDC00D0"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bus scolaire</w:t>
      </w:r>
      <w:r w:rsidR="001E5396">
        <w:rPr>
          <w:rFonts w:ascii="Verdana" w:hAnsi="Verdana"/>
        </w:rPr>
        <w:t>s</w:t>
      </w:r>
      <w:r>
        <w:rPr>
          <w:rFonts w:ascii="Verdana" w:hAnsi="Verdana"/>
        </w:rPr>
        <w:t xml:space="preserve"> doivent procéder à une </w:t>
      </w:r>
      <w:hyperlink r:id="rId147"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2" w:name="_Toc48662703"/>
      <w:bookmarkStart w:id="33" w:name="_Toc48754747"/>
      <w:bookmarkStart w:id="34" w:name="_Toc62133139"/>
      <w:bookmarkEnd w:id="32"/>
      <w:bookmarkEnd w:id="33"/>
      <w:r w:rsidRPr="009E72E1">
        <w:t>ARRIVÉE DES ÉLÈVES</w:t>
      </w:r>
      <w:bookmarkEnd w:id="34"/>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w:t>
      </w:r>
      <w:r w:rsidRPr="009E72E1">
        <w:rPr>
          <w:rFonts w:ascii="Verdana" w:hAnsi="Verdana"/>
        </w:rPr>
        <w:lastRenderedPageBreak/>
        <w:t xml:space="preserve">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Le membre du personnel responsable de la supervision du débarquement et de l’arrivée des élèves dirige tous les élèves vers les portes désignées pour l’entrée dans l’école. Dépendamment de l’école, les points d’entrée sont différents pour les élèves d’années différentes. Il est attendu que les élèves fassent la file et avancent pour entrer à l’intérieur de l’édifice en respectant la distanciation physique selon la signalisation.</w:t>
      </w:r>
    </w:p>
    <w:p w14:paraId="5C92A867" w14:textId="519D88FC" w:rsidR="00E93C6D" w:rsidRPr="00663B82" w:rsidRDefault="00530A4B" w:rsidP="00E93C6D">
      <w:pPr>
        <w:rPr>
          <w:rFonts w:ascii="Verdana" w:hAnsi="Verdana"/>
        </w:rPr>
      </w:pPr>
      <w:r>
        <w:rPr>
          <w:rFonts w:ascii="Verdana" w:hAnsi="Verdana"/>
          <w:u w:val="single"/>
        </w:rPr>
        <w:t>À</w:t>
      </w:r>
      <w:r w:rsidR="001E5396">
        <w:rPr>
          <w:rFonts w:ascii="Verdana" w:hAnsi="Verdana"/>
          <w:u w:val="single"/>
        </w:rPr>
        <w:t xml:space="preserve"> aucun moment,</w:t>
      </w:r>
      <w:r w:rsidR="00E93C6D" w:rsidRPr="00663B82">
        <w:rPr>
          <w:rFonts w:ascii="Verdana" w:hAnsi="Verdana"/>
          <w:u w:val="single"/>
        </w:rPr>
        <w:t xml:space="preserve"> un parent, tuteur ou tutrice ne peut </w:t>
      </w:r>
      <w:r w:rsidR="00E93C6D">
        <w:rPr>
          <w:rFonts w:ascii="Verdana" w:hAnsi="Verdana"/>
          <w:u w:val="single"/>
        </w:rPr>
        <w:t>sortir</w:t>
      </w:r>
      <w:r w:rsidR="00E93C6D" w:rsidRPr="00663B82">
        <w:rPr>
          <w:rFonts w:ascii="Verdana" w:hAnsi="Verdana"/>
          <w:u w:val="single"/>
        </w:rPr>
        <w:t xml:space="preserve"> de son véhicule</w:t>
      </w:r>
      <w:r w:rsidR="00E93C6D">
        <w:rPr>
          <w:rFonts w:ascii="Verdana" w:hAnsi="Verdana"/>
        </w:rPr>
        <w:t xml:space="preserve"> sans autorisation d’un membre du personnel.</w:t>
      </w:r>
      <w:r w:rsidR="00E93C6D" w:rsidRPr="00F20B88">
        <w:rPr>
          <w:rFonts w:ascii="Verdana" w:hAnsi="Verdana"/>
        </w:rPr>
        <w:t xml:space="preserve"> </w:t>
      </w:r>
      <w:r w:rsidR="00E93C6D"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5" w:name="_Toc62133140"/>
      <w:r w:rsidRPr="009E72E1">
        <w:t>RETARDS</w:t>
      </w:r>
      <w:bookmarkEnd w:id="35"/>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6" w:name="_Toc62133141"/>
      <w:r w:rsidRPr="009E72E1">
        <w:t>ACCUEIL EN SALLE DE CLASSE</w:t>
      </w:r>
      <w:bookmarkEnd w:id="36"/>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7" w:name="_Toc62133142"/>
      <w:r w:rsidRPr="009E72E1">
        <w:t>DÉPARTS DES ÉLÈVES</w:t>
      </w:r>
      <w:bookmarkEnd w:id="37"/>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w:t>
      </w:r>
      <w:r w:rsidRPr="009E72E1">
        <w:rPr>
          <w:rFonts w:ascii="Verdana" w:hAnsi="Verdana"/>
        </w:rPr>
        <w:lastRenderedPageBreak/>
        <w:t xml:space="preserve">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8" w:name="_Toc62133143"/>
      <w:r w:rsidRPr="009E72E1">
        <w:t>DÉPARTS PENDANT LA JOURNÉE SCOLAIRE</w:t>
      </w:r>
      <w:bookmarkEnd w:id="38"/>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9" w:name="_Toc62133144"/>
      <w:bookmarkStart w:id="40" w:name="_Hlk46156955"/>
      <w:r w:rsidRPr="009E72E1">
        <w:t>PROGRAMME D’ALIMENTATION SAINE (PETITS-DÉJEUNERS) ET REPAS</w:t>
      </w:r>
      <w:bookmarkEnd w:id="39"/>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1"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1"/>
      <w:r w:rsidR="009478FB" w:rsidRPr="00C935D9">
        <w:rPr>
          <w:rFonts w:ascii="Verdana" w:hAnsi="Verdana"/>
        </w:rPr>
        <w:t xml:space="preserve">de l’école </w:t>
      </w:r>
      <w:r w:rsidRPr="00E93C6D">
        <w:rPr>
          <w:rFonts w:ascii="Verdana" w:hAnsi="Verdana"/>
        </w:rPr>
        <w:t>sont interdits.</w:t>
      </w:r>
    </w:p>
    <w:bookmarkEnd w:id="40"/>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2" w:name="_Hlk46137181"/>
    </w:p>
    <w:p w14:paraId="0280762B" w14:textId="77777777" w:rsidR="002836D4" w:rsidRPr="009E72E1" w:rsidRDefault="002836D4" w:rsidP="009E72E1">
      <w:pPr>
        <w:pStyle w:val="Titre1"/>
      </w:pPr>
      <w:bookmarkStart w:id="43" w:name="_Toc62133145"/>
      <w:bookmarkEnd w:id="42"/>
      <w:r w:rsidRPr="009E72E1">
        <w:t>DÎNER</w:t>
      </w:r>
      <w:bookmarkEnd w:id="43"/>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37EAA36E"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 xml:space="preserve">ir la distanciation physique entre </w:t>
      </w:r>
      <w:r w:rsidRPr="00E93C6D">
        <w:rPr>
          <w:rFonts w:ascii="Verdana" w:hAnsi="Verdana"/>
        </w:rPr>
        <w:lastRenderedPageBreak/>
        <w:t>eux</w:t>
      </w:r>
      <w:r w:rsidRPr="002F7D5F">
        <w:rPr>
          <w:rFonts w:ascii="Verdana" w:hAnsi="Verdana"/>
        </w:rPr>
        <w:t xml:space="preserve"> et le port </w:t>
      </w:r>
      <w:r w:rsidR="009D4B89" w:rsidRPr="002F7D5F">
        <w:rPr>
          <w:rFonts w:ascii="Verdana" w:hAnsi="Verdana"/>
        </w:rPr>
        <w:t xml:space="preserve">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4" w:name="_Toc62133146"/>
      <w:r w:rsidRPr="009E72E1">
        <w:t>AMÉNAGEMENT DES SALLES DE CLASSES ET PARTAGE DE MATÉRIEL</w:t>
      </w:r>
      <w:bookmarkEnd w:id="44"/>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5" w:name="_Toc62133147"/>
      <w:bookmarkStart w:id="46" w:name="_Hlk49768524"/>
      <w:r>
        <w:t>VENTILATION ET DESINFECTION</w:t>
      </w:r>
      <w:bookmarkEnd w:id="45"/>
    </w:p>
    <w:p w14:paraId="0CA1B049" w14:textId="4AF0B19C" w:rsidR="004B6455" w:rsidRDefault="004B6455" w:rsidP="004B6455">
      <w:pPr>
        <w:rPr>
          <w:rFonts w:ascii="Verdana" w:hAnsi="Verdana"/>
        </w:rPr>
      </w:pPr>
      <w:bookmarkStart w:id="47"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Heating, Refrigerating and Air-Conditioning Engineers)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239CFD98"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w:t>
      </w:r>
      <w:r w:rsidR="00CA2D85" w:rsidRPr="00426363">
        <w:rPr>
          <w:rFonts w:ascii="Verdana" w:hAnsi="Verdana"/>
          <w:lang w:val="fr-FR"/>
        </w:rPr>
        <w:t xml:space="preserve">tels </w:t>
      </w:r>
      <w:r w:rsidR="00CA2D85">
        <w:rPr>
          <w:rFonts w:ascii="Verdana" w:hAnsi="Verdana"/>
          <w:lang w:val="fr-FR"/>
        </w:rPr>
        <w:t xml:space="preserve">que </w:t>
      </w:r>
      <w:r w:rsidRPr="00426363">
        <w:rPr>
          <w:rFonts w:ascii="Verdana" w:hAnsi="Verdana"/>
          <w:lang w:val="fr-FR"/>
        </w:rPr>
        <w:t>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Viamonde.</w:t>
      </w:r>
    </w:p>
    <w:p w14:paraId="7222CD1C" w14:textId="77777777" w:rsidR="008E1D74" w:rsidRDefault="008E1D74" w:rsidP="00426363">
      <w:pPr>
        <w:rPr>
          <w:rFonts w:ascii="Verdana" w:hAnsi="Verdana"/>
        </w:rPr>
      </w:pPr>
      <w:r w:rsidRPr="008E1D74">
        <w:rPr>
          <w:rFonts w:ascii="Verdana" w:hAnsi="Verdana"/>
        </w:rPr>
        <w:t xml:space="preserve">Toutes les surfaces fréquemment touchées dans les écoles et les salles de toilettes sont désinfectées au minimum 2 fois par jour. Le réapprovisionnement en produit type savon, </w:t>
      </w:r>
      <w:r w:rsidRPr="008E1D74">
        <w:rPr>
          <w:rFonts w:ascii="Verdana" w:hAnsi="Verdana"/>
        </w:rPr>
        <w:lastRenderedPageBreak/>
        <w:t>désinfectant pour les mains, lingettes est également assuré pendant ces tournées quotidiennes. De plus, un nettoyage complet de tous les locaux est effectué en fin de journée chaque jour.</w:t>
      </w:r>
    </w:p>
    <w:p w14:paraId="069856FA" w14:textId="6A8CCEB8"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6"/>
      <w:bookmarkEnd w:id="47"/>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w:t>
      </w:r>
      <w:r w:rsidR="00A17117">
        <w:rPr>
          <w:rFonts w:ascii="Verdana" w:hAnsi="Verdana"/>
        </w:rPr>
        <w:t>m</w:t>
      </w:r>
      <w:r w:rsidR="00426363" w:rsidRPr="00426363">
        <w:rPr>
          <w:rFonts w:ascii="Verdana" w:hAnsi="Verdana"/>
        </w:rPr>
        <w:t>inistère de l’Éducation leur propre protocole de 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8" w:name="_Toc62133148"/>
      <w:r w:rsidRPr="009E72E1">
        <w:t>COURS SPÉCIALISÉS</w:t>
      </w:r>
      <w:bookmarkEnd w:id="48"/>
    </w:p>
    <w:p w14:paraId="757BC431" w14:textId="77777777" w:rsidR="002836D4" w:rsidRPr="009E72E1" w:rsidRDefault="002836D4" w:rsidP="002836D4">
      <w:pPr>
        <w:rPr>
          <w:rFonts w:ascii="Verdana" w:hAnsi="Verdana"/>
        </w:rPr>
      </w:pPr>
      <w:bookmarkStart w:id="49" w:name="_Hlk65165869"/>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D1E0319" w14:textId="5E60429C" w:rsidR="00EB0CE0" w:rsidRPr="00B200A2" w:rsidRDefault="002836D4" w:rsidP="00EB0CE0">
      <w:pPr>
        <w:shd w:val="clear" w:color="auto" w:fill="FFFFFF"/>
        <w:spacing w:before="100" w:beforeAutospacing="1" w:after="100" w:afterAutospacing="1"/>
        <w:rPr>
          <w:rFonts w:ascii="Verdana" w:hAnsi="Verdana" w:cs="Helvetica"/>
          <w:color w:val="1A1A1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 xml:space="preserve">modifiées afin de respecter </w:t>
      </w:r>
      <w:r w:rsidR="00E0231A">
        <w:rPr>
          <w:rFonts w:ascii="Verdana" w:hAnsi="Verdana"/>
        </w:rPr>
        <w:t>les consignes sanitaires</w:t>
      </w:r>
      <w:r w:rsidRPr="00B41992">
        <w:rPr>
          <w:rFonts w:ascii="Verdana" w:hAnsi="Verdana"/>
        </w:rPr>
        <w:t xml:space="preserve">. </w:t>
      </w:r>
      <w:r w:rsidR="00EB0CE0">
        <w:rPr>
          <w:rFonts w:ascii="Verdana" w:hAnsi="Verdana"/>
        </w:rPr>
        <w:t xml:space="preserve">Les cours d’éducation physique ont lieu de préférence à l’extérieur pour des activités modérées à intense. </w:t>
      </w:r>
      <w:r w:rsidR="005122F5">
        <w:rPr>
          <w:rFonts w:ascii="Verdana" w:hAnsi="Verdana"/>
        </w:rPr>
        <w:t xml:space="preserve">Lorsque les cours d’éducation physique ont lieu à l’extérieur, la distanciation physique est requise. Le port du masque est interdit pour des activités physiques intenses. </w:t>
      </w:r>
      <w:r w:rsidR="005122F5" w:rsidRPr="00B200A2">
        <w:rPr>
          <w:rFonts w:ascii="Verdana" w:hAnsi="Verdana" w:cs="Helvetica"/>
          <w:color w:val="1A1A1A"/>
        </w:rPr>
        <w:t xml:space="preserve">Les gymnases ne doivent être utilisés que pour des activités </w:t>
      </w:r>
      <w:r w:rsidR="005122F5" w:rsidRPr="00B200A2">
        <w:rPr>
          <w:rFonts w:ascii="Verdana" w:hAnsi="Verdana" w:cs="Helvetica"/>
          <w:color w:val="000000"/>
        </w:rPr>
        <w:t>d’intensité modérée</w:t>
      </w:r>
      <w:r w:rsidR="005122F5" w:rsidRPr="00B200A2">
        <w:rPr>
          <w:rFonts w:ascii="Verdana" w:hAnsi="Verdana" w:cs="Helvetica"/>
          <w:color w:val="1A1A1A"/>
        </w:rPr>
        <w:t xml:space="preserve"> lorsque les protocoles de distanciation physique et de port du masque peuvent être suivis par le personnel et les élèves.</w:t>
      </w:r>
      <w:r w:rsidR="00284E8D">
        <w:rPr>
          <w:rFonts w:ascii="Verdana" w:hAnsi="Verdana" w:cs="Helvetica"/>
          <w:color w:val="1A1A1A"/>
        </w:rPr>
        <w:t xml:space="preserve"> </w:t>
      </w:r>
      <w:r w:rsidR="00EB0CE0" w:rsidRPr="00B200A2">
        <w:rPr>
          <w:rFonts w:ascii="Verdana" w:hAnsi="Verdana" w:cs="Helvetica"/>
          <w:color w:val="1A1A1A"/>
        </w:rPr>
        <w:t>Les vestiaires ne doivent être utilisés qu'en cas d'absolue nécessité et leur capacité doit être limitée</w:t>
      </w:r>
      <w:r w:rsidR="00284E8D">
        <w:rPr>
          <w:rFonts w:ascii="Verdana" w:hAnsi="Verdana" w:cs="Helvetica"/>
          <w:color w:val="1A1A1A"/>
        </w:rPr>
        <w:t xml:space="preserve"> avec une utilisation échelonnée</w:t>
      </w:r>
      <w:r w:rsidR="00EB0CE0" w:rsidRPr="00B200A2">
        <w:rPr>
          <w:rFonts w:ascii="Verdana" w:hAnsi="Verdana" w:cs="Helvetica"/>
          <w:color w:val="1A1A1A"/>
        </w:rPr>
        <w:t xml:space="preserve"> afin de respecter la distanciation physique.</w:t>
      </w:r>
    </w:p>
    <w:p w14:paraId="2822851D" w14:textId="0E310B7A" w:rsidR="002836D4" w:rsidRPr="009E72E1" w:rsidRDefault="002836D4" w:rsidP="002836D4">
      <w:pPr>
        <w:rPr>
          <w:rFonts w:ascii="Verdana" w:hAnsi="Verdana"/>
        </w:rPr>
      </w:pPr>
      <w:r w:rsidRPr="00B41992">
        <w:rPr>
          <w:rFonts w:ascii="Verdana" w:hAnsi="Verdana"/>
        </w:rPr>
        <w:t xml:space="preserve">L’équipement sportif partagé doit être nettoyé après chaque utilisation.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50" w:name="_Toc62133149"/>
      <w:bookmarkEnd w:id="49"/>
      <w:r w:rsidRPr="009E72E1">
        <w:t>ÉLÈVE QUI DEVIENT SYMPTOMATIQUE PENDANT LA JOURNÉE SCOLAIRE</w:t>
      </w:r>
      <w:bookmarkEnd w:id="50"/>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36E3556A" w:rsidR="002836D4" w:rsidRPr="009E72E1" w:rsidRDefault="002836D4" w:rsidP="002836D4">
      <w:pPr>
        <w:rPr>
          <w:rFonts w:ascii="Verdana" w:hAnsi="Verdana"/>
        </w:rPr>
      </w:pPr>
      <w:r w:rsidRPr="009E72E1">
        <w:rPr>
          <w:rFonts w:ascii="Verdana" w:hAnsi="Verdana"/>
        </w:rPr>
        <w:t>L’élève symptomatique est accompagné à la salle désignée par un membre du personnel.</w:t>
      </w:r>
    </w:p>
    <w:p w14:paraId="26EBC094" w14:textId="36E463F7" w:rsidR="002836D4" w:rsidRPr="009E72E1" w:rsidRDefault="002836D4" w:rsidP="002836D4">
      <w:pPr>
        <w:rPr>
          <w:rFonts w:ascii="Verdana" w:hAnsi="Verdana"/>
        </w:rPr>
      </w:pPr>
      <w:r w:rsidRPr="009E72E1">
        <w:rPr>
          <w:rFonts w:ascii="Verdana" w:hAnsi="Verdana"/>
        </w:rPr>
        <w:lastRenderedPageBreak/>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8"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09D9BC53" w:rsidR="002836D4" w:rsidRPr="009E72E1" w:rsidRDefault="002049A0" w:rsidP="002836D4">
      <w:pPr>
        <w:rPr>
          <w:rFonts w:ascii="Verdana" w:hAnsi="Verdana"/>
        </w:rPr>
      </w:pPr>
      <w:r w:rsidRPr="002B1907">
        <w:rPr>
          <w:rFonts w:ascii="Verdana" w:hAnsi="Verdana"/>
        </w:rPr>
        <w:t>En fonction des consignes du bureau de Santé publique local, les contacts familiaux des personnes symptomatiques doivent se mettre en quarantaine. De ce fait, les élèves qui habitent à la même adresse que l’enfant symptomatique doivent quitter leur établissement scolaire, s’auto-isoler et suivre</w:t>
      </w:r>
      <w:r>
        <w:rPr>
          <w:rFonts w:ascii="Verdana" w:hAnsi="Verdana"/>
        </w:rPr>
        <w:t xml:space="preserve"> les instructions de leur bureau de santé publique local</w:t>
      </w:r>
      <w:r w:rsidR="00E3116F" w:rsidRPr="00E72593">
        <w:rPr>
          <w:rFonts w:ascii="Verdana" w:hAnsi="Verdana"/>
        </w:rPr>
        <w:t>.</w:t>
      </w:r>
      <w:r w:rsidR="003D0379"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t xml:space="preserve">Les </w:t>
      </w:r>
      <w:hyperlink r:id="rId149"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62E90D5F" w:rsidR="00B41992" w:rsidRDefault="00AA2863" w:rsidP="00B41992">
      <w:pPr>
        <w:pStyle w:val="Titre1"/>
      </w:pPr>
      <w:bookmarkStart w:id="51" w:name="_Toc62133150"/>
      <w:bookmarkStart w:id="52" w:name="_Hlk65165958"/>
      <w:r>
        <w:t xml:space="preserve">PROTOCOLE </w:t>
      </w:r>
      <w:r w:rsidR="0055191A">
        <w:t>DE</w:t>
      </w:r>
      <w:r w:rsidR="00B41992">
        <w:t xml:space="preserve"> GESTION DE LA COVID-19 DANS LES ÉCOLES </w:t>
      </w:r>
      <w:bookmarkStart w:id="53" w:name="_Hlk49797570"/>
      <w:bookmarkEnd w:id="51"/>
    </w:p>
    <w:tbl>
      <w:tblPr>
        <w:tblStyle w:val="Grilledutableau"/>
        <w:tblW w:w="9322" w:type="dxa"/>
        <w:tblLayout w:type="fixed"/>
        <w:tblLook w:val="04A0" w:firstRow="1" w:lastRow="0" w:firstColumn="1" w:lastColumn="0" w:noHBand="0" w:noVBand="1"/>
      </w:tblPr>
      <w:tblGrid>
        <w:gridCol w:w="1838"/>
        <w:gridCol w:w="7484"/>
      </w:tblGrid>
      <w:tr w:rsidR="001326A6" w:rsidRPr="00EF3810" w14:paraId="4E5AE39F" w14:textId="77777777" w:rsidTr="001E6D85">
        <w:tc>
          <w:tcPr>
            <w:tcW w:w="1838" w:type="dxa"/>
            <w:vMerge w:val="restart"/>
            <w:vAlign w:val="center"/>
          </w:tcPr>
          <w:p w14:paraId="1EEAF12A" w14:textId="77777777" w:rsidR="001326A6" w:rsidRPr="00EF3810" w:rsidRDefault="001326A6" w:rsidP="001E6D85">
            <w:pPr>
              <w:spacing w:line="276" w:lineRule="auto"/>
              <w:ind w:left="-6" w:firstLine="6"/>
              <w:rPr>
                <w:rFonts w:ascii="Verdana" w:hAnsi="Verdana"/>
                <w:sz w:val="20"/>
                <w:szCs w:val="20"/>
              </w:rPr>
            </w:pPr>
            <w:bookmarkStart w:id="54" w:name="_Toc62133161"/>
            <w:bookmarkEnd w:id="53"/>
            <w:bookmarkEnd w:id="52"/>
            <w:r w:rsidRPr="00EF3810">
              <w:rPr>
                <w:rFonts w:ascii="Verdana" w:hAnsi="Verdana"/>
                <w:sz w:val="20"/>
                <w:szCs w:val="20"/>
              </w:rPr>
              <w:t>Définitions</w:t>
            </w:r>
            <w:r w:rsidRPr="00EF3810">
              <w:rPr>
                <w:rStyle w:val="Appelnotedebasdep"/>
                <w:rFonts w:ascii="Verdana" w:hAnsi="Verdana"/>
                <w:sz w:val="20"/>
                <w:szCs w:val="20"/>
              </w:rPr>
              <w:footnoteReference w:id="1"/>
            </w:r>
          </w:p>
        </w:tc>
        <w:tc>
          <w:tcPr>
            <w:tcW w:w="7484" w:type="dxa"/>
          </w:tcPr>
          <w:p w14:paraId="36329A6C"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Un contact étroit :</w:t>
            </w:r>
            <w:r w:rsidRPr="00EF3810">
              <w:rPr>
                <w:rFonts w:ascii="Verdana" w:hAnsi="Verdana"/>
                <w:sz w:val="20"/>
                <w:szCs w:val="20"/>
              </w:rPr>
              <w:t xml:space="preserve"> s’entend d’une personne qui a eu un risque élevé d’exposition à un cas confirmé ou probable durant sa période de transmissibilité. </w:t>
            </w:r>
          </w:p>
        </w:tc>
      </w:tr>
      <w:tr w:rsidR="001326A6" w:rsidRPr="00EF3810" w14:paraId="553B9ED2" w14:textId="77777777" w:rsidTr="001E6D85">
        <w:tc>
          <w:tcPr>
            <w:tcW w:w="1838" w:type="dxa"/>
            <w:vMerge/>
            <w:vAlign w:val="center"/>
          </w:tcPr>
          <w:p w14:paraId="0FDB220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4B63E03"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Cas probable :</w:t>
            </w:r>
            <w:r w:rsidRPr="00EF3810">
              <w:rPr>
                <w:rFonts w:ascii="Verdana" w:hAnsi="Verdana"/>
                <w:sz w:val="20"/>
                <w:szCs w:val="20"/>
              </w:rPr>
              <w:t xml:space="preserve"> Une personne qui :</w:t>
            </w:r>
          </w:p>
          <w:p w14:paraId="3E75EB81" w14:textId="77777777" w:rsidR="001326A6" w:rsidRPr="00EF3810" w:rsidRDefault="001326A6" w:rsidP="001326A6">
            <w:pPr>
              <w:pStyle w:val="Paragraphedeliste"/>
              <w:numPr>
                <w:ilvl w:val="0"/>
                <w:numId w:val="32"/>
              </w:numPr>
              <w:ind w:left="180" w:hanging="180"/>
              <w:rPr>
                <w:rFonts w:ascii="Verdana" w:hAnsi="Verdana"/>
                <w:sz w:val="20"/>
                <w:szCs w:val="20"/>
              </w:rPr>
            </w:pPr>
            <w:r w:rsidRPr="00EF3810">
              <w:rPr>
                <w:rFonts w:ascii="Verdana" w:hAnsi="Verdana"/>
                <w:sz w:val="20"/>
                <w:szCs w:val="20"/>
              </w:rPr>
              <w:t xml:space="preserve">présente des </w:t>
            </w:r>
            <w:hyperlink r:id="rId150" w:history="1">
              <w:r w:rsidRPr="00EF3810">
                <w:rPr>
                  <w:rStyle w:val="Lienhypertexte"/>
                  <w:rFonts w:ascii="Verdana" w:hAnsi="Verdana"/>
                </w:rPr>
                <w:t>symptômes compatibles avec la COVID-19</w:t>
              </w:r>
            </w:hyperlink>
            <w:r w:rsidRPr="00EF3810">
              <w:rPr>
                <w:rFonts w:ascii="Verdana" w:hAnsi="Verdana"/>
                <w:b/>
                <w:bCs/>
                <w:sz w:val="20"/>
                <w:szCs w:val="20"/>
              </w:rPr>
              <w:t xml:space="preserve"> ET</w:t>
            </w:r>
            <w:r w:rsidRPr="00EF3810">
              <w:rPr>
                <w:rFonts w:ascii="Verdana" w:hAnsi="Verdana"/>
                <w:sz w:val="20"/>
                <w:szCs w:val="20"/>
              </w:rPr>
              <w:t xml:space="preserve"> : </w:t>
            </w:r>
          </w:p>
          <w:p w14:paraId="4CD89BB7"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 xml:space="preserve">qui a voyagé dans une </w:t>
            </w:r>
            <w:hyperlink r:id="rId151" w:history="1">
              <w:r w:rsidRPr="00EF3810">
                <w:rPr>
                  <w:rStyle w:val="Lienhypertexte"/>
                  <w:rFonts w:ascii="Verdana" w:hAnsi="Verdana"/>
                </w:rPr>
                <w:t>région touchée</w:t>
              </w:r>
            </w:hyperlink>
            <w:r w:rsidRPr="00EF3810">
              <w:rPr>
                <w:rFonts w:ascii="Verdana" w:hAnsi="Verdana"/>
                <w:sz w:val="20"/>
                <w:szCs w:val="20"/>
              </w:rPr>
              <w:t xml:space="preserve"> ou qui en revient (y compris à l’intérieur du Canada) dans les 14 jours précédant l’apparition des symptômes; </w:t>
            </w:r>
            <w:r w:rsidRPr="00EF3810">
              <w:rPr>
                <w:rFonts w:ascii="Verdana" w:hAnsi="Verdana"/>
                <w:b/>
                <w:bCs/>
                <w:sz w:val="20"/>
                <w:szCs w:val="20"/>
              </w:rPr>
              <w:t>OU</w:t>
            </w:r>
            <w:r w:rsidRPr="00EF3810">
              <w:rPr>
                <w:rFonts w:ascii="Verdana" w:hAnsi="Verdana"/>
                <w:sz w:val="20"/>
                <w:szCs w:val="20"/>
              </w:rPr>
              <w:t xml:space="preserve"> </w:t>
            </w:r>
          </w:p>
          <w:p w14:paraId="2CDA8BE1"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 xml:space="preserve">qui a eu une exposition à risque élevé (c-à-d. qui a eu un contact étroit) avec un cas confirmé de COVID-19; </w:t>
            </w:r>
            <w:r w:rsidRPr="00EF3810">
              <w:rPr>
                <w:rFonts w:ascii="Verdana" w:hAnsi="Verdana"/>
                <w:b/>
                <w:bCs/>
                <w:sz w:val="20"/>
                <w:szCs w:val="20"/>
              </w:rPr>
              <w:t>OU</w:t>
            </w:r>
            <w:r w:rsidRPr="00EF3810">
              <w:rPr>
                <w:rFonts w:ascii="Verdana" w:hAnsi="Verdana"/>
                <w:sz w:val="20"/>
                <w:szCs w:val="20"/>
              </w:rPr>
              <w:t xml:space="preserve"> </w:t>
            </w:r>
          </w:p>
          <w:p w14:paraId="57350CC1"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qui a été exposée à une grappe de cas ou à une éclosion connue.</w:t>
            </w:r>
          </w:p>
          <w:p w14:paraId="29373609"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ET</w:t>
            </w:r>
            <w:r w:rsidRPr="00EF3810">
              <w:rPr>
                <w:rFonts w:ascii="Verdana" w:hAnsi="Verdana"/>
                <w:sz w:val="20"/>
                <w:szCs w:val="20"/>
              </w:rPr>
              <w:t xml:space="preserve"> </w:t>
            </w:r>
          </w:p>
          <w:p w14:paraId="4620BCA7" w14:textId="77777777" w:rsidR="001326A6" w:rsidRPr="00EF3810" w:rsidRDefault="001326A6" w:rsidP="001326A6">
            <w:pPr>
              <w:pStyle w:val="Paragraphedeliste"/>
              <w:numPr>
                <w:ilvl w:val="0"/>
                <w:numId w:val="33"/>
              </w:numPr>
              <w:ind w:left="463" w:hanging="283"/>
              <w:rPr>
                <w:rFonts w:ascii="Verdana" w:hAnsi="Verdana"/>
                <w:sz w:val="20"/>
                <w:szCs w:val="20"/>
              </w:rPr>
            </w:pPr>
            <w:r w:rsidRPr="00EF3810">
              <w:rPr>
                <w:rFonts w:ascii="Verdana" w:hAnsi="Verdana"/>
                <w:sz w:val="20"/>
                <w:szCs w:val="20"/>
              </w:rPr>
              <w:t>auprès de laquelle un test de dépistage en laboratoire pour le SARS-CoV-2 n’a pas été effectué OU n’a pas été décisif; OU</w:t>
            </w:r>
          </w:p>
          <w:p w14:paraId="70F23426" w14:textId="77777777" w:rsidR="001326A6" w:rsidRPr="00EF3810" w:rsidRDefault="001326A6" w:rsidP="001326A6">
            <w:pPr>
              <w:pStyle w:val="Paragraphedeliste"/>
              <w:numPr>
                <w:ilvl w:val="0"/>
                <w:numId w:val="33"/>
              </w:numPr>
              <w:ind w:left="463" w:hanging="283"/>
              <w:rPr>
                <w:rFonts w:ascii="Verdana" w:hAnsi="Verdana"/>
                <w:sz w:val="20"/>
                <w:szCs w:val="20"/>
              </w:rPr>
            </w:pPr>
            <w:r w:rsidRPr="00EF3810">
              <w:rPr>
                <w:rFonts w:ascii="Verdana" w:hAnsi="Verdana"/>
                <w:sz w:val="20"/>
                <w:szCs w:val="20"/>
              </w:rPr>
              <w:t>auprès de laquelle on a détecté en laboratoire des anticorps pour le SARS-CoV-2.</w:t>
            </w:r>
          </w:p>
          <w:p w14:paraId="16C77BB6" w14:textId="77777777" w:rsidR="001326A6" w:rsidRPr="00EF3810" w:rsidRDefault="001326A6" w:rsidP="001E6D85">
            <w:pPr>
              <w:rPr>
                <w:rFonts w:ascii="Verdana" w:hAnsi="Verdana"/>
                <w:sz w:val="20"/>
                <w:szCs w:val="20"/>
              </w:rPr>
            </w:pPr>
            <w:r w:rsidRPr="00EF3810">
              <w:rPr>
                <w:rFonts w:ascii="Verdana" w:hAnsi="Verdana"/>
                <w:sz w:val="20"/>
                <w:szCs w:val="20"/>
              </w:rPr>
              <w:t>OU</w:t>
            </w:r>
          </w:p>
          <w:p w14:paraId="7DE1A9CA" w14:textId="77777777" w:rsidR="001326A6" w:rsidRPr="00EF3810" w:rsidRDefault="001326A6" w:rsidP="001326A6">
            <w:pPr>
              <w:pStyle w:val="Paragraphedeliste"/>
              <w:numPr>
                <w:ilvl w:val="0"/>
                <w:numId w:val="32"/>
              </w:numPr>
              <w:ind w:left="180" w:hanging="180"/>
              <w:rPr>
                <w:rFonts w:ascii="Verdana" w:hAnsi="Verdana"/>
                <w:b/>
                <w:bCs/>
                <w:sz w:val="20"/>
                <w:szCs w:val="20"/>
              </w:rPr>
            </w:pPr>
            <w:r w:rsidRPr="00EF3810">
              <w:rPr>
                <w:rFonts w:ascii="Verdana" w:hAnsi="Verdana"/>
                <w:sz w:val="20"/>
                <w:szCs w:val="20"/>
              </w:rPr>
              <w:lastRenderedPageBreak/>
              <w:t>passe un test de détection des antigènes pour le SARS-CoV-2 validé dans un point de service approuvé par Santé Canada et le résultat est préliminairement positif.</w:t>
            </w:r>
          </w:p>
        </w:tc>
      </w:tr>
      <w:tr w:rsidR="001326A6" w:rsidRPr="00EF3810" w14:paraId="15FE64A1" w14:textId="77777777" w:rsidTr="001E6D85">
        <w:tc>
          <w:tcPr>
            <w:tcW w:w="1838" w:type="dxa"/>
            <w:vMerge/>
            <w:vAlign w:val="center"/>
          </w:tcPr>
          <w:p w14:paraId="6B48C29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15F098E"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b/>
                <w:bCs/>
                <w:color w:val="000000"/>
                <w:sz w:val="20"/>
                <w:szCs w:val="20"/>
                <w:lang w:eastAsia="fr-CA"/>
              </w:rPr>
              <w:t xml:space="preserve">Cas présumé confirmé : </w:t>
            </w:r>
            <w:r w:rsidRPr="00EF3810">
              <w:rPr>
                <w:rFonts w:ascii="Verdana" w:hAnsi="Verdana" w:cs="Calibri"/>
                <w:color w:val="000000"/>
                <w:sz w:val="20"/>
                <w:szCs w:val="20"/>
                <w:lang w:eastAsia="fr-CA"/>
              </w:rPr>
              <w:t>Personne dont l’infection au coronavirus causant la COVID-19 a été confirmée en laboratoire et documentée.</w:t>
            </w:r>
          </w:p>
        </w:tc>
      </w:tr>
      <w:tr w:rsidR="001326A6" w:rsidRPr="00EF3810" w14:paraId="3CD9DEDD" w14:textId="77777777" w:rsidTr="001E6D85">
        <w:tc>
          <w:tcPr>
            <w:tcW w:w="1838" w:type="dxa"/>
            <w:vMerge/>
            <w:vAlign w:val="center"/>
          </w:tcPr>
          <w:p w14:paraId="5B67385F"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21EA841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Éclosion :</w:t>
            </w:r>
            <w:r w:rsidRPr="00EF3810">
              <w:rPr>
                <w:rFonts w:ascii="Verdana" w:hAnsi="Verdana"/>
                <w:sz w:val="20"/>
                <w:szCs w:val="20"/>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1326A6" w:rsidRPr="00EF3810" w14:paraId="4B720131" w14:textId="77777777" w:rsidTr="001E6D85">
        <w:tc>
          <w:tcPr>
            <w:tcW w:w="1838" w:type="dxa"/>
            <w:vAlign w:val="center"/>
          </w:tcPr>
          <w:p w14:paraId="0D4797D5"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Fermeture des cohortes</w:t>
            </w:r>
          </w:p>
        </w:tc>
        <w:tc>
          <w:tcPr>
            <w:tcW w:w="7484" w:type="dxa"/>
          </w:tcPr>
          <w:p w14:paraId="0E988E2A"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(BSP) locaux déterminent s’il faut renvoyer une personne ou des cohortes à la maison. Ce sont eux qui décident quand les personnes ou les cohortes peuvent retourner à l’école. </w:t>
            </w:r>
          </w:p>
          <w:p w14:paraId="0D929530"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1326A6" w:rsidRPr="00EF3810" w14:paraId="197D083C" w14:textId="77777777" w:rsidTr="001E6D85">
        <w:tc>
          <w:tcPr>
            <w:tcW w:w="1838" w:type="dxa"/>
            <w:vAlign w:val="center"/>
          </w:tcPr>
          <w:p w14:paraId="6FA49BD3"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Protocoles pour la fermeture des écoles</w:t>
            </w:r>
          </w:p>
        </w:tc>
        <w:tc>
          <w:tcPr>
            <w:tcW w:w="7484" w:type="dxa"/>
          </w:tcPr>
          <w:p w14:paraId="18FAE4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locaux sont chargés de déterminer si une éclosion est avérée, de déclarer une éclosion et de fournir des directives sur les mesures à mettre en place pour lutter contre les éclosions. </w:t>
            </w:r>
          </w:p>
          <w:p w14:paraId="6C1C6C8B" w14:textId="77777777" w:rsidR="001326A6" w:rsidRPr="00EF3810" w:rsidRDefault="001326A6" w:rsidP="001326A6">
            <w:pPr>
              <w:pStyle w:val="Paragraphedeliste"/>
              <w:numPr>
                <w:ilvl w:val="0"/>
                <w:numId w:val="18"/>
              </w:numPr>
              <w:spacing w:line="276" w:lineRule="auto"/>
              <w:ind w:left="-6" w:firstLine="6"/>
              <w:rPr>
                <w:rFonts w:ascii="Verdana" w:hAnsi="Verdana"/>
                <w:sz w:val="20"/>
                <w:szCs w:val="20"/>
              </w:rPr>
            </w:pPr>
            <w:r w:rsidRPr="00EF3810">
              <w:rPr>
                <w:rFonts w:ascii="Verdana" w:eastAsia="Times New Roman" w:hAnsi="Verdana" w:cs="Calibri"/>
                <w:sz w:val="20"/>
                <w:szCs w:val="20"/>
                <w:lang w:eastAsia="fr-CA"/>
              </w:rPr>
              <w:t>Le bureau de santé publique local collaborera avec l’école dans la gestion des éclosions.</w:t>
            </w:r>
          </w:p>
        </w:tc>
      </w:tr>
      <w:tr w:rsidR="001326A6" w:rsidRPr="00EF3810" w14:paraId="12A6455D" w14:textId="77777777" w:rsidTr="001E6D85">
        <w:tc>
          <w:tcPr>
            <w:tcW w:w="1838" w:type="dxa"/>
            <w:vAlign w:val="center"/>
          </w:tcPr>
          <w:p w14:paraId="6CB1A376"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Réouverture des écoles</w:t>
            </w:r>
          </w:p>
        </w:tc>
        <w:tc>
          <w:tcPr>
            <w:tcW w:w="7484" w:type="dxa"/>
          </w:tcPr>
          <w:p w14:paraId="75D8D28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La déclaration de fin de l’éclosion est effectuée par le bureau de santé publique.</w:t>
            </w:r>
          </w:p>
          <w:p w14:paraId="1A10D4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directives sur les conditions dans lesquelles les cohortes peuvent retourner à l’école sont fournies par le bureau de santé publique.</w:t>
            </w:r>
          </w:p>
        </w:tc>
      </w:tr>
      <w:tr w:rsidR="001326A6" w:rsidRPr="00EF3810" w14:paraId="137E2E14" w14:textId="77777777" w:rsidTr="001E6D85">
        <w:tc>
          <w:tcPr>
            <w:tcW w:w="1838" w:type="dxa"/>
            <w:vAlign w:val="center"/>
          </w:tcPr>
          <w:p w14:paraId="0FBFB8AF"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Obligations</w:t>
            </w:r>
          </w:p>
        </w:tc>
        <w:tc>
          <w:tcPr>
            <w:tcW w:w="7484" w:type="dxa"/>
          </w:tcPr>
          <w:p w14:paraId="491CD8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directions d’école ont l’obligation :</w:t>
            </w:r>
          </w:p>
          <w:p w14:paraId="72A5F4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 signaler au BSP les maladies infectieuses en vertu de la Loi sur la protection et la promotion de la santé;</w:t>
            </w:r>
          </w:p>
          <w:p w14:paraId="638F94D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signaler tout cas probable ou confirmé de COVID-19 au BSP local et au ministère de l’Éducation (EDU) par le biais de l’outil de déclaration quotidienne; </w:t>
            </w:r>
          </w:p>
          <w:p w14:paraId="164F11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signaler les absences au BSP et au ministère de l’Éducation par le biais de l’outil de déclaration quotidienne;</w:t>
            </w:r>
          </w:p>
          <w:p w14:paraId="7255566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signaler les absences au BSP;</w:t>
            </w:r>
          </w:p>
          <w:p w14:paraId="4EDFC5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d’instaurer </w:t>
            </w:r>
            <w:r w:rsidRPr="00EF3810">
              <w:rPr>
                <w:rFonts w:ascii="Verdana" w:eastAsia="Times New Roman" w:hAnsi="Verdana" w:cs="Calibri"/>
                <w:sz w:val="20"/>
                <w:szCs w:val="20"/>
                <w:lang w:eastAsia="fr-CA"/>
              </w:rPr>
              <w:t>les mesures de prévention (se doter d’une procédure accessible de dépistage) énoncées dans les directives émanant du ministère de l'Éducation, du ministère de la Santé et du BSP local dont ils relèvent;</w:t>
            </w:r>
          </w:p>
          <w:p w14:paraId="79B3CEA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au besoin aux partenaires du service de la petite enfance la situation concernant la COVID-19 dans l’école;</w:t>
            </w:r>
          </w:p>
          <w:p w14:paraId="020B57E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fournir au BSP le nom et les coordonnées d'une personne désignée avec qui communiquer durant les heures d'ouverture ou en dehors </w:t>
            </w:r>
            <w:r w:rsidRPr="00EF3810">
              <w:rPr>
                <w:rFonts w:ascii="Verdana" w:eastAsia="Times New Roman" w:hAnsi="Verdana" w:cs="Calibri"/>
                <w:color w:val="000000"/>
                <w:sz w:val="20"/>
                <w:szCs w:val="20"/>
                <w:lang w:eastAsia="fr-CA"/>
              </w:rPr>
              <w:lastRenderedPageBreak/>
              <w:t>de celles-ci afin de veiller à ce qu'il y ait une enquête et un suivi rapides concernant les cas, les contacts et les éclosions;</w:t>
            </w:r>
          </w:p>
          <w:p w14:paraId="0836EE3E" w14:textId="77777777" w:rsidR="001326A6" w:rsidRPr="00EF3810" w:rsidRDefault="001326A6" w:rsidP="001326A6">
            <w:pPr>
              <w:pStyle w:val="Paragraphedeliste"/>
              <w:numPr>
                <w:ilvl w:val="2"/>
                <w:numId w:val="18"/>
              </w:numPr>
              <w:ind w:left="457" w:hanging="283"/>
              <w:rPr>
                <w:rFonts w:ascii="Verdana" w:hAnsi="Verdana"/>
                <w:color w:val="1A1A1A"/>
                <w:sz w:val="20"/>
                <w:szCs w:val="20"/>
                <w:shd w:val="clear" w:color="auto" w:fill="FFFFFF"/>
              </w:rPr>
            </w:pPr>
            <w:r w:rsidRPr="00EF3810">
              <w:rPr>
                <w:rFonts w:ascii="Verdana" w:eastAsia="Times New Roman" w:hAnsi="Verdana" w:cs="Calibri"/>
                <w:color w:val="000000"/>
                <w:sz w:val="20"/>
                <w:szCs w:val="20"/>
                <w:lang w:eastAsia="fr-CA"/>
              </w:rPr>
              <w:t>doit</w:t>
            </w:r>
            <w:r w:rsidRPr="00EF3810">
              <w:rPr>
                <w:rFonts w:ascii="Verdana" w:hAnsi="Verdana"/>
                <w:color w:val="1A1A1A"/>
                <w:sz w:val="20"/>
                <w:szCs w:val="20"/>
                <w:shd w:val="clear" w:color="auto" w:fill="FFFFFF"/>
              </w:rPr>
              <w:t xml:space="preserve"> s'assurer que tous les élèves ainsi que les membres du personnel ont fait leur auto dépistage quotidien et que le résultat indique qu’ils peuvent se rendre à l’école.</w:t>
            </w:r>
          </w:p>
          <w:p w14:paraId="3E5E67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46A3C3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 Conseil doit signaler quotidiennement au Ministère à l’aide de « l’outil de signalement des absences liées à la COVID-19 au niveau du conseil » tout cas confirmé de COVID-19 pour le personnel qui n’est pas attitré à une école.</w:t>
            </w:r>
          </w:p>
        </w:tc>
      </w:tr>
      <w:tr w:rsidR="001326A6" w:rsidRPr="00EF3810" w14:paraId="03B3AF7B" w14:textId="77777777" w:rsidTr="001E6D85">
        <w:tc>
          <w:tcPr>
            <w:tcW w:w="1838" w:type="dxa"/>
            <w:vAlign w:val="center"/>
          </w:tcPr>
          <w:p w14:paraId="6ABA67C4"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lastRenderedPageBreak/>
              <w:t>Désignation d’un local d’isolement</w:t>
            </w:r>
          </w:p>
        </w:tc>
        <w:tc>
          <w:tcPr>
            <w:tcW w:w="7484" w:type="dxa"/>
          </w:tcPr>
          <w:p w14:paraId="0C2BB46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local idéalement situé dans une zone peu fréquentée dans l’école doit être désigné pour la prise en charge des personnes malades pendant les heures de classe.</w:t>
            </w:r>
          </w:p>
        </w:tc>
      </w:tr>
      <w:tr w:rsidR="001326A6" w:rsidRPr="00EF3810" w14:paraId="258E5B39" w14:textId="77777777" w:rsidTr="001E6D85">
        <w:tc>
          <w:tcPr>
            <w:tcW w:w="1838" w:type="dxa"/>
            <w:vAlign w:val="center"/>
          </w:tcPr>
          <w:p w14:paraId="1F5FA4A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Trousse d’ÉPI et instructions</w:t>
            </w:r>
          </w:p>
        </w:tc>
        <w:tc>
          <w:tcPr>
            <w:tcW w:w="7484" w:type="dxa"/>
          </w:tcPr>
          <w:p w14:paraId="333D54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52CD0F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trousse doit inclure :</w:t>
            </w:r>
          </w:p>
          <w:p w14:paraId="1FC9E0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désinfectant pour les mains à base d'alcool;</w:t>
            </w:r>
          </w:p>
          <w:p w14:paraId="1EC19EF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gants jetables;</w:t>
            </w:r>
          </w:p>
          <w:p w14:paraId="04FD48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masques de procédure ou des masques chirurgicaux;</w:t>
            </w:r>
          </w:p>
          <w:p w14:paraId="03D4E74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protection oculaire (visière);</w:t>
            </w:r>
          </w:p>
          <w:p w14:paraId="19B915B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blouse jetable;</w:t>
            </w:r>
          </w:p>
          <w:p w14:paraId="6C81CFA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sac pour mettre les effets personnels de la personne malade. </w:t>
            </w:r>
          </w:p>
          <w:p w14:paraId="4B09691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instructions sur l'utilisation appropriée de l'EPI doivent se trouver à l’extérieur de la trousse.</w:t>
            </w:r>
          </w:p>
          <w:p w14:paraId="4312067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symptômes de la COVID-19 ainsi que par la personne malade.</w:t>
            </w:r>
          </w:p>
        </w:tc>
      </w:tr>
      <w:tr w:rsidR="001326A6" w:rsidRPr="00EF3810" w14:paraId="44F0E9CF" w14:textId="77777777" w:rsidTr="001E6D85">
        <w:tc>
          <w:tcPr>
            <w:tcW w:w="1838" w:type="dxa"/>
            <w:vAlign w:val="center"/>
          </w:tcPr>
          <w:p w14:paraId="614E4D5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Tenue des registres</w:t>
            </w:r>
          </w:p>
        </w:tc>
        <w:tc>
          <w:tcPr>
            <w:tcW w:w="7484" w:type="dxa"/>
          </w:tcPr>
          <w:p w14:paraId="13F995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68E8AD8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415715E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1326A6" w:rsidRPr="00EF3810" w14:paraId="191CAAC8" w14:textId="77777777" w:rsidTr="001E6D85">
        <w:tc>
          <w:tcPr>
            <w:tcW w:w="1838" w:type="dxa"/>
            <w:vAlign w:val="center"/>
          </w:tcPr>
          <w:p w14:paraId="69467354"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Auto-dépistage des symptômes de la COVID-19</w:t>
            </w:r>
          </w:p>
        </w:tc>
        <w:tc>
          <w:tcPr>
            <w:tcW w:w="7484" w:type="dxa"/>
          </w:tcPr>
          <w:p w14:paraId="4EC34225"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Les parents, tuteurs ou tutrices doivent vérifier la présence de symptômes de la COVID-19 chez leurs enfants quotidiennement avant de les envoyer à l'école, au moyen de l'</w:t>
            </w:r>
            <w:hyperlink r:id="rId152" w:history="1">
              <w:r w:rsidRPr="00EF3810">
                <w:rPr>
                  <w:rStyle w:val="Lienhypertexte"/>
                  <w:rFonts w:ascii="Verdana" w:hAnsi="Verdana"/>
                  <w:color w:val="551A8B"/>
                </w:rPr>
                <w:t>outil de dépistage de la COVID-19 pour les écoles et les services de garde d'enfants</w:t>
              </w:r>
            </w:hyperlink>
            <w:r w:rsidRPr="00EF3810">
              <w:rPr>
                <w:rFonts w:ascii="Verdana" w:hAnsi="Verdana"/>
                <w:color w:val="1A1A1A"/>
                <w:sz w:val="20"/>
                <w:szCs w:val="20"/>
              </w:rPr>
              <w:t xml:space="preserve"> ou du passeport Viamonde correspondant au bureau de santé de l’école.</w:t>
            </w:r>
          </w:p>
          <w:p w14:paraId="33CD5D1C"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Les élèves, le personnel scolaire et les visiteurs sont tenus de procéder à un auto-dépistage quotidien des symptômes de la COVID-19 avant de se rendre à l'école ou à leur lieu de travail. Pour ce faire, ils peuvent utiliser, l'</w:t>
            </w:r>
            <w:hyperlink r:id="rId153" w:history="1">
              <w:r w:rsidRPr="00EF3810">
                <w:rPr>
                  <w:rStyle w:val="Lienhypertexte"/>
                  <w:rFonts w:ascii="Verdana" w:hAnsi="Verdana"/>
                  <w:color w:val="551A8B"/>
                </w:rPr>
                <w:t xml:space="preserve">outil de dépistage de la COVID-19 pour les écoles et </w:t>
              </w:r>
              <w:r w:rsidRPr="00EF3810">
                <w:rPr>
                  <w:rStyle w:val="Lienhypertexte"/>
                  <w:rFonts w:ascii="Verdana" w:hAnsi="Verdana"/>
                  <w:color w:val="551A8B"/>
                </w:rPr>
                <w:lastRenderedPageBreak/>
                <w:t>les services de garde d'enfants</w:t>
              </w:r>
            </w:hyperlink>
            <w:r w:rsidRPr="00EF3810">
              <w:rPr>
                <w:rFonts w:ascii="Verdana" w:hAnsi="Verdana"/>
                <w:color w:val="1A1A1A"/>
                <w:sz w:val="20"/>
                <w:szCs w:val="20"/>
              </w:rPr>
              <w:t xml:space="preserve"> ou le passeport Viamonde correspondant au bureau de santé de l’école.</w:t>
            </w:r>
          </w:p>
          <w:p w14:paraId="6879C294"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Si une personne (élève ou membre du personnel) présente des symptômes et que les résultats de son auto-dépistage indique qu'elle devrait rester à la maison et se faire tester, ses frères et sœurs ainsi que les autres membres du ménage doivent aussi rester à la maison et se mettre en quarantaine jusqu'à ce que la personne présentant des symptômes :</w:t>
            </w:r>
          </w:p>
          <w:p w14:paraId="222A8594"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r w:rsidRPr="00EF3810">
              <w:rPr>
                <w:rFonts w:ascii="Verdana" w:hAnsi="Verdana"/>
                <w:color w:val="1A1A1A"/>
                <w:sz w:val="20"/>
                <w:szCs w:val="20"/>
              </w:rPr>
              <w:t>reçoive un résultat négatif au test de diagnostic de la COVID</w:t>
            </w:r>
            <w:r w:rsidRPr="00EF3810">
              <w:rPr>
                <w:rFonts w:ascii="Verdana" w:hAnsi="Verdana"/>
                <w:color w:val="1A1A1A"/>
                <w:sz w:val="20"/>
                <w:szCs w:val="20"/>
              </w:rPr>
              <w:noBreakHyphen/>
              <w:t>19 ou</w:t>
            </w:r>
          </w:p>
          <w:p w14:paraId="54534220"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r w:rsidRPr="00EF3810">
              <w:rPr>
                <w:rFonts w:ascii="Verdana" w:hAnsi="Verdana"/>
                <w:color w:val="1A1A1A"/>
                <w:sz w:val="20"/>
                <w:szCs w:val="20"/>
              </w:rPr>
              <w:t>un autre diagnostic de la part d'un professionnel des soins de santé.</w:t>
            </w:r>
          </w:p>
        </w:tc>
      </w:tr>
      <w:tr w:rsidR="001326A6" w:rsidRPr="00EF3810" w14:paraId="601A6891" w14:textId="77777777" w:rsidTr="001E6D85">
        <w:tc>
          <w:tcPr>
            <w:tcW w:w="1838" w:type="dxa"/>
            <w:vAlign w:val="center"/>
          </w:tcPr>
          <w:p w14:paraId="7BD0765F"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lastRenderedPageBreak/>
              <w:t>Validation quotidienne de l’auto-dépistage</w:t>
            </w:r>
          </w:p>
        </w:tc>
        <w:tc>
          <w:tcPr>
            <w:tcW w:w="7484" w:type="dxa"/>
          </w:tcPr>
          <w:p w14:paraId="075A11CD" w14:textId="77777777" w:rsidR="001326A6" w:rsidRPr="00EF3810" w:rsidRDefault="001326A6" w:rsidP="001326A6">
            <w:pPr>
              <w:pStyle w:val="Paragraphedeliste"/>
              <w:numPr>
                <w:ilvl w:val="0"/>
                <w:numId w:val="18"/>
              </w:numPr>
              <w:ind w:left="-6" w:firstLine="6"/>
              <w:rPr>
                <w:rFonts w:ascii="Verdana" w:eastAsia="Times New Roman" w:hAnsi="Verdana" w:cs="Calibri"/>
                <w:color w:val="000000"/>
                <w:sz w:val="20"/>
                <w:szCs w:val="20"/>
                <w:lang w:eastAsia="fr-CA"/>
              </w:rPr>
            </w:pPr>
            <w:r w:rsidRPr="00EF3810">
              <w:rPr>
                <w:rFonts w:ascii="Verdana" w:eastAsia="Times New Roman" w:hAnsi="Verdana" w:cs="Times New Roman"/>
                <w:color w:val="1A1A1A"/>
                <w:sz w:val="20"/>
                <w:szCs w:val="20"/>
                <w:lang w:eastAsia="fr-CA"/>
              </w:rPr>
              <w:t>Les élèves des écoles secondaires et de certaines écoles élémentaires (</w:t>
            </w:r>
            <w:r w:rsidRPr="00EF3810">
              <w:rPr>
                <w:rFonts w:ascii="Verdana" w:eastAsia="Times New Roman" w:hAnsi="Verdana" w:cs="Calibri"/>
                <w:color w:val="000000"/>
                <w:sz w:val="20"/>
                <w:szCs w:val="20"/>
                <w:lang w:eastAsia="fr-CA"/>
              </w:rPr>
              <w:t>selon les exigences des BSP) doivent fournir tous les jours une confirmation ou une preuve de l’auto-dépistage réussi des symptômes de la COVID-19 au moment de la prise de l’assiduité matinale.</w:t>
            </w:r>
          </w:p>
          <w:p w14:paraId="25699F8B"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eastAsia="Times New Roman" w:hAnsi="Verdana" w:cs="Calibri"/>
                <w:color w:val="000000"/>
                <w:sz w:val="20"/>
                <w:szCs w:val="20"/>
                <w:lang w:eastAsia="fr-CA"/>
              </w:rPr>
              <w:t>Les membres du personnel doivent fournir tous les jours avant de se rendre à son lieu de travail, à leur personne superviseure, une confirmation ou une preuve de l’auto-dépistage réussi des symptômes de la COVID-19.</w:t>
            </w:r>
          </w:p>
        </w:tc>
      </w:tr>
      <w:tr w:rsidR="001326A6" w:rsidRPr="00EF3810" w14:paraId="4F3DFA8E" w14:textId="77777777" w:rsidTr="001E6D85">
        <w:tc>
          <w:tcPr>
            <w:tcW w:w="9322" w:type="dxa"/>
            <w:gridSpan w:val="2"/>
            <w:shd w:val="clear" w:color="auto" w:fill="F2DBDB" w:themeFill="accent2" w:themeFillTint="33"/>
            <w:vAlign w:val="center"/>
          </w:tcPr>
          <w:p w14:paraId="702A710B" w14:textId="77777777" w:rsidR="001326A6" w:rsidRPr="00EF3810" w:rsidRDefault="001326A6" w:rsidP="001E6D85">
            <w:pPr>
              <w:spacing w:after="120" w:line="276" w:lineRule="auto"/>
              <w:ind w:left="-6" w:firstLine="6"/>
              <w:outlineLvl w:val="1"/>
              <w:rPr>
                <w:rFonts w:ascii="Verdana" w:hAnsi="Verdana"/>
                <w:sz w:val="20"/>
                <w:szCs w:val="20"/>
                <w:lang w:val="fr-FR" w:eastAsia="fr-CA"/>
              </w:rPr>
            </w:pPr>
            <w:bookmarkStart w:id="55" w:name="_Toc65164983"/>
            <w:r w:rsidRPr="00EF3810">
              <w:rPr>
                <w:rFonts w:ascii="Verdana" w:hAnsi="Verdana"/>
                <w:b/>
                <w:bCs/>
                <w:sz w:val="20"/>
                <w:szCs w:val="20"/>
                <w:lang w:val="fr-FR" w:eastAsia="fr-CA"/>
              </w:rPr>
              <w:t>Prise en charge des personnes présentant des symptômes de la COVID-19 (malade) pendant les heures de classe</w:t>
            </w:r>
            <w:bookmarkEnd w:id="55"/>
          </w:p>
          <w:p w14:paraId="273FA231" w14:textId="77777777" w:rsidR="001326A6" w:rsidRPr="00EF3810" w:rsidRDefault="001326A6" w:rsidP="001E6D85">
            <w:pPr>
              <w:spacing w:after="120" w:line="276" w:lineRule="auto"/>
              <w:ind w:left="-6" w:firstLine="6"/>
              <w:outlineLvl w:val="1"/>
              <w:rPr>
                <w:rFonts w:ascii="Verdana" w:hAnsi="Verdana" w:cs="Calibri"/>
                <w:color w:val="000000"/>
                <w:sz w:val="20"/>
                <w:szCs w:val="20"/>
                <w:lang w:val="fr-FR" w:eastAsia="fr-CA"/>
              </w:rPr>
            </w:pPr>
            <w:bookmarkStart w:id="56" w:name="_Toc65164984"/>
            <w:r w:rsidRPr="00EF3810">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6"/>
          </w:p>
        </w:tc>
      </w:tr>
      <w:tr w:rsidR="001326A6" w:rsidRPr="00EF3810" w14:paraId="059D475D" w14:textId="77777777" w:rsidTr="001E6D85">
        <w:tc>
          <w:tcPr>
            <w:tcW w:w="1838" w:type="dxa"/>
            <w:vAlign w:val="center"/>
          </w:tcPr>
          <w:p w14:paraId="17C201B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Prise en charge des personnes malades</w:t>
            </w:r>
          </w:p>
        </w:tc>
        <w:tc>
          <w:tcPr>
            <w:tcW w:w="7484" w:type="dxa"/>
          </w:tcPr>
          <w:p w14:paraId="08C97592"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La prise en charge pendant les heures de classe des personnes malades doit se faire en suivant les recommandations suivantes :</w:t>
            </w:r>
          </w:p>
          <w:p w14:paraId="33B0279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fournissant des soins à la personne malade doit maintenir avec cette dernière la plus grande distance physique possible</w:t>
            </w:r>
          </w:p>
          <w:p w14:paraId="07EAFB7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membre du personnel qui supervise la personne malade doit porter un masque chirurgical ou de procédure, une protection oculaire, des gants et une blouse à usage unique.</w:t>
            </w:r>
          </w:p>
          <w:p w14:paraId="5CBD95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personne malade ainsi que ses sœurs et frères s’il y a lieu doivent porter un masque chirurgical ou de procédure à moins d’être exemptée. </w:t>
            </w:r>
          </w:p>
          <w:p w14:paraId="7010480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mesures d’hygiène des mains et d’étiquette respiratoire doivent être mises en pratique par la personne malade et celle qui la supervise jusqu’à ce qu’on vienne chercher la personne malade.</w:t>
            </w:r>
          </w:p>
          <w:p w14:paraId="3BA8BB6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pièce dans laquelle la personne malade a été placée en isolement, ainsi que les autres zones de l’école dans lesquelles elle s’est rendue, doivent être nettoyées dans les meilleurs délais après le départ de la personne malade.</w:t>
            </w:r>
          </w:p>
          <w:p w14:paraId="5329CCA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conseiller à la personne malade et/ou à son parent ou son tuteur de solliciter l’avis médical de son fournisseur de soins de santé, notamment pour déterminer s’il convient ou s’il est recommandé qu’elle subisse un test de dépistage de la COVID-19. </w:t>
            </w:r>
          </w:p>
        </w:tc>
      </w:tr>
      <w:tr w:rsidR="001326A6" w:rsidRPr="00EF3810" w14:paraId="5AD52B3E" w14:textId="77777777" w:rsidTr="001E6D85">
        <w:tc>
          <w:tcPr>
            <w:tcW w:w="1838" w:type="dxa"/>
            <w:vAlign w:val="center"/>
          </w:tcPr>
          <w:p w14:paraId="7DC777B3"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lastRenderedPageBreak/>
              <w:t>Mesures à prendre par le personnel enseignant</w:t>
            </w:r>
          </w:p>
        </w:tc>
        <w:tc>
          <w:tcPr>
            <w:tcW w:w="7484" w:type="dxa"/>
          </w:tcPr>
          <w:p w14:paraId="684801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Prendre connaissance du </w:t>
            </w:r>
            <w:hyperlink r:id="rId154" w:history="1">
              <w:r w:rsidRPr="00EF3810">
                <w:rPr>
                  <w:rStyle w:val="Lienhypertexte"/>
                  <w:rFonts w:ascii="Verdana" w:eastAsia="Times New Roman" w:hAnsi="Verdana" w:cs="Calibri"/>
                  <w:lang w:eastAsia="fr-CA"/>
                </w:rPr>
                <w:t>document de référence sur les symptômes de la COVID-19</w:t>
              </w:r>
            </w:hyperlink>
            <w:r w:rsidRPr="00EF3810">
              <w:rPr>
                <w:rFonts w:ascii="Verdana" w:eastAsia="Times New Roman" w:hAnsi="Verdana" w:cs="Calibri"/>
                <w:color w:val="000000"/>
                <w:sz w:val="20"/>
                <w:szCs w:val="20"/>
                <w:lang w:eastAsia="fr-CA"/>
              </w:rPr>
              <w:t>.</w:t>
            </w:r>
          </w:p>
          <w:p w14:paraId="2D76B4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DFF347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Observer attentivement la description des symptômes et avertir la direction si un élève est malade.</w:t>
            </w:r>
          </w:p>
          <w:p w14:paraId="028C48E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0A964898" w14:textId="77777777" w:rsidTr="001E6D85">
        <w:tc>
          <w:tcPr>
            <w:tcW w:w="1838" w:type="dxa"/>
            <w:vAlign w:val="center"/>
          </w:tcPr>
          <w:p w14:paraId="3EE8D041"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t>Mesures à prendre par la direction</w:t>
            </w:r>
          </w:p>
        </w:tc>
        <w:tc>
          <w:tcPr>
            <w:tcW w:w="7484" w:type="dxa"/>
          </w:tcPr>
          <w:p w14:paraId="048A193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immédiatement l’élève ou la personne qui présente les symptômes de la COVID-19 dans le local désigné jusqu’à ce qu’on vienne le/la chercher.</w:t>
            </w:r>
          </w:p>
          <w:p w14:paraId="40F637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40B793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Veiller s’il y a lieu à ce que les sœurs et frères de l’élève symptomatique qui fréquentent une école soient également retirés de leur cohorte et mis en isolement.</w:t>
            </w:r>
          </w:p>
          <w:p w14:paraId="5DAB1A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le parent, tuteur ou tutrice et organiser le départ immédiat de l’élève et s’il y a lieu de ses sœurs et frères.</w:t>
            </w:r>
          </w:p>
          <w:p w14:paraId="081E584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Veiller à ce que l’élève et s’il y a lieu ses sœurs et frères ainsi que le membre du personnel qui lui/leur porte assistance utilisent la trousse d’EPI mise à leur disposition.</w:t>
            </w:r>
          </w:p>
          <w:p w14:paraId="0F2E032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Informer la personne malade et dans le cas d’un ou une élève, son parent, tuteur ou tutrice, que tous les contacts familiaux asymptomatiques de la personne symptomatique doivent se mettre en quarantaine jusqu’à ce que la personne symptomatique reçoive un résultat négatif au test de diagnostic de la COVID-19 ou reçoive un autre diagnostic de la part d’un professionnel des soins de santé et que le retour à l’école d’un ou une élève se fera sous présentation d’une attestation de retour à l’école. </w:t>
            </w:r>
          </w:p>
          <w:p w14:paraId="733C85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Organiser dans la mesure du possible la poursuite de l’apprentissage de l’élève et s’il y a lieu de ses sœurs et frères.</w:t>
            </w:r>
          </w:p>
          <w:p w14:paraId="73CFDE8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u w:val="single"/>
                <w:lang w:eastAsia="fr-CA"/>
              </w:rPr>
              <w:t>Si nécessaire</w:t>
            </w:r>
            <w:r w:rsidRPr="00EF3810">
              <w:rPr>
                <w:rFonts w:ascii="Verdana" w:eastAsia="Times New Roman" w:hAnsi="Verdana" w:cs="Calibri"/>
                <w:color w:val="000000"/>
                <w:sz w:val="20"/>
                <w:szCs w:val="20"/>
                <w:lang w:eastAsia="fr-CA"/>
              </w:rPr>
              <w:t>, informez tous les membres du personnel de la situation tout en préservant la confidentialité des renseignements.</w:t>
            </w:r>
          </w:p>
          <w:p w14:paraId="0898E6F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p w14:paraId="6CE075C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 malades.</w:t>
            </w:r>
          </w:p>
          <w:p w14:paraId="7A1439E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Assurer que les objets </w:t>
            </w:r>
            <w:r w:rsidRPr="00EF3810">
              <w:rPr>
                <w:rFonts w:ascii="Verdana" w:eastAsia="Times New Roman" w:hAnsi="Verdana" w:cs="Calibri"/>
                <w:color w:val="000000" w:themeColor="text1"/>
                <w:sz w:val="20"/>
                <w:szCs w:val="20"/>
                <w:lang w:eastAsia="fr-CA"/>
              </w:rPr>
              <w:t xml:space="preserve">(papiers, livres, etc.) </w:t>
            </w:r>
            <w:r w:rsidRPr="00EF3810">
              <w:rPr>
                <w:rFonts w:ascii="Verdana" w:eastAsia="Times New Roman" w:hAnsi="Verdana" w:cs="Calibri"/>
                <w:color w:val="000000"/>
                <w:sz w:val="20"/>
                <w:szCs w:val="20"/>
                <w:lang w:eastAsia="fr-CA"/>
              </w:rPr>
              <w:t xml:space="preserve">ne pouvant être nettoyés soient </w:t>
            </w:r>
            <w:r w:rsidRPr="00EF3810">
              <w:rPr>
                <w:rFonts w:ascii="Verdana" w:eastAsia="Times New Roman" w:hAnsi="Verdana" w:cs="Calibri"/>
                <w:color w:val="000000" w:themeColor="text1"/>
                <w:sz w:val="20"/>
                <w:szCs w:val="20"/>
                <w:lang w:eastAsia="fr-CA"/>
              </w:rPr>
              <w:t>entreposés dans un contenant scellé pendant au moins 3 jours.</w:t>
            </w:r>
          </w:p>
          <w:p w14:paraId="74FE134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52368C3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déclarations quotidiennes du ministère de l’Éducation.</w:t>
            </w:r>
          </w:p>
          <w:p w14:paraId="11AD285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Informer la direction de l’école nourricière ou de l’école secondaire s’il a connaissance que l’élève a un frère ou une sœur dans l’école.</w:t>
            </w:r>
          </w:p>
          <w:p w14:paraId="3AF0703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service de garde si présent dans l’école.</w:t>
            </w:r>
          </w:p>
          <w:p w14:paraId="350D97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658227F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4D44ECF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6843108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6FDDD4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2C24607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tc>
      </w:tr>
      <w:tr w:rsidR="001326A6" w:rsidRPr="00EF3810" w14:paraId="45F7F57C" w14:textId="77777777" w:rsidTr="001E6D85">
        <w:tc>
          <w:tcPr>
            <w:tcW w:w="1838" w:type="dxa"/>
            <w:vAlign w:val="center"/>
          </w:tcPr>
          <w:p w14:paraId="426BB700"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lastRenderedPageBreak/>
              <w:t>Mesures à prendre par le Conseil</w:t>
            </w:r>
          </w:p>
        </w:tc>
        <w:tc>
          <w:tcPr>
            <w:tcW w:w="7484" w:type="dxa"/>
          </w:tcPr>
          <w:p w14:paraId="395855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CCCCD0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27E160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0C2DB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régulièrement le taux de présences et les absences des élèves</w:t>
            </w:r>
          </w:p>
          <w:p w14:paraId="51B91F7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70F1DB4D" w14:textId="77777777" w:rsidTr="001E6D85">
        <w:tc>
          <w:tcPr>
            <w:tcW w:w="1838" w:type="dxa"/>
            <w:vAlign w:val="center"/>
          </w:tcPr>
          <w:p w14:paraId="5491822B"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6D3B899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Venir immédiatement chercher l’enfant qui présente les symptômes de la COVID-19 ainsi que les frères et sœurs présents dans l’école.</w:t>
            </w:r>
          </w:p>
          <w:p w14:paraId="2019EA6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Consulter un fournisseur de soins de santé et suivre les recommandations. </w:t>
            </w:r>
          </w:p>
          <w:p w14:paraId="1D43349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recommandations de retour à l’école.</w:t>
            </w:r>
          </w:p>
          <w:p w14:paraId="364521E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p w14:paraId="15336D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s'assurer que tous les contacts familiaux se mettent en quarantaine jusqu'à ce que la personne malade obtienne un résultat négatif au test de diagnostic de la COVID-19 ou reçoive un autre diagnostic de la part d'un professionnel des soins de santé</w:t>
            </w:r>
          </w:p>
        </w:tc>
      </w:tr>
      <w:tr w:rsidR="001326A6" w:rsidRPr="00EF3810" w14:paraId="4028428B" w14:textId="77777777" w:rsidTr="001E6D85">
        <w:tc>
          <w:tcPr>
            <w:tcW w:w="9322" w:type="dxa"/>
            <w:gridSpan w:val="2"/>
            <w:shd w:val="clear" w:color="auto" w:fill="F2DBDB" w:themeFill="accent2" w:themeFillTint="33"/>
            <w:vAlign w:val="center"/>
          </w:tcPr>
          <w:p w14:paraId="097710A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57" w:name="_Toc65164985"/>
            <w:r w:rsidRPr="00EF3810">
              <w:rPr>
                <w:rFonts w:ascii="Verdana" w:hAnsi="Verdana"/>
                <w:b/>
                <w:bCs/>
                <w:sz w:val="20"/>
                <w:szCs w:val="20"/>
                <w:lang w:val="fr-FR" w:eastAsia="fr-CA"/>
              </w:rPr>
              <w:t>Prise en charge des personnes exposées à la COVID-19 en dehors de l’école</w:t>
            </w:r>
            <w:bookmarkEnd w:id="57"/>
          </w:p>
          <w:p w14:paraId="37C5F3D7" w14:textId="77777777" w:rsidR="001326A6" w:rsidRPr="00EF3810" w:rsidRDefault="001326A6" w:rsidP="001E6D85">
            <w:pPr>
              <w:spacing w:after="120" w:line="276" w:lineRule="auto"/>
              <w:ind w:left="-6" w:firstLine="6"/>
              <w:outlineLvl w:val="1"/>
              <w:rPr>
                <w:rFonts w:ascii="Verdana" w:hAnsi="Verdana"/>
                <w:i/>
                <w:iCs/>
                <w:sz w:val="20"/>
                <w:szCs w:val="20"/>
                <w:lang w:val="fr-FR" w:eastAsia="fr-CA"/>
              </w:rPr>
            </w:pPr>
            <w:bookmarkStart w:id="58" w:name="_Toc65164986"/>
            <w:r w:rsidRPr="00EF3810">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8"/>
          </w:p>
        </w:tc>
      </w:tr>
      <w:tr w:rsidR="001326A6" w:rsidRPr="00EF3810" w14:paraId="3B13E005" w14:textId="77777777" w:rsidTr="001E6D85">
        <w:tc>
          <w:tcPr>
            <w:tcW w:w="1838" w:type="dxa"/>
            <w:vAlign w:val="center"/>
          </w:tcPr>
          <w:p w14:paraId="638D9441"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Considérations générales</w:t>
            </w:r>
          </w:p>
        </w:tc>
        <w:tc>
          <w:tcPr>
            <w:tcW w:w="7484" w:type="dxa"/>
          </w:tcPr>
          <w:p w14:paraId="497D5F9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parents ou toute personne étroitement liée à la communauté scolaire ayant obtenu un résultat positif au test de dépistage de la COVID-19 sont </w:t>
            </w:r>
            <w:r w:rsidRPr="00EF3810">
              <w:rPr>
                <w:rFonts w:ascii="Verdana" w:eastAsia="Times New Roman" w:hAnsi="Verdana" w:cs="Calibri"/>
                <w:b/>
                <w:bCs/>
                <w:color w:val="000000"/>
                <w:sz w:val="20"/>
                <w:szCs w:val="20"/>
                <w:lang w:eastAsia="fr-CA"/>
              </w:rPr>
              <w:t xml:space="preserve">fortement encouragés </w:t>
            </w:r>
            <w:r w:rsidRPr="00EF3810">
              <w:rPr>
                <w:rFonts w:ascii="Verdana" w:eastAsia="Times New Roman" w:hAnsi="Verdana" w:cs="Calibri"/>
                <w:color w:val="000000"/>
                <w:sz w:val="20"/>
                <w:szCs w:val="20"/>
                <w:lang w:eastAsia="fr-CA"/>
              </w:rPr>
              <w:t xml:space="preserve">à informer l’école afin que les </w:t>
            </w:r>
            <w:r w:rsidRPr="00EF3810">
              <w:rPr>
                <w:rFonts w:ascii="Verdana" w:eastAsia="Times New Roman" w:hAnsi="Verdana" w:cs="Calibri"/>
                <w:color w:val="000000"/>
                <w:sz w:val="20"/>
                <w:szCs w:val="20"/>
                <w:lang w:eastAsia="fr-CA"/>
              </w:rPr>
              <w:lastRenderedPageBreak/>
              <w:t>mesures ci-dessous soient prises pour protéger la communauté scolaire.</w:t>
            </w:r>
          </w:p>
          <w:p w14:paraId="69C85BB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élèves appartenant au même foyer qu’un parent ou qu’un membre ayant obtenu un résultat positif au test de dépistage doivent rester à la maison et s’isoler pendant 14 jours. </w:t>
            </w:r>
          </w:p>
          <w:p w14:paraId="4672BEF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1326A6" w:rsidRPr="00EF3810" w14:paraId="20632F40" w14:textId="77777777" w:rsidTr="001E6D85">
        <w:tc>
          <w:tcPr>
            <w:tcW w:w="9322" w:type="dxa"/>
            <w:gridSpan w:val="2"/>
            <w:shd w:val="clear" w:color="auto" w:fill="E5DFEC" w:themeFill="accent4" w:themeFillTint="33"/>
            <w:vAlign w:val="center"/>
          </w:tcPr>
          <w:p w14:paraId="0485E9B3"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bookmarkStart w:id="59" w:name="_Toc65164987"/>
            <w:r w:rsidRPr="00EF3810">
              <w:rPr>
                <w:rFonts w:ascii="Verdana" w:eastAsia="Times New Roman" w:hAnsi="Verdana" w:cs="Calibri"/>
                <w:b/>
                <w:bCs/>
                <w:color w:val="000000"/>
                <w:sz w:val="20"/>
                <w:szCs w:val="20"/>
                <w:lang w:eastAsia="fr-CA"/>
              </w:rPr>
              <w:lastRenderedPageBreak/>
              <w:t>Un parent obtient un résultat positif au test de dépistage de la COVID-19</w:t>
            </w:r>
            <w:bookmarkEnd w:id="59"/>
          </w:p>
        </w:tc>
      </w:tr>
      <w:tr w:rsidR="001326A6" w:rsidRPr="00EF3810" w14:paraId="7E548741" w14:textId="77777777" w:rsidTr="001E6D85">
        <w:tc>
          <w:tcPr>
            <w:tcW w:w="1838" w:type="dxa"/>
            <w:vAlign w:val="center"/>
          </w:tcPr>
          <w:p w14:paraId="18187F12"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7ECFA0B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1326A6" w:rsidRPr="00EF3810" w14:paraId="2BAF36D3" w14:textId="77777777" w:rsidTr="001E6D85">
        <w:tc>
          <w:tcPr>
            <w:tcW w:w="1838" w:type="dxa"/>
            <w:vAlign w:val="center"/>
          </w:tcPr>
          <w:p w14:paraId="0BD5CA9E"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23CAC89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l’élève est à l’école</w:t>
            </w:r>
            <w:r w:rsidRPr="00EF3810">
              <w:rPr>
                <w:rFonts w:ascii="Verdana" w:eastAsia="Times New Roman" w:hAnsi="Verdana" w:cs="Calibri"/>
                <w:color w:val="000000"/>
                <w:sz w:val="20"/>
                <w:szCs w:val="20"/>
                <w:lang w:eastAsia="fr-CA"/>
              </w:rPr>
              <w:t xml:space="preserve">, dès signalement par le parent : </w:t>
            </w:r>
          </w:p>
          <w:p w14:paraId="357D533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l’élève et coordonner immédiatement son départ de l’école.</w:t>
            </w:r>
          </w:p>
          <w:p w14:paraId="23EE5E7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demander à l’élève de consulter un fournisseur de soins de santé et suivre ses directives et celles du BSP.</w:t>
            </w:r>
          </w:p>
          <w:p w14:paraId="0AA9D96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3105779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39CABB4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317F1BD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745C9FE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attribution des places</w:t>
            </w:r>
          </w:p>
          <w:p w14:paraId="20708BF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18B5304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7A0925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 xml:space="preserve">Collaborer avec le bureau local de santé. </w:t>
            </w:r>
          </w:p>
          <w:p w14:paraId="4BDF2B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4B9D6DD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18BA0D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14A5C9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371E97B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suivi quotidien</w:t>
            </w:r>
          </w:p>
        </w:tc>
      </w:tr>
      <w:tr w:rsidR="001326A6" w:rsidRPr="00EF3810" w14:paraId="6C291410" w14:textId="77777777" w:rsidTr="001E6D85">
        <w:tc>
          <w:tcPr>
            <w:tcW w:w="1838" w:type="dxa"/>
            <w:vAlign w:val="center"/>
          </w:tcPr>
          <w:p w14:paraId="7BD71357"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050DF6E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C4DC6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3247F3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0D57081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5EDD559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Mettre à exécution les protocoles et les plans de communication pour tenir au courant au de la situation les parties prenantes concernées de </w:t>
            </w:r>
            <w:r w:rsidRPr="00EF3810">
              <w:rPr>
                <w:rFonts w:ascii="Verdana" w:eastAsia="Times New Roman" w:hAnsi="Verdana" w:cs="Calibri"/>
                <w:color w:val="000000"/>
                <w:sz w:val="20"/>
                <w:szCs w:val="20"/>
                <w:lang w:eastAsia="fr-CA"/>
              </w:rPr>
              <w:lastRenderedPageBreak/>
              <w:t>la communauté scolaire, tout en préservant l’identité de la personne malade.</w:t>
            </w:r>
          </w:p>
        </w:tc>
      </w:tr>
      <w:tr w:rsidR="001326A6" w:rsidRPr="00EF3810" w14:paraId="5D5F540C" w14:textId="77777777" w:rsidTr="001E6D85">
        <w:tc>
          <w:tcPr>
            <w:tcW w:w="1838" w:type="dxa"/>
            <w:vAlign w:val="center"/>
          </w:tcPr>
          <w:p w14:paraId="7EF388F8"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Mesures à prendre par les parents - l’élève</w:t>
            </w:r>
          </w:p>
        </w:tc>
        <w:tc>
          <w:tcPr>
            <w:tcW w:w="7484" w:type="dxa"/>
          </w:tcPr>
          <w:p w14:paraId="5FDA864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du bureau de santé local.</w:t>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p>
        </w:tc>
      </w:tr>
      <w:tr w:rsidR="001326A6" w:rsidRPr="00EF3810" w14:paraId="7AF5C087" w14:textId="77777777" w:rsidTr="001E6D85">
        <w:tc>
          <w:tcPr>
            <w:tcW w:w="9322" w:type="dxa"/>
            <w:gridSpan w:val="2"/>
            <w:shd w:val="clear" w:color="auto" w:fill="E5DFEC" w:themeFill="accent4" w:themeFillTint="33"/>
            <w:vAlign w:val="center"/>
          </w:tcPr>
          <w:p w14:paraId="2D2837E9"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0" w:name="_Toc65164988"/>
            <w:r w:rsidRPr="00EF3810">
              <w:rPr>
                <w:rFonts w:ascii="Verdana" w:eastAsia="Times New Roman" w:hAnsi="Verdana" w:cs="Calibri"/>
                <w:b/>
                <w:bCs/>
                <w:color w:val="000000"/>
                <w:sz w:val="20"/>
                <w:szCs w:val="20"/>
                <w:lang w:eastAsia="fr-CA"/>
              </w:rPr>
              <w:t>Un conducteur d’autobus scolaire tombe malade pendant le travail</w:t>
            </w:r>
            <w:bookmarkEnd w:id="60"/>
          </w:p>
        </w:tc>
      </w:tr>
      <w:tr w:rsidR="001326A6" w:rsidRPr="00EF3810" w14:paraId="36531F47" w14:textId="77777777" w:rsidTr="001E6D85">
        <w:tc>
          <w:tcPr>
            <w:tcW w:w="1838" w:type="dxa"/>
            <w:vAlign w:val="center"/>
          </w:tcPr>
          <w:p w14:paraId="40E807E9"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20843B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elle est informée</w:t>
            </w:r>
            <w:r w:rsidRPr="00EF3810">
              <w:rPr>
                <w:rFonts w:ascii="Verdana" w:eastAsia="Times New Roman" w:hAnsi="Verdana" w:cs="Calibri"/>
                <w:color w:val="000000"/>
                <w:sz w:val="20"/>
                <w:szCs w:val="20"/>
                <w:lang w:eastAsia="fr-CA"/>
              </w:rPr>
              <w:t xml:space="preserve"> du cas, communiquer avec le consortium et se tenir au fait de la situation</w:t>
            </w:r>
          </w:p>
          <w:p w14:paraId="0BF33BD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D4C4E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des élèves à bord de l’autobus conduit par le conducteur sont à jour.</w:t>
            </w:r>
          </w:p>
          <w:p w14:paraId="435CF3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5FF5FD8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 d’autobus</w:t>
            </w:r>
          </w:p>
          <w:p w14:paraId="7B0B9B7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0759629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0B27A2F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 d’autobus</w:t>
            </w:r>
          </w:p>
          <w:p w14:paraId="0AA346A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34DA509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w:t>
            </w:r>
          </w:p>
        </w:tc>
      </w:tr>
      <w:tr w:rsidR="001326A6" w:rsidRPr="00EF3810" w14:paraId="56C9A5EA" w14:textId="77777777" w:rsidTr="001E6D85">
        <w:tc>
          <w:tcPr>
            <w:tcW w:w="1838" w:type="dxa"/>
            <w:vAlign w:val="center"/>
          </w:tcPr>
          <w:p w14:paraId="2DE3BFE2"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154519D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16FC43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66A96CB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gestion de la situation.</w:t>
            </w:r>
          </w:p>
          <w:p w14:paraId="0CBD574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3A743777" w14:textId="77777777" w:rsidTr="001E6D85">
        <w:tc>
          <w:tcPr>
            <w:tcW w:w="9322" w:type="dxa"/>
            <w:gridSpan w:val="2"/>
            <w:shd w:val="clear" w:color="auto" w:fill="E5DFEC" w:themeFill="accent4" w:themeFillTint="33"/>
            <w:vAlign w:val="center"/>
          </w:tcPr>
          <w:p w14:paraId="10EEF686"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1" w:name="_Toc65164989"/>
            <w:r w:rsidRPr="00EF3810">
              <w:rPr>
                <w:rFonts w:ascii="Verdana" w:eastAsia="Times New Roman" w:hAnsi="Verdana" w:cs="Calibri"/>
                <w:b/>
                <w:bCs/>
                <w:color w:val="000000"/>
                <w:sz w:val="20"/>
                <w:szCs w:val="20"/>
                <w:lang w:eastAsia="fr-CA"/>
              </w:rPr>
              <w:t>Un conducteur d’autobus scolaire obtient un résultat positif au test de dépistage de la COVID-19</w:t>
            </w:r>
            <w:bookmarkEnd w:id="61"/>
          </w:p>
        </w:tc>
      </w:tr>
      <w:tr w:rsidR="001326A6" w:rsidRPr="00EF3810" w14:paraId="50E5EBDB" w14:textId="77777777" w:rsidTr="001E6D85">
        <w:tc>
          <w:tcPr>
            <w:tcW w:w="1838" w:type="dxa"/>
            <w:vAlign w:val="center"/>
          </w:tcPr>
          <w:p w14:paraId="1780A05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3C93970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51599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28A3E39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 d’autobus</w:t>
            </w:r>
          </w:p>
          <w:p w14:paraId="325F076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02ACA5D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3462AFE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4903DEE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348A4F0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3906B1F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tc>
      </w:tr>
      <w:tr w:rsidR="001326A6" w:rsidRPr="00EF3810" w14:paraId="44B458BF" w14:textId="77777777" w:rsidTr="001E6D85">
        <w:tc>
          <w:tcPr>
            <w:tcW w:w="1838" w:type="dxa"/>
            <w:vAlign w:val="center"/>
          </w:tcPr>
          <w:p w14:paraId="1F9600F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Mesures à prendre par les </w:t>
            </w:r>
            <w:r w:rsidRPr="00EF3810">
              <w:rPr>
                <w:rFonts w:ascii="Verdana" w:eastAsia="Times New Roman" w:hAnsi="Verdana" w:cs="Calibri"/>
                <w:color w:val="000000"/>
                <w:sz w:val="20"/>
                <w:szCs w:val="20"/>
                <w:lang w:eastAsia="fr-CA"/>
              </w:rPr>
              <w:lastRenderedPageBreak/>
              <w:t>parents - l’élève</w:t>
            </w:r>
          </w:p>
        </w:tc>
        <w:tc>
          <w:tcPr>
            <w:tcW w:w="7484" w:type="dxa"/>
          </w:tcPr>
          <w:p w14:paraId="58AF8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Se conformer aux directives fournies par le BSP local.</w:t>
            </w:r>
          </w:p>
          <w:p w14:paraId="61C1E6BC"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66BDA60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497D57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FE58F3A"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259C3743" w14:textId="77777777" w:rsidTr="001E6D85">
        <w:tc>
          <w:tcPr>
            <w:tcW w:w="1838" w:type="dxa"/>
            <w:vAlign w:val="center"/>
          </w:tcPr>
          <w:p w14:paraId="55BD6576"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5DEA440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7F415493"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085691E7"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gestion de la situation.</w:t>
            </w:r>
          </w:p>
          <w:p w14:paraId="7C28003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0716A6F2" w14:textId="77777777" w:rsidTr="001E6D85">
        <w:tc>
          <w:tcPr>
            <w:tcW w:w="9322" w:type="dxa"/>
            <w:gridSpan w:val="2"/>
            <w:shd w:val="clear" w:color="auto" w:fill="DBE5F1" w:themeFill="accent1" w:themeFillTint="33"/>
            <w:vAlign w:val="center"/>
          </w:tcPr>
          <w:p w14:paraId="7500C8B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62" w:name="_Toc65164990"/>
            <w:r w:rsidRPr="00EF3810">
              <w:rPr>
                <w:rFonts w:ascii="Verdana" w:hAnsi="Verdana"/>
                <w:b/>
                <w:bCs/>
                <w:sz w:val="20"/>
                <w:szCs w:val="20"/>
                <w:lang w:val="fr-FR" w:eastAsia="fr-CA"/>
              </w:rPr>
              <w:t>Gestion des personnes ayant reçu un diagnostic de COVID-19 au sein de la communauté scolaire</w:t>
            </w:r>
            <w:bookmarkEnd w:id="62"/>
          </w:p>
          <w:p w14:paraId="3A20602E" w14:textId="77777777" w:rsidR="001326A6" w:rsidRPr="00EF3810" w:rsidRDefault="001326A6" w:rsidP="001E6D85">
            <w:pPr>
              <w:spacing w:after="120" w:line="276" w:lineRule="auto"/>
              <w:ind w:left="-6" w:firstLine="6"/>
              <w:rPr>
                <w:rFonts w:ascii="Verdana" w:hAnsi="Verdana"/>
                <w:b/>
                <w:bCs/>
                <w:sz w:val="20"/>
                <w:szCs w:val="20"/>
                <w:lang w:val="fr-FR" w:eastAsia="fr-CA"/>
              </w:rPr>
            </w:pPr>
            <w:r w:rsidRPr="00EF3810">
              <w:rPr>
                <w:rFonts w:ascii="Verdana" w:hAnsi="Verdana"/>
                <w:i/>
                <w:iCs/>
                <w:sz w:val="20"/>
                <w:szCs w:val="20"/>
                <w:lang w:val="fr-FR" w:eastAsia="fr-CA"/>
              </w:rPr>
              <w:t xml:space="preserve">NB : Elle concerne toute personne parmi les élèves, le personnel de l’école ou de la garderie, ou les membres d’une communauté scolaire régulièrement présents au sein de l’école, </w:t>
            </w:r>
            <w:r w:rsidRPr="00EF3810">
              <w:rPr>
                <w:rFonts w:ascii="Verdana" w:hAnsi="Verdana"/>
                <w:b/>
                <w:bCs/>
                <w:i/>
                <w:iCs/>
                <w:sz w:val="20"/>
                <w:szCs w:val="20"/>
                <w:lang w:val="fr-FR" w:eastAsia="fr-CA"/>
              </w:rPr>
              <w:t>qui informe l’école</w:t>
            </w:r>
            <w:r w:rsidRPr="00EF3810">
              <w:rPr>
                <w:rFonts w:ascii="Verdana" w:hAnsi="Verdana"/>
                <w:i/>
                <w:iCs/>
                <w:sz w:val="20"/>
                <w:szCs w:val="20"/>
                <w:lang w:val="fr-FR" w:eastAsia="fr-CA"/>
              </w:rPr>
              <w:t xml:space="preserve"> qu’elle a obtenu un résultat positif au test de dépistage de la COVID-19.</w:t>
            </w:r>
          </w:p>
        </w:tc>
      </w:tr>
      <w:tr w:rsidR="001326A6" w:rsidRPr="00EF3810" w14:paraId="1C14595D" w14:textId="77777777" w:rsidTr="001E6D85">
        <w:tc>
          <w:tcPr>
            <w:tcW w:w="1838" w:type="dxa"/>
            <w:vAlign w:val="center"/>
          </w:tcPr>
          <w:p w14:paraId="0B0F4A6A"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Considérations générales</w:t>
            </w:r>
          </w:p>
        </w:tc>
        <w:tc>
          <w:tcPr>
            <w:tcW w:w="7484" w:type="dxa"/>
          </w:tcPr>
          <w:p w14:paraId="64A6765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fin d’isolement par le BSP local ou son fournisseur de soins de santé.</w:t>
            </w:r>
          </w:p>
          <w:p w14:paraId="611693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s'isoler et ne peut pas retourner à l'école tant qu'elle n'y est pas autorisée, conformément aux directives de santé publique.</w:t>
            </w:r>
          </w:p>
          <w:p w14:paraId="3A14B42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74F8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52302550"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6145ECC5" w14:textId="77777777" w:rsidTr="001E6D85">
        <w:tc>
          <w:tcPr>
            <w:tcW w:w="9322" w:type="dxa"/>
            <w:gridSpan w:val="2"/>
            <w:shd w:val="clear" w:color="auto" w:fill="E5DFEC" w:themeFill="accent4" w:themeFillTint="33"/>
            <w:vAlign w:val="center"/>
          </w:tcPr>
          <w:p w14:paraId="53B4FC75" w14:textId="77777777" w:rsidR="001326A6" w:rsidRPr="00EF3810" w:rsidRDefault="001326A6" w:rsidP="001E6D85">
            <w:pPr>
              <w:spacing w:line="276" w:lineRule="auto"/>
              <w:ind w:left="-6" w:firstLine="6"/>
              <w:outlineLvl w:val="1"/>
              <w:rPr>
                <w:rFonts w:ascii="Verdana" w:hAnsi="Verdana" w:cs="Calibri"/>
                <w:b/>
                <w:bCs/>
                <w:color w:val="000000"/>
                <w:sz w:val="20"/>
                <w:szCs w:val="20"/>
                <w:lang w:eastAsia="fr-CA"/>
              </w:rPr>
            </w:pPr>
            <w:bookmarkStart w:id="63" w:name="_Toc65164991"/>
            <w:r w:rsidRPr="00EF3810">
              <w:rPr>
                <w:rFonts w:ascii="Verdana" w:hAnsi="Verdana" w:cs="Calibri"/>
                <w:b/>
                <w:bCs/>
                <w:color w:val="000000"/>
                <w:sz w:val="20"/>
                <w:szCs w:val="20"/>
                <w:lang w:eastAsia="fr-CA"/>
              </w:rPr>
              <w:t xml:space="preserve">Un membre du personnel ou un élève </w:t>
            </w:r>
            <w:r w:rsidRPr="00EF3810">
              <w:rPr>
                <w:rFonts w:ascii="Verdana" w:hAnsi="Verdana" w:cs="Calibri"/>
                <w:b/>
                <w:bCs/>
                <w:sz w:val="20"/>
                <w:szCs w:val="20"/>
                <w:lang w:eastAsia="fr-CA"/>
              </w:rPr>
              <w:t xml:space="preserve">a obtenu un résultat positif </w:t>
            </w:r>
            <w:r w:rsidRPr="00EF3810">
              <w:rPr>
                <w:rFonts w:ascii="Verdana" w:hAnsi="Verdana" w:cs="Calibri"/>
                <w:b/>
                <w:bCs/>
                <w:color w:val="000000"/>
                <w:sz w:val="20"/>
                <w:szCs w:val="20"/>
                <w:lang w:eastAsia="fr-CA"/>
              </w:rPr>
              <w:t>au test de dépistage de la COVID-19</w:t>
            </w:r>
            <w:bookmarkEnd w:id="63"/>
          </w:p>
        </w:tc>
      </w:tr>
      <w:tr w:rsidR="001326A6" w:rsidRPr="00EF3810" w14:paraId="591FA1CB" w14:textId="77777777" w:rsidTr="001E6D85">
        <w:tc>
          <w:tcPr>
            <w:tcW w:w="1838" w:type="dxa"/>
            <w:vAlign w:val="center"/>
          </w:tcPr>
          <w:p w14:paraId="52991A5B"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5694F84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de l’école pour assurer la continuité des apprentissages de l’élève.</w:t>
            </w:r>
          </w:p>
          <w:p w14:paraId="2C050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48774743" w14:textId="77777777" w:rsidTr="001E6D85">
        <w:tc>
          <w:tcPr>
            <w:tcW w:w="1838" w:type="dxa"/>
            <w:vAlign w:val="center"/>
          </w:tcPr>
          <w:p w14:paraId="2D8EBF71"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58530B9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bureau de santé publique.</w:t>
            </w:r>
          </w:p>
          <w:p w14:paraId="04F0B33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communauté scolaire, conformément aux directives du BSP.</w:t>
            </w:r>
          </w:p>
          <w:p w14:paraId="2119100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59882FA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et s’assurer qu’elle est à jour :</w:t>
            </w:r>
          </w:p>
          <w:p w14:paraId="589947C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0B64626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25200EF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attribution des places</w:t>
            </w:r>
          </w:p>
          <w:p w14:paraId="59EA014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coordonnées à jour des parents, des membres du personnel et des élèves de la cohorte</w:t>
            </w:r>
          </w:p>
          <w:p w14:paraId="013EDBF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6388E2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1556DDB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40843B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2BD93FF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absences dans l’outil de suivi quotidien des absences.</w:t>
            </w:r>
          </w:p>
        </w:tc>
      </w:tr>
      <w:tr w:rsidR="001326A6" w:rsidRPr="00EF3810" w14:paraId="191C854E" w14:textId="77777777" w:rsidTr="001E6D85">
        <w:tc>
          <w:tcPr>
            <w:tcW w:w="1838" w:type="dxa"/>
            <w:vAlign w:val="center"/>
          </w:tcPr>
          <w:p w14:paraId="22F5A417"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44A4DC8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ACD62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18A1397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7C2752A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0B9A3C7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le BSP.</w:t>
            </w:r>
          </w:p>
          <w:p w14:paraId="370D6D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086C6519" w14:textId="77777777" w:rsidTr="001E6D85">
        <w:tc>
          <w:tcPr>
            <w:tcW w:w="1838" w:type="dxa"/>
            <w:vAlign w:val="center"/>
          </w:tcPr>
          <w:p w14:paraId="7632BA0E"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1318982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Dans le cas où il s’agit d’un élève :</w:t>
            </w:r>
          </w:p>
          <w:p w14:paraId="3193088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poursuivre l’apprentissage, si l’état de santé le permet,</w:t>
            </w:r>
          </w:p>
          <w:p w14:paraId="70BB31D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régulièrement avec l’école pour prendre connaissance des activités quotidiennes.</w:t>
            </w:r>
          </w:p>
          <w:p w14:paraId="587480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Suivre les conseils du fournisseur de soins de santé et ou du bureau de santé publique.</w:t>
            </w:r>
          </w:p>
        </w:tc>
      </w:tr>
      <w:tr w:rsidR="001326A6" w:rsidRPr="00EF3810" w14:paraId="5E74E4FA" w14:textId="77777777" w:rsidTr="001E6D85">
        <w:tc>
          <w:tcPr>
            <w:tcW w:w="9322" w:type="dxa"/>
            <w:gridSpan w:val="2"/>
            <w:shd w:val="clear" w:color="auto" w:fill="F2DBDB" w:themeFill="accent2" w:themeFillTint="33"/>
            <w:vAlign w:val="center"/>
          </w:tcPr>
          <w:p w14:paraId="416F1B3E" w14:textId="77777777" w:rsidR="001326A6" w:rsidRPr="00EF3810" w:rsidRDefault="001326A6" w:rsidP="001E6D85">
            <w:pPr>
              <w:spacing w:line="276" w:lineRule="auto"/>
              <w:ind w:left="-6" w:firstLine="6"/>
              <w:outlineLvl w:val="1"/>
              <w:rPr>
                <w:rFonts w:ascii="Verdana" w:hAnsi="Verdana"/>
                <w:b/>
                <w:bCs/>
                <w:sz w:val="20"/>
                <w:szCs w:val="20"/>
                <w:lang w:val="fr-FR" w:eastAsia="fr-CA"/>
              </w:rPr>
            </w:pPr>
            <w:bookmarkStart w:id="64" w:name="_Toc65164992"/>
            <w:r w:rsidRPr="00EF3810">
              <w:rPr>
                <w:rFonts w:ascii="Verdana" w:hAnsi="Verdana"/>
                <w:b/>
                <w:bCs/>
                <w:sz w:val="20"/>
                <w:szCs w:val="20"/>
                <w:lang w:val="fr-FR" w:eastAsia="fr-CA"/>
              </w:rPr>
              <w:t>Retour à l’école</w:t>
            </w:r>
            <w:bookmarkEnd w:id="64"/>
          </w:p>
        </w:tc>
      </w:tr>
      <w:tr w:rsidR="001326A6" w:rsidRPr="00EF3810" w14:paraId="578E9225" w14:textId="77777777" w:rsidTr="001E6D85">
        <w:tc>
          <w:tcPr>
            <w:tcW w:w="9322" w:type="dxa"/>
            <w:gridSpan w:val="2"/>
            <w:vAlign w:val="center"/>
          </w:tcPr>
          <w:p w14:paraId="458121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w:t>
            </w:r>
            <w:r w:rsidRPr="00EF3810">
              <w:rPr>
                <w:rFonts w:ascii="Verdana" w:eastAsia="Times New Roman" w:hAnsi="Verdana" w:cs="Calibri"/>
                <w:b/>
                <w:bCs/>
                <w:color w:val="000000"/>
                <w:sz w:val="20"/>
                <w:szCs w:val="20"/>
                <w:lang w:eastAsia="fr-CA"/>
              </w:rPr>
              <w:t>soupçonnées</w:t>
            </w:r>
            <w:r w:rsidRPr="00EF3810">
              <w:rPr>
                <w:rFonts w:ascii="Verdana" w:eastAsia="Times New Roman" w:hAnsi="Verdana" w:cs="Calibri"/>
                <w:color w:val="000000"/>
                <w:sz w:val="20"/>
                <w:szCs w:val="20"/>
                <w:lang w:eastAsia="fr-CA"/>
              </w:rPr>
              <w:t xml:space="preserve"> d’être atteintes de la COVID-19 qui attendent les résultats de leur test de dépistage doivent </w:t>
            </w:r>
            <w:r w:rsidRPr="00EF3810">
              <w:rPr>
                <w:rFonts w:ascii="Verdana" w:eastAsia="Times New Roman" w:hAnsi="Verdana" w:cs="Calibri"/>
                <w:b/>
                <w:bCs/>
                <w:color w:val="000000"/>
                <w:sz w:val="20"/>
                <w:szCs w:val="20"/>
                <w:lang w:eastAsia="fr-CA"/>
              </w:rPr>
              <w:t>s’isoler et ne peuvent se rendre à l’école</w:t>
            </w:r>
            <w:r w:rsidRPr="00EF3810">
              <w:rPr>
                <w:rFonts w:ascii="Verdana" w:eastAsia="Times New Roman" w:hAnsi="Verdana" w:cs="Calibri"/>
                <w:color w:val="000000"/>
                <w:sz w:val="20"/>
                <w:szCs w:val="20"/>
                <w:lang w:eastAsia="fr-CA"/>
              </w:rPr>
              <w:t>.</w:t>
            </w:r>
          </w:p>
          <w:p w14:paraId="05E6DEE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Tous les contacts familiaux de personnes symptomatiques doivent aussi se mettre en quarantaine jusqu'à ce que le membre du foyer symptomatique reçoive un résultat négatif au test de diagnostic de la COVID-19 ou un autre diagnostic de la part d'un professionnel des soins de santé.</w:t>
            </w:r>
          </w:p>
          <w:p w14:paraId="05017D7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Les personnes qui attendent les résultats d'un test de diagnostic doivent s'auto-isoler (y compris des membres du foyer) jusqu'à ce qu'ils reçoivent les résultats du test. Si une personne reçoit un résultat positif à son test de diagnostic, elle doit suivre les recommandations du bureau de santé publique.</w:t>
            </w:r>
          </w:p>
          <w:p w14:paraId="2537E1C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Les personnes symptomatiques qui </w:t>
            </w:r>
            <w:r w:rsidRPr="00EF3810">
              <w:rPr>
                <w:rFonts w:ascii="Verdana" w:hAnsi="Verdana"/>
                <w:b/>
                <w:bCs/>
                <w:color w:val="1A1A1A"/>
                <w:sz w:val="20"/>
                <w:szCs w:val="20"/>
                <w:u w:val="single"/>
                <w:shd w:val="clear" w:color="auto" w:fill="FFFFFF"/>
              </w:rPr>
              <w:t>n’ont pas subi un test de dépistage</w:t>
            </w:r>
            <w:r w:rsidRPr="00EF3810">
              <w:rPr>
                <w:rFonts w:ascii="Verdana" w:hAnsi="Verdana"/>
                <w:color w:val="1A1A1A"/>
                <w:sz w:val="20"/>
                <w:szCs w:val="20"/>
                <w:shd w:val="clear" w:color="auto" w:fill="FFFFFF"/>
              </w:rPr>
              <w:t xml:space="preserve"> de la COVID-19 doivent s'auto-isoler (y compris des membres du foyer) conformément aux recommandations du bureau de santé. </w:t>
            </w:r>
          </w:p>
          <w:p w14:paraId="6BDD60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Si une personne symptomatique </w:t>
            </w:r>
            <w:r w:rsidRPr="00EF3810">
              <w:rPr>
                <w:rFonts w:ascii="Verdana" w:hAnsi="Verdana"/>
                <w:b/>
                <w:bCs/>
                <w:color w:val="1A1A1A"/>
                <w:sz w:val="20"/>
                <w:szCs w:val="20"/>
                <w:shd w:val="clear" w:color="auto" w:fill="FFFFFF"/>
              </w:rPr>
              <w:t>obtient un résultat positif</w:t>
            </w:r>
            <w:r w:rsidRPr="00EF3810">
              <w:rPr>
                <w:rFonts w:ascii="Verdana" w:hAnsi="Verdana"/>
                <w:color w:val="1A1A1A"/>
                <w:sz w:val="20"/>
                <w:szCs w:val="20"/>
                <w:shd w:val="clear" w:color="auto" w:fill="FFFFFF"/>
              </w:rPr>
              <w:t xml:space="preserve"> au test de la COVID-19, ou qu'elle n'est pas testée et ne reçoit pas un autre diagnostic de la part d'un professionnel des soins de santé, tous les contacts familiaux doivent s'isoler pendant 14 jours à compter de leur dernier contact avec la personne symptomatique.</w:t>
            </w:r>
          </w:p>
          <w:p w14:paraId="26BB3EA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 xml:space="preserve">Les personnes qui ont </w:t>
            </w:r>
            <w:r w:rsidRPr="00EF3810">
              <w:rPr>
                <w:rFonts w:ascii="Verdana" w:eastAsia="Times New Roman" w:hAnsi="Verdana" w:cs="Calibri"/>
                <w:b/>
                <w:bCs/>
                <w:color w:val="000000"/>
                <w:sz w:val="20"/>
                <w:szCs w:val="20"/>
                <w:lang w:eastAsia="fr-CA"/>
              </w:rPr>
              <w:t>subi un test</w:t>
            </w:r>
            <w:r w:rsidRPr="00EF3810">
              <w:rPr>
                <w:rFonts w:ascii="Verdana" w:eastAsia="Times New Roman" w:hAnsi="Verdana" w:cs="Calibri"/>
                <w:color w:val="000000"/>
                <w:sz w:val="20"/>
                <w:szCs w:val="20"/>
                <w:lang w:eastAsia="fr-CA"/>
              </w:rPr>
              <w:t xml:space="preserve"> de dépistage de la COVID-19 parce qu’elles présentaient des symptômes, mais dont </w:t>
            </w:r>
            <w:r w:rsidRPr="00EF3810">
              <w:rPr>
                <w:rFonts w:ascii="Verdana" w:eastAsia="Times New Roman" w:hAnsi="Verdana" w:cs="Calibri"/>
                <w:b/>
                <w:bCs/>
                <w:color w:val="000000"/>
                <w:sz w:val="20"/>
                <w:szCs w:val="20"/>
                <w:lang w:eastAsia="fr-CA"/>
              </w:rPr>
              <w:t>les résultats sont négatifs</w:t>
            </w:r>
            <w:r w:rsidRPr="00EF3810">
              <w:rPr>
                <w:rFonts w:ascii="Verdana" w:eastAsia="Times New Roman" w:hAnsi="Verdana" w:cs="Calibri"/>
                <w:color w:val="000000"/>
                <w:sz w:val="20"/>
                <w:szCs w:val="20"/>
                <w:lang w:eastAsia="fr-CA"/>
              </w:rPr>
              <w:t xml:space="preserve">, </w:t>
            </w:r>
            <w:r w:rsidRPr="00EF3810">
              <w:rPr>
                <w:rFonts w:ascii="Verdana" w:hAnsi="Verdana"/>
                <w:color w:val="1A1A1A"/>
                <w:sz w:val="20"/>
                <w:szCs w:val="20"/>
                <w:shd w:val="clear" w:color="auto" w:fill="FFFFFF"/>
              </w:rPr>
              <w:t>peuvent retourner à l'école si elles n'ont pas de fièvre, si leurs symptômes s'améliorent depuis au moins 24 heures et si on ne leur a pas ordonné de s'isoler, dans la mesure où elles n'ont pas eu de contact avec un cas confirmé de COVID-19.</w:t>
            </w:r>
          </w:p>
          <w:p w14:paraId="786025D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personnes qui se sont rendues à l’étranger doivent s’isoler pendant 14 jours.</w:t>
            </w:r>
          </w:p>
          <w:p w14:paraId="1B99D09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 xml:space="preserve">Si une personne malade n’a pas la COVID-19 </w:t>
            </w:r>
            <w:r w:rsidRPr="00EF3810">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76E46FB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Si une personne malade a reçu un autre diagnostic connu établi par un professionnel des soins de santé, le retour à l'école peut être envisagé dans la mesure où cette personne n'a pas de fièvre et que ses symptômes s'améliorent depuis au moins 24 heures.</w:t>
            </w:r>
          </w:p>
          <w:p w14:paraId="349DF20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2A59F16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Les élèves qui se sont absentés de l’école parce qu’ils ou elles étaient symptomatiques ou parce qu’ils ou elles ont reçu un résultat positif au test de la COVID-19 devront fournir l’attestation de retour à l’école dûment complétée et signée.</w:t>
            </w:r>
          </w:p>
        </w:tc>
      </w:tr>
    </w:tbl>
    <w:p w14:paraId="4738E3E0" w14:textId="2A3A417E" w:rsidR="002836D4" w:rsidRPr="009E72E1" w:rsidRDefault="002836D4" w:rsidP="009E72E1">
      <w:pPr>
        <w:pStyle w:val="Titre1"/>
        <w:rPr>
          <w:rFonts w:cs="SourceSansPro-Regular"/>
        </w:rPr>
      </w:pPr>
      <w:r w:rsidRPr="009E72E1">
        <w:lastRenderedPageBreak/>
        <w:t>COMMUNICATION AVEC LES PARENTS, TUTEURS OU TUTRICES</w:t>
      </w:r>
      <w:bookmarkEnd w:id="54"/>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5"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65"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65"/>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6"/>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C9D4" w14:textId="77777777" w:rsidR="001E6D85" w:rsidRDefault="001E6D85" w:rsidP="006E5219">
      <w:pPr>
        <w:spacing w:after="0" w:line="240" w:lineRule="auto"/>
      </w:pPr>
      <w:r>
        <w:separator/>
      </w:r>
    </w:p>
  </w:endnote>
  <w:endnote w:type="continuationSeparator" w:id="0">
    <w:p w14:paraId="0C5CF531" w14:textId="77777777" w:rsidR="001E6D85" w:rsidRDefault="001E6D85"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DC6E" w14:textId="77777777" w:rsidR="001E6D85" w:rsidRDefault="001E6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F97" w14:textId="77777777" w:rsidR="001E6D85" w:rsidRDefault="001E6D8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75D7" w14:textId="77777777" w:rsidR="001E6D85" w:rsidRDefault="001E6D85" w:rsidP="006E5219">
      <w:pPr>
        <w:spacing w:after="0" w:line="240" w:lineRule="auto"/>
      </w:pPr>
      <w:r>
        <w:separator/>
      </w:r>
    </w:p>
  </w:footnote>
  <w:footnote w:type="continuationSeparator" w:id="0">
    <w:p w14:paraId="1BF5F2EE" w14:textId="77777777" w:rsidR="001E6D85" w:rsidRDefault="001E6D85" w:rsidP="006E5219">
      <w:pPr>
        <w:spacing w:after="0" w:line="240" w:lineRule="auto"/>
      </w:pPr>
      <w:r>
        <w:continuationSeparator/>
      </w:r>
    </w:p>
  </w:footnote>
  <w:footnote w:id="1">
    <w:p w14:paraId="13898935" w14:textId="77777777" w:rsidR="001E6D85" w:rsidRPr="00DA091B" w:rsidRDefault="001E6D85" w:rsidP="001326A6">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8E6D" w14:textId="77777777" w:rsidR="001E6D85" w:rsidRDefault="001E6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7C2C" w14:textId="77777777" w:rsidR="001E6D85" w:rsidRDefault="001E6D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03DC" w14:textId="77777777" w:rsidR="001E6D85" w:rsidRDefault="001E6D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15"/>
  </w:num>
  <w:num w:numId="5">
    <w:abstractNumId w:val="9"/>
  </w:num>
  <w:num w:numId="6">
    <w:abstractNumId w:val="16"/>
  </w:num>
  <w:num w:numId="7">
    <w:abstractNumId w:val="11"/>
  </w:num>
  <w:num w:numId="8">
    <w:abstractNumId w:val="10"/>
  </w:num>
  <w:num w:numId="9">
    <w:abstractNumId w:val="8"/>
  </w:num>
  <w:num w:numId="10">
    <w:abstractNumId w:val="20"/>
  </w:num>
  <w:num w:numId="11">
    <w:abstractNumId w:val="18"/>
  </w:num>
  <w:num w:numId="12">
    <w:abstractNumId w:val="24"/>
  </w:num>
  <w:num w:numId="13">
    <w:abstractNumId w:val="6"/>
  </w:num>
  <w:num w:numId="14">
    <w:abstractNumId w:val="13"/>
  </w:num>
  <w:num w:numId="15">
    <w:abstractNumId w:val="16"/>
  </w:num>
  <w:num w:numId="16">
    <w:abstractNumId w:val="6"/>
    <w:lvlOverride w:ilvl="0">
      <w:startOverride w:val="1"/>
    </w:lvlOverride>
  </w:num>
  <w:num w:numId="17">
    <w:abstractNumId w:val="6"/>
  </w:num>
  <w:num w:numId="18">
    <w:abstractNumId w:val="5"/>
  </w:num>
  <w:num w:numId="19">
    <w:abstractNumId w:val="26"/>
  </w:num>
  <w:num w:numId="20">
    <w:abstractNumId w:val="1"/>
  </w:num>
  <w:num w:numId="21">
    <w:abstractNumId w:val="7"/>
  </w:num>
  <w:num w:numId="22">
    <w:abstractNumId w:val="23"/>
  </w:num>
  <w:num w:numId="23">
    <w:abstractNumId w:val="19"/>
  </w:num>
  <w:num w:numId="24">
    <w:abstractNumId w:val="25"/>
  </w:num>
  <w:num w:numId="25">
    <w:abstractNumId w:val="17"/>
  </w:num>
  <w:num w:numId="26">
    <w:abstractNumId w:val="12"/>
  </w:num>
  <w:num w:numId="27">
    <w:abstractNumId w:val="3"/>
  </w:num>
  <w:num w:numId="28">
    <w:abstractNumId w:val="3"/>
    <w:lvlOverride w:ilvl="0">
      <w:startOverride w:val="1"/>
    </w:lvlOverride>
  </w:num>
  <w:num w:numId="29">
    <w:abstractNumId w:val="6"/>
  </w:num>
  <w:num w:numId="30">
    <w:abstractNumId w:val="22"/>
  </w:num>
  <w:num w:numId="31">
    <w:abstractNumId w:val="27"/>
  </w:num>
  <w:num w:numId="32">
    <w:abstractNumId w:val="21"/>
  </w:num>
  <w:num w:numId="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27"/>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723"/>
    <w:rsid w:val="00026DB6"/>
    <w:rsid w:val="00026FA9"/>
    <w:rsid w:val="000275C4"/>
    <w:rsid w:val="00030AD3"/>
    <w:rsid w:val="00032B07"/>
    <w:rsid w:val="00032F99"/>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6575C"/>
    <w:rsid w:val="0007103F"/>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6CF9"/>
    <w:rsid w:val="000B735B"/>
    <w:rsid w:val="000B7420"/>
    <w:rsid w:val="000B7AF7"/>
    <w:rsid w:val="000C0176"/>
    <w:rsid w:val="000C0EAE"/>
    <w:rsid w:val="000C1F73"/>
    <w:rsid w:val="000C32DA"/>
    <w:rsid w:val="000C3D2F"/>
    <w:rsid w:val="000C4367"/>
    <w:rsid w:val="000C6331"/>
    <w:rsid w:val="000C637E"/>
    <w:rsid w:val="000C7966"/>
    <w:rsid w:val="000D344C"/>
    <w:rsid w:val="000D3C0C"/>
    <w:rsid w:val="000D3F1C"/>
    <w:rsid w:val="000D426A"/>
    <w:rsid w:val="000D432E"/>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1FDD"/>
    <w:rsid w:val="00103D95"/>
    <w:rsid w:val="00104FD5"/>
    <w:rsid w:val="00106DD9"/>
    <w:rsid w:val="00107CB8"/>
    <w:rsid w:val="001101CA"/>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6A6"/>
    <w:rsid w:val="00132EE2"/>
    <w:rsid w:val="00133B27"/>
    <w:rsid w:val="00134E44"/>
    <w:rsid w:val="00134FFD"/>
    <w:rsid w:val="00135088"/>
    <w:rsid w:val="00135145"/>
    <w:rsid w:val="00135A46"/>
    <w:rsid w:val="00135BE1"/>
    <w:rsid w:val="00136632"/>
    <w:rsid w:val="00136850"/>
    <w:rsid w:val="00137D7A"/>
    <w:rsid w:val="00140020"/>
    <w:rsid w:val="00140975"/>
    <w:rsid w:val="00146397"/>
    <w:rsid w:val="00146AC8"/>
    <w:rsid w:val="00146CA8"/>
    <w:rsid w:val="00147831"/>
    <w:rsid w:val="0015074C"/>
    <w:rsid w:val="00150C94"/>
    <w:rsid w:val="00151145"/>
    <w:rsid w:val="001513AE"/>
    <w:rsid w:val="00151C52"/>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09"/>
    <w:rsid w:val="001826D8"/>
    <w:rsid w:val="00185385"/>
    <w:rsid w:val="001957CB"/>
    <w:rsid w:val="001959EB"/>
    <w:rsid w:val="001964B0"/>
    <w:rsid w:val="00197CA4"/>
    <w:rsid w:val="001A0372"/>
    <w:rsid w:val="001A24B4"/>
    <w:rsid w:val="001A472B"/>
    <w:rsid w:val="001A603A"/>
    <w:rsid w:val="001A61B5"/>
    <w:rsid w:val="001A6D48"/>
    <w:rsid w:val="001B025F"/>
    <w:rsid w:val="001B1907"/>
    <w:rsid w:val="001B214E"/>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496D"/>
    <w:rsid w:val="001E5396"/>
    <w:rsid w:val="001E5D03"/>
    <w:rsid w:val="001E68C7"/>
    <w:rsid w:val="001E6D85"/>
    <w:rsid w:val="001E6DB3"/>
    <w:rsid w:val="001E715C"/>
    <w:rsid w:val="001E77F6"/>
    <w:rsid w:val="001F0178"/>
    <w:rsid w:val="001F409D"/>
    <w:rsid w:val="001F4B10"/>
    <w:rsid w:val="001F549C"/>
    <w:rsid w:val="001F5D1A"/>
    <w:rsid w:val="001F671B"/>
    <w:rsid w:val="001F67ED"/>
    <w:rsid w:val="001F6EB8"/>
    <w:rsid w:val="001F757E"/>
    <w:rsid w:val="002001A9"/>
    <w:rsid w:val="00200C24"/>
    <w:rsid w:val="002049A0"/>
    <w:rsid w:val="00204B3C"/>
    <w:rsid w:val="00206A2E"/>
    <w:rsid w:val="00206FEA"/>
    <w:rsid w:val="00207E06"/>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5F0D"/>
    <w:rsid w:val="002674DB"/>
    <w:rsid w:val="002702AD"/>
    <w:rsid w:val="00271777"/>
    <w:rsid w:val="00281098"/>
    <w:rsid w:val="002836D4"/>
    <w:rsid w:val="00283761"/>
    <w:rsid w:val="002848A8"/>
    <w:rsid w:val="00284E8D"/>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4A8A"/>
    <w:rsid w:val="002A50B6"/>
    <w:rsid w:val="002A70BE"/>
    <w:rsid w:val="002B040C"/>
    <w:rsid w:val="002B1907"/>
    <w:rsid w:val="002B1946"/>
    <w:rsid w:val="002B20EC"/>
    <w:rsid w:val="002B3518"/>
    <w:rsid w:val="002B76E6"/>
    <w:rsid w:val="002C2A4E"/>
    <w:rsid w:val="002C43C5"/>
    <w:rsid w:val="002C4A34"/>
    <w:rsid w:val="002C623D"/>
    <w:rsid w:val="002C6B17"/>
    <w:rsid w:val="002C7BDE"/>
    <w:rsid w:val="002D194A"/>
    <w:rsid w:val="002D2F0E"/>
    <w:rsid w:val="002D4B88"/>
    <w:rsid w:val="002D5419"/>
    <w:rsid w:val="002D58A8"/>
    <w:rsid w:val="002D724A"/>
    <w:rsid w:val="002D79A4"/>
    <w:rsid w:val="002E0DF5"/>
    <w:rsid w:val="002E2A7C"/>
    <w:rsid w:val="002E3216"/>
    <w:rsid w:val="002E52AC"/>
    <w:rsid w:val="002E5E8F"/>
    <w:rsid w:val="002E6DFD"/>
    <w:rsid w:val="002E73C0"/>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477EA"/>
    <w:rsid w:val="00352B13"/>
    <w:rsid w:val="00355BD8"/>
    <w:rsid w:val="00356102"/>
    <w:rsid w:val="00357467"/>
    <w:rsid w:val="00357F0F"/>
    <w:rsid w:val="003603B4"/>
    <w:rsid w:val="0036207B"/>
    <w:rsid w:val="00362E1F"/>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76A3A"/>
    <w:rsid w:val="00380FE2"/>
    <w:rsid w:val="0038295D"/>
    <w:rsid w:val="00385A0B"/>
    <w:rsid w:val="00385B45"/>
    <w:rsid w:val="00385B63"/>
    <w:rsid w:val="00386187"/>
    <w:rsid w:val="003865C8"/>
    <w:rsid w:val="00386E22"/>
    <w:rsid w:val="00387152"/>
    <w:rsid w:val="0039196D"/>
    <w:rsid w:val="00392B5A"/>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B619A"/>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27B"/>
    <w:rsid w:val="003E56F5"/>
    <w:rsid w:val="003E5CD9"/>
    <w:rsid w:val="003E6120"/>
    <w:rsid w:val="003F34DA"/>
    <w:rsid w:val="003F34EB"/>
    <w:rsid w:val="003F466E"/>
    <w:rsid w:val="003F4CC3"/>
    <w:rsid w:val="003F5A4C"/>
    <w:rsid w:val="003F6F16"/>
    <w:rsid w:val="003F71FD"/>
    <w:rsid w:val="00400146"/>
    <w:rsid w:val="0040067B"/>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297"/>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2AB"/>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3D3A"/>
    <w:rsid w:val="004D5A6B"/>
    <w:rsid w:val="004D5FC8"/>
    <w:rsid w:val="004D6942"/>
    <w:rsid w:val="004E554A"/>
    <w:rsid w:val="004E5695"/>
    <w:rsid w:val="004F0275"/>
    <w:rsid w:val="004F03D6"/>
    <w:rsid w:val="004F152A"/>
    <w:rsid w:val="004F1CAC"/>
    <w:rsid w:val="004F23A6"/>
    <w:rsid w:val="004F5478"/>
    <w:rsid w:val="004F59EB"/>
    <w:rsid w:val="004F5D23"/>
    <w:rsid w:val="004F7FEA"/>
    <w:rsid w:val="0050029F"/>
    <w:rsid w:val="005008E0"/>
    <w:rsid w:val="00501A72"/>
    <w:rsid w:val="005021BD"/>
    <w:rsid w:val="00503A01"/>
    <w:rsid w:val="005046A6"/>
    <w:rsid w:val="005054BD"/>
    <w:rsid w:val="00507689"/>
    <w:rsid w:val="00507990"/>
    <w:rsid w:val="00511752"/>
    <w:rsid w:val="005122F5"/>
    <w:rsid w:val="005134FC"/>
    <w:rsid w:val="00513552"/>
    <w:rsid w:val="0051501E"/>
    <w:rsid w:val="005152ED"/>
    <w:rsid w:val="00515BA1"/>
    <w:rsid w:val="00515DAE"/>
    <w:rsid w:val="005163B5"/>
    <w:rsid w:val="00517BD8"/>
    <w:rsid w:val="00517DF0"/>
    <w:rsid w:val="0052140D"/>
    <w:rsid w:val="0052150F"/>
    <w:rsid w:val="00521F4C"/>
    <w:rsid w:val="00524F22"/>
    <w:rsid w:val="00525246"/>
    <w:rsid w:val="0052527A"/>
    <w:rsid w:val="00525BD7"/>
    <w:rsid w:val="0053027E"/>
    <w:rsid w:val="00530A4B"/>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91A"/>
    <w:rsid w:val="00551B03"/>
    <w:rsid w:val="00552089"/>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77911"/>
    <w:rsid w:val="00580247"/>
    <w:rsid w:val="00581E05"/>
    <w:rsid w:val="005829EE"/>
    <w:rsid w:val="005839E8"/>
    <w:rsid w:val="00583D96"/>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3194"/>
    <w:rsid w:val="005A51A5"/>
    <w:rsid w:val="005A5255"/>
    <w:rsid w:val="005A5A34"/>
    <w:rsid w:val="005A7017"/>
    <w:rsid w:val="005B02CC"/>
    <w:rsid w:val="005B08E5"/>
    <w:rsid w:val="005B2724"/>
    <w:rsid w:val="005B299E"/>
    <w:rsid w:val="005B2A33"/>
    <w:rsid w:val="005B2F9C"/>
    <w:rsid w:val="005B3675"/>
    <w:rsid w:val="005B4D0B"/>
    <w:rsid w:val="005B4FB2"/>
    <w:rsid w:val="005B766E"/>
    <w:rsid w:val="005C17B8"/>
    <w:rsid w:val="005C1A0B"/>
    <w:rsid w:val="005C20A1"/>
    <w:rsid w:val="005C28C6"/>
    <w:rsid w:val="005C2DA1"/>
    <w:rsid w:val="005C2F80"/>
    <w:rsid w:val="005C39F3"/>
    <w:rsid w:val="005D0B43"/>
    <w:rsid w:val="005D1D1D"/>
    <w:rsid w:val="005D2D61"/>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419B"/>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33671"/>
    <w:rsid w:val="0064045B"/>
    <w:rsid w:val="0064082E"/>
    <w:rsid w:val="00642508"/>
    <w:rsid w:val="0064455F"/>
    <w:rsid w:val="00644EA3"/>
    <w:rsid w:val="00646507"/>
    <w:rsid w:val="00646639"/>
    <w:rsid w:val="006470C6"/>
    <w:rsid w:val="006479D6"/>
    <w:rsid w:val="00647B6A"/>
    <w:rsid w:val="00650B5C"/>
    <w:rsid w:val="00650DE4"/>
    <w:rsid w:val="0065410A"/>
    <w:rsid w:val="00655ACE"/>
    <w:rsid w:val="006564B7"/>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3DFE"/>
    <w:rsid w:val="006B46BA"/>
    <w:rsid w:val="006B503D"/>
    <w:rsid w:val="006B5561"/>
    <w:rsid w:val="006B5C57"/>
    <w:rsid w:val="006B648A"/>
    <w:rsid w:val="006C012B"/>
    <w:rsid w:val="006C3C73"/>
    <w:rsid w:val="006C3D6E"/>
    <w:rsid w:val="006C4736"/>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68D0"/>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15ECD"/>
    <w:rsid w:val="00720877"/>
    <w:rsid w:val="00721F80"/>
    <w:rsid w:val="007222C9"/>
    <w:rsid w:val="00722D12"/>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1727"/>
    <w:rsid w:val="007723C4"/>
    <w:rsid w:val="0077261E"/>
    <w:rsid w:val="00774730"/>
    <w:rsid w:val="00775462"/>
    <w:rsid w:val="0077566F"/>
    <w:rsid w:val="00775A29"/>
    <w:rsid w:val="00777FBC"/>
    <w:rsid w:val="00780277"/>
    <w:rsid w:val="00781638"/>
    <w:rsid w:val="00782A5B"/>
    <w:rsid w:val="0079004B"/>
    <w:rsid w:val="00790FA4"/>
    <w:rsid w:val="0079118D"/>
    <w:rsid w:val="007918DD"/>
    <w:rsid w:val="007950A5"/>
    <w:rsid w:val="00796B1D"/>
    <w:rsid w:val="007A0BE7"/>
    <w:rsid w:val="007A1904"/>
    <w:rsid w:val="007A606F"/>
    <w:rsid w:val="007A70A1"/>
    <w:rsid w:val="007A716D"/>
    <w:rsid w:val="007B09D2"/>
    <w:rsid w:val="007B0D42"/>
    <w:rsid w:val="007B24D7"/>
    <w:rsid w:val="007B2922"/>
    <w:rsid w:val="007B2BEA"/>
    <w:rsid w:val="007B3361"/>
    <w:rsid w:val="007B36B4"/>
    <w:rsid w:val="007B5DB5"/>
    <w:rsid w:val="007B5F77"/>
    <w:rsid w:val="007B5FFA"/>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0C4A"/>
    <w:rsid w:val="007F13C8"/>
    <w:rsid w:val="007F2424"/>
    <w:rsid w:val="007F26F0"/>
    <w:rsid w:val="007F2A8A"/>
    <w:rsid w:val="007F2D40"/>
    <w:rsid w:val="007F3EFC"/>
    <w:rsid w:val="007F55A2"/>
    <w:rsid w:val="007F609D"/>
    <w:rsid w:val="007F6562"/>
    <w:rsid w:val="007F6B63"/>
    <w:rsid w:val="0080022D"/>
    <w:rsid w:val="00802FE7"/>
    <w:rsid w:val="00803E23"/>
    <w:rsid w:val="00804A58"/>
    <w:rsid w:val="008075C5"/>
    <w:rsid w:val="00807EEB"/>
    <w:rsid w:val="0081305B"/>
    <w:rsid w:val="008148EA"/>
    <w:rsid w:val="0081692C"/>
    <w:rsid w:val="00816A6F"/>
    <w:rsid w:val="00820559"/>
    <w:rsid w:val="008213A8"/>
    <w:rsid w:val="00822823"/>
    <w:rsid w:val="008230A9"/>
    <w:rsid w:val="00823F9B"/>
    <w:rsid w:val="008253D7"/>
    <w:rsid w:val="00830265"/>
    <w:rsid w:val="008303D4"/>
    <w:rsid w:val="00830C23"/>
    <w:rsid w:val="00831E0C"/>
    <w:rsid w:val="0083212B"/>
    <w:rsid w:val="00832C69"/>
    <w:rsid w:val="00834691"/>
    <w:rsid w:val="00835877"/>
    <w:rsid w:val="00837673"/>
    <w:rsid w:val="00837ADB"/>
    <w:rsid w:val="0084248F"/>
    <w:rsid w:val="00842F8A"/>
    <w:rsid w:val="00843026"/>
    <w:rsid w:val="008431D8"/>
    <w:rsid w:val="0084394E"/>
    <w:rsid w:val="00846674"/>
    <w:rsid w:val="00846D12"/>
    <w:rsid w:val="00847011"/>
    <w:rsid w:val="00850D48"/>
    <w:rsid w:val="00851D67"/>
    <w:rsid w:val="0085204A"/>
    <w:rsid w:val="00853C04"/>
    <w:rsid w:val="00853C88"/>
    <w:rsid w:val="008559D4"/>
    <w:rsid w:val="00855F02"/>
    <w:rsid w:val="00856C7A"/>
    <w:rsid w:val="008575FF"/>
    <w:rsid w:val="0085797D"/>
    <w:rsid w:val="00860636"/>
    <w:rsid w:val="008638F2"/>
    <w:rsid w:val="00865546"/>
    <w:rsid w:val="00865A65"/>
    <w:rsid w:val="008672CC"/>
    <w:rsid w:val="00867613"/>
    <w:rsid w:val="00870B37"/>
    <w:rsid w:val="0087133E"/>
    <w:rsid w:val="008713BD"/>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1E51"/>
    <w:rsid w:val="008A2FD4"/>
    <w:rsid w:val="008A6582"/>
    <w:rsid w:val="008A69AE"/>
    <w:rsid w:val="008A7770"/>
    <w:rsid w:val="008A7932"/>
    <w:rsid w:val="008B19D2"/>
    <w:rsid w:val="008B1F47"/>
    <w:rsid w:val="008B2B08"/>
    <w:rsid w:val="008B2DD2"/>
    <w:rsid w:val="008B2DE9"/>
    <w:rsid w:val="008B395F"/>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8F7965"/>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4858"/>
    <w:rsid w:val="0096678B"/>
    <w:rsid w:val="009670BB"/>
    <w:rsid w:val="00971567"/>
    <w:rsid w:val="00971637"/>
    <w:rsid w:val="00971B71"/>
    <w:rsid w:val="00972B1B"/>
    <w:rsid w:val="009738D7"/>
    <w:rsid w:val="00975E73"/>
    <w:rsid w:val="009803BA"/>
    <w:rsid w:val="0098087D"/>
    <w:rsid w:val="00981DFD"/>
    <w:rsid w:val="0098405A"/>
    <w:rsid w:val="0098588E"/>
    <w:rsid w:val="009867D7"/>
    <w:rsid w:val="00987BEC"/>
    <w:rsid w:val="0099000D"/>
    <w:rsid w:val="00990687"/>
    <w:rsid w:val="009912A7"/>
    <w:rsid w:val="009918D0"/>
    <w:rsid w:val="00993404"/>
    <w:rsid w:val="00994C43"/>
    <w:rsid w:val="0099521C"/>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C72FA"/>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17117"/>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430"/>
    <w:rsid w:val="00A65A1F"/>
    <w:rsid w:val="00A663D1"/>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27D8"/>
    <w:rsid w:val="00AA2863"/>
    <w:rsid w:val="00AA3595"/>
    <w:rsid w:val="00AA360C"/>
    <w:rsid w:val="00AA3D3C"/>
    <w:rsid w:val="00AA5116"/>
    <w:rsid w:val="00AA6A37"/>
    <w:rsid w:val="00AA78AD"/>
    <w:rsid w:val="00AB1B22"/>
    <w:rsid w:val="00AB3794"/>
    <w:rsid w:val="00AB3E61"/>
    <w:rsid w:val="00AB6692"/>
    <w:rsid w:val="00AB6716"/>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11F7"/>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067A3"/>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472DA"/>
    <w:rsid w:val="00B51070"/>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6B3"/>
    <w:rsid w:val="00B74BBB"/>
    <w:rsid w:val="00B7659A"/>
    <w:rsid w:val="00B772D6"/>
    <w:rsid w:val="00B774F9"/>
    <w:rsid w:val="00B806BB"/>
    <w:rsid w:val="00B82620"/>
    <w:rsid w:val="00B837F0"/>
    <w:rsid w:val="00B83FD1"/>
    <w:rsid w:val="00B84618"/>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D4F62"/>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9C7"/>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2D85"/>
    <w:rsid w:val="00CA4077"/>
    <w:rsid w:val="00CA4431"/>
    <w:rsid w:val="00CA4B82"/>
    <w:rsid w:val="00CA59AB"/>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5B86"/>
    <w:rsid w:val="00CD61A3"/>
    <w:rsid w:val="00CE060D"/>
    <w:rsid w:val="00CE18A5"/>
    <w:rsid w:val="00CE1AC0"/>
    <w:rsid w:val="00CE2D8E"/>
    <w:rsid w:val="00CE51AF"/>
    <w:rsid w:val="00CE55BA"/>
    <w:rsid w:val="00CE567E"/>
    <w:rsid w:val="00CE5FDF"/>
    <w:rsid w:val="00CF5765"/>
    <w:rsid w:val="00CF694C"/>
    <w:rsid w:val="00CF6FFC"/>
    <w:rsid w:val="00CF7768"/>
    <w:rsid w:val="00CF7797"/>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37F55"/>
    <w:rsid w:val="00D4059B"/>
    <w:rsid w:val="00D40A10"/>
    <w:rsid w:val="00D40C5F"/>
    <w:rsid w:val="00D4105A"/>
    <w:rsid w:val="00D4179F"/>
    <w:rsid w:val="00D41E08"/>
    <w:rsid w:val="00D4458D"/>
    <w:rsid w:val="00D45048"/>
    <w:rsid w:val="00D457A1"/>
    <w:rsid w:val="00D46434"/>
    <w:rsid w:val="00D50BC5"/>
    <w:rsid w:val="00D55432"/>
    <w:rsid w:val="00D55FA1"/>
    <w:rsid w:val="00D5635F"/>
    <w:rsid w:val="00D57178"/>
    <w:rsid w:val="00D60A15"/>
    <w:rsid w:val="00D6128A"/>
    <w:rsid w:val="00D612B7"/>
    <w:rsid w:val="00D61C28"/>
    <w:rsid w:val="00D61CAB"/>
    <w:rsid w:val="00D630DC"/>
    <w:rsid w:val="00D636EE"/>
    <w:rsid w:val="00D638E7"/>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451B"/>
    <w:rsid w:val="00D953F3"/>
    <w:rsid w:val="00D955FD"/>
    <w:rsid w:val="00D96824"/>
    <w:rsid w:val="00D96B13"/>
    <w:rsid w:val="00D96B1C"/>
    <w:rsid w:val="00DA0CA1"/>
    <w:rsid w:val="00DA15DC"/>
    <w:rsid w:val="00DA195A"/>
    <w:rsid w:val="00DA36D0"/>
    <w:rsid w:val="00DA460B"/>
    <w:rsid w:val="00DA4FFD"/>
    <w:rsid w:val="00DA611F"/>
    <w:rsid w:val="00DA649C"/>
    <w:rsid w:val="00DA6EEA"/>
    <w:rsid w:val="00DA6EEB"/>
    <w:rsid w:val="00DA76A5"/>
    <w:rsid w:val="00DB0515"/>
    <w:rsid w:val="00DB0662"/>
    <w:rsid w:val="00DB1103"/>
    <w:rsid w:val="00DB3037"/>
    <w:rsid w:val="00DB4744"/>
    <w:rsid w:val="00DB4F65"/>
    <w:rsid w:val="00DB5074"/>
    <w:rsid w:val="00DB759A"/>
    <w:rsid w:val="00DC3701"/>
    <w:rsid w:val="00DD0DDE"/>
    <w:rsid w:val="00DD3F18"/>
    <w:rsid w:val="00DD4088"/>
    <w:rsid w:val="00DD66D0"/>
    <w:rsid w:val="00DD6B9E"/>
    <w:rsid w:val="00DE04B9"/>
    <w:rsid w:val="00DE1C75"/>
    <w:rsid w:val="00DE28CE"/>
    <w:rsid w:val="00DE46DA"/>
    <w:rsid w:val="00DE6618"/>
    <w:rsid w:val="00DE6793"/>
    <w:rsid w:val="00DE789D"/>
    <w:rsid w:val="00DF113D"/>
    <w:rsid w:val="00DF4EBE"/>
    <w:rsid w:val="00DF5C00"/>
    <w:rsid w:val="00DF5D7A"/>
    <w:rsid w:val="00DF5FD1"/>
    <w:rsid w:val="00DF63B9"/>
    <w:rsid w:val="00DF70A7"/>
    <w:rsid w:val="00DF7BED"/>
    <w:rsid w:val="00E0231A"/>
    <w:rsid w:val="00E03706"/>
    <w:rsid w:val="00E03FDF"/>
    <w:rsid w:val="00E05277"/>
    <w:rsid w:val="00E0688B"/>
    <w:rsid w:val="00E077EE"/>
    <w:rsid w:val="00E10615"/>
    <w:rsid w:val="00E22527"/>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5E30"/>
    <w:rsid w:val="00E47A11"/>
    <w:rsid w:val="00E50D96"/>
    <w:rsid w:val="00E5223B"/>
    <w:rsid w:val="00E53D71"/>
    <w:rsid w:val="00E54EBE"/>
    <w:rsid w:val="00E55892"/>
    <w:rsid w:val="00E57BA5"/>
    <w:rsid w:val="00E57CE1"/>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02E"/>
    <w:rsid w:val="00E83C8F"/>
    <w:rsid w:val="00E8494D"/>
    <w:rsid w:val="00E86C70"/>
    <w:rsid w:val="00E87A37"/>
    <w:rsid w:val="00E87B21"/>
    <w:rsid w:val="00E91DEA"/>
    <w:rsid w:val="00E93C6D"/>
    <w:rsid w:val="00E9518D"/>
    <w:rsid w:val="00E967C1"/>
    <w:rsid w:val="00E97062"/>
    <w:rsid w:val="00E97D4A"/>
    <w:rsid w:val="00EA049A"/>
    <w:rsid w:val="00EA37A8"/>
    <w:rsid w:val="00EA3D82"/>
    <w:rsid w:val="00EA56B9"/>
    <w:rsid w:val="00EA6005"/>
    <w:rsid w:val="00EA651E"/>
    <w:rsid w:val="00EA6B14"/>
    <w:rsid w:val="00EA74F2"/>
    <w:rsid w:val="00EB0CE0"/>
    <w:rsid w:val="00EB0EBE"/>
    <w:rsid w:val="00EB208B"/>
    <w:rsid w:val="00EB2A0E"/>
    <w:rsid w:val="00EB498F"/>
    <w:rsid w:val="00EB64EA"/>
    <w:rsid w:val="00EB6E0B"/>
    <w:rsid w:val="00EB738F"/>
    <w:rsid w:val="00EB77C7"/>
    <w:rsid w:val="00EC2BF5"/>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6A37"/>
    <w:rsid w:val="00EE74B8"/>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5CE"/>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0E4"/>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0BBB"/>
    <w:rsid w:val="00FE2DF8"/>
    <w:rsid w:val="00FE3663"/>
    <w:rsid w:val="00FE447D"/>
    <w:rsid w:val="00FE5000"/>
    <w:rsid w:val="00FE730E"/>
    <w:rsid w:val="00FE777F"/>
    <w:rsid w:val="00FF135F"/>
    <w:rsid w:val="00FF2DC0"/>
    <w:rsid w:val="00FF48AD"/>
    <w:rsid w:val="00FF4D0C"/>
    <w:rsid w:val="00FF5145"/>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symptomes" TargetMode="External"/><Relationship Id="rId138" Type="http://schemas.openxmlformats.org/officeDocument/2006/relationships/hyperlink" Target="https://csviamonde.ca/retour-a-lecole/mesures-dhygiene/" TargetMode="External"/><Relationship Id="rId154" Type="http://schemas.openxmlformats.org/officeDocument/2006/relationships/hyperlink" Target="http://www.health.gov.on.ca/fr/pro/programs/publichealth/coronavirus/docs/2019_reference_doc_symptoms.pdf"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28" Type="http://schemas.openxmlformats.org/officeDocument/2006/relationships/hyperlink" Target="https://csviamonde.ca/inscription/jinscris-mon-enfant/" TargetMode="External"/><Relationship Id="rId144" Type="http://schemas.openxmlformats.org/officeDocument/2006/relationships/hyperlink" Target="https://www.publichealthontario.ca/-/media/documents/ncov/ipac/faq-covid-19-universal-mask-use-health-care.pdf?la=fr" TargetMode="External"/><Relationship Id="rId149" Type="http://schemas.openxmlformats.org/officeDocument/2006/relationships/hyperlink" Target="https://csviamonde.ca/fileadmin/user_upload/Liste_des_bureaux_de_sante.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www.youtube.com/playlist?list=PLW7Zfk7ZGFtP0gcbzIagfM5h82wxXlC6b" TargetMode="External"/><Relationship Id="rId134" Type="http://schemas.openxmlformats.org/officeDocument/2006/relationships/hyperlink" Target="https://csviamonde.ca/fileadmin/user_upload/Passeport_Viamonde_TORONTO_24Fevrier2021.pdf" TargetMode="External"/><Relationship Id="rId139" Type="http://schemas.openxmlformats.org/officeDocument/2006/relationships/hyperlink" Target="https://www.ontario.ca/fr/page/cadre-dintervention-pour-la-covid-19-garder-lontario-en-securite-et-ouvert"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www.health.gov.on.ca/fr/pro/programs/publichealth/coronavirus/docs/2019_reference_doc_symptoms.pdf" TargetMode="External"/><Relationship Id="rId155" Type="http://schemas.openxmlformats.org/officeDocument/2006/relationships/hyperlink" Target="https://csviamonde.ca/retour-a-lecole/introduction/"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hyperlink" Target="mailto:viavirtuel@csviamonde.ca" TargetMode="External"/><Relationship Id="rId129" Type="http://schemas.openxmlformats.org/officeDocument/2006/relationships/hyperlink" Target="https://covid-19.ontario.ca/autoevaluatio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s://covid-19.ontario.ca/depistage-pour-les-ecoles/" TargetMode="External"/><Relationship Id="rId140" Type="http://schemas.openxmlformats.org/officeDocument/2006/relationships/hyperlink" Target="https://csviamonde.ca/fileadmin/user_upload/prevenez_la_propa_VF.pdf" TargetMode="External"/><Relationship Id="rId145" Type="http://schemas.openxmlformats.org/officeDocument/2006/relationships/hyperlink" Target="https://csviamonde.ca/retour-a-lecole/mesures-dhygiene/" TargetMode="External"/><Relationship Id="rId153" Type="http://schemas.openxmlformats.org/officeDocument/2006/relationships/hyperlink" Target="https://covid-19.ontario.ca/depistage-pour-les-eco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127" Type="http://schemas.openxmlformats.org/officeDocument/2006/relationships/hyperlink" Target="https://csviamonde.ca/"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02.emf"/><Relationship Id="rId130" Type="http://schemas.openxmlformats.org/officeDocument/2006/relationships/hyperlink" Target="https://covid-19.ontario.ca/depistage-pour-les-ecoles/" TargetMode="External"/><Relationship Id="rId135" Type="http://schemas.openxmlformats.org/officeDocument/2006/relationships/hyperlink" Target="https://csviamonde.ca/fileadmin/user_upload/CSViamonde_413204_COVID_Passeport_revision_finale.pdf" TargetMode="External"/><Relationship Id="rId143" Type="http://schemas.openxmlformats.org/officeDocument/2006/relationships/hyperlink" Target="https://csviamonde.ca/retour-a-lecole/mesures-dhygiene/" TargetMode="External"/><Relationship Id="rId148" Type="http://schemas.openxmlformats.org/officeDocument/2006/relationships/hyperlink" Target="https://csviamonde.ca/retour-a-lecole/bureaux-de-sante-publique/" TargetMode="External"/><Relationship Id="rId151" Type="http://schemas.openxmlformats.org/officeDocument/2006/relationships/hyperlink" Target="https://sante-infobase.canada.ca/covid-19/international/" TargetMode="External"/><Relationship Id="rId15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csviamonde.ca/le-coin-dapprentissage/rubrique-sante-mentale/" TargetMode="External"/><Relationship Id="rId141" Type="http://schemas.openxmlformats.org/officeDocument/2006/relationships/hyperlink" Target="https://csviamonde.ca/fileadmin/user_upload/Laver_les_mains_papier.pdf" TargetMode="External"/><Relationship Id="rId146" Type="http://schemas.openxmlformats.org/officeDocument/2006/relationships/hyperlink" Target="https://csviamonde.ca/retour-a-lecole/mesures-dhygiene/"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www.health.gov.on.ca/fr/pro/programs/publichealth/coronavirus/docs/2019_reference_doc_symptoms.pdf" TargetMode="External"/><Relationship Id="rId136" Type="http://schemas.openxmlformats.org/officeDocument/2006/relationships/hyperlink" Target="https://csviamonde.ca/fileadmin/user_upload/CSViamonde_Attestation_Retour_Ecole_MARS2021.pdf" TargetMode="External"/><Relationship Id="rId15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ovid-19.ontario.ca/depistage-pour-les-ecoles/"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 TargetMode="External"/><Relationship Id="rId147" Type="http://schemas.openxmlformats.org/officeDocument/2006/relationships/hyperlink" Target="https://covid-19.ontario.ca/autoevaluation/"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png"/><Relationship Id="rId137" Type="http://schemas.openxmlformats.org/officeDocument/2006/relationships/hyperlink" Target="https://covid-19.ontario.ca/depistage-pour-les-ecoles/"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10528</Words>
  <Characters>57904</Characters>
  <Application>Microsoft Office Word</Application>
  <DocSecurity>0</DocSecurity>
  <Lines>482</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2</cp:revision>
  <cp:lastPrinted>2021-02-10T22:16:00Z</cp:lastPrinted>
  <dcterms:created xsi:type="dcterms:W3CDTF">2021-06-10T20:18:00Z</dcterms:created>
  <dcterms:modified xsi:type="dcterms:W3CDTF">2021-06-10T20:18:00Z</dcterms:modified>
</cp:coreProperties>
</file>