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D57F60" w14:textId="341EB07D" w:rsidR="002E44DC" w:rsidRPr="00536BFC" w:rsidRDefault="0065131D" w:rsidP="00DE17F3">
      <w:pPr>
        <w:spacing w:after="120" w:line="276" w:lineRule="auto"/>
        <w:jc w:val="center"/>
        <w:rPr>
          <w:rFonts w:ascii="Verdana" w:hAnsi="Verdana"/>
          <w:b/>
          <w:smallCaps/>
          <w:sz w:val="20"/>
          <w:szCs w:val="20"/>
          <w:lang w:val="fr-CA"/>
        </w:rPr>
      </w:pPr>
      <w:r w:rsidRPr="00536BFC">
        <w:rPr>
          <w:rFonts w:ascii="Verdana" w:hAnsi="Verdana"/>
          <w:b/>
          <w:smallCaps/>
          <w:sz w:val="20"/>
          <w:szCs w:val="20"/>
          <w:lang w:val="fr-CA"/>
        </w:rPr>
        <w:t>Protocole de gestion de la COVID-19 dans les écoles</w:t>
      </w:r>
      <w:r w:rsidR="007F484E" w:rsidRPr="00536BFC">
        <w:rPr>
          <w:rFonts w:ascii="Verdana" w:hAnsi="Verdana"/>
          <w:b/>
          <w:smallCaps/>
          <w:sz w:val="20"/>
          <w:szCs w:val="20"/>
          <w:lang w:val="fr-CA"/>
        </w:rPr>
        <w:br/>
      </w:r>
      <w:r w:rsidR="002E44DC" w:rsidRPr="00536BFC">
        <w:rPr>
          <w:rFonts w:ascii="Verdana" w:hAnsi="Verdana"/>
          <w:b/>
          <w:smallCaps/>
          <w:sz w:val="20"/>
          <w:szCs w:val="20"/>
          <w:lang w:val="fr-CA"/>
        </w:rPr>
        <w:t xml:space="preserve">Mise à jour </w:t>
      </w:r>
      <w:r w:rsidR="007F484E" w:rsidRPr="00536BFC">
        <w:rPr>
          <w:rFonts w:ascii="Verdana" w:hAnsi="Verdana"/>
          <w:b/>
          <w:smallCaps/>
          <w:sz w:val="20"/>
          <w:szCs w:val="20"/>
          <w:lang w:val="fr-CA"/>
        </w:rPr>
        <w:t xml:space="preserve">du </w:t>
      </w:r>
      <w:r w:rsidR="0075537A" w:rsidRPr="00536BFC">
        <w:rPr>
          <w:rFonts w:ascii="Verdana" w:hAnsi="Verdana"/>
          <w:b/>
          <w:smallCaps/>
          <w:color w:val="C00000"/>
          <w:sz w:val="20"/>
          <w:szCs w:val="20"/>
          <w:lang w:val="fr-CA"/>
        </w:rPr>
        <w:t xml:space="preserve">10 </w:t>
      </w:r>
      <w:r w:rsidR="004B1AD8" w:rsidRPr="00536BFC">
        <w:rPr>
          <w:rFonts w:ascii="Verdana" w:hAnsi="Verdana"/>
          <w:b/>
          <w:smallCaps/>
          <w:color w:val="C00000"/>
          <w:sz w:val="20"/>
          <w:szCs w:val="20"/>
          <w:lang w:val="fr-CA"/>
        </w:rPr>
        <w:t xml:space="preserve">mars </w:t>
      </w:r>
      <w:r w:rsidR="0075537A" w:rsidRPr="00536BFC">
        <w:rPr>
          <w:rFonts w:ascii="Verdana" w:hAnsi="Verdana"/>
          <w:b/>
          <w:smallCaps/>
          <w:color w:val="C00000"/>
          <w:sz w:val="20"/>
          <w:szCs w:val="20"/>
          <w:lang w:val="fr-CA"/>
        </w:rPr>
        <w:t>2022</w:t>
      </w:r>
    </w:p>
    <w:p w14:paraId="7CD9EE31" w14:textId="77777777" w:rsidR="0075537A" w:rsidRPr="00536BFC" w:rsidRDefault="0075537A">
      <w:pPr>
        <w:spacing w:after="120" w:line="276" w:lineRule="auto"/>
        <w:ind w:left="567"/>
        <w:contextualSpacing/>
        <w:rPr>
          <w:rFonts w:ascii="Verdana" w:eastAsia="Calibri" w:hAnsi="Verdana"/>
          <w:sz w:val="20"/>
          <w:szCs w:val="20"/>
          <w:lang w:val="fr-CA"/>
        </w:rPr>
      </w:pPr>
    </w:p>
    <w:p w14:paraId="15CCA14C" w14:textId="26C76200" w:rsidR="007F484E" w:rsidRPr="00536BFC" w:rsidRDefault="007F484E">
      <w:pPr>
        <w:spacing w:after="120" w:line="276" w:lineRule="auto"/>
        <w:rPr>
          <w:rFonts w:ascii="Verdana" w:eastAsia="Calibri" w:hAnsi="Verdana"/>
          <w:b/>
          <w:bCs/>
          <w:sz w:val="20"/>
          <w:szCs w:val="20"/>
          <w:u w:val="single"/>
          <w:lang w:val="fr-CA"/>
        </w:rPr>
      </w:pPr>
      <w:r w:rsidRPr="00536BFC">
        <w:rPr>
          <w:rFonts w:ascii="Verdana" w:eastAsia="Calibri" w:hAnsi="Verdana"/>
          <w:b/>
          <w:bCs/>
          <w:sz w:val="20"/>
          <w:szCs w:val="20"/>
          <w:u w:val="single"/>
          <w:lang w:val="fr-CA"/>
        </w:rPr>
        <w:t>Auto-dépistage quotidien des symptômes de la COVID-19</w:t>
      </w:r>
    </w:p>
    <w:p w14:paraId="38E979CC" w14:textId="5E34E597" w:rsidR="005F4EA2" w:rsidRPr="00536BFC" w:rsidRDefault="005F4EA2" w:rsidP="00536BFC">
      <w:pPr>
        <w:numPr>
          <w:ilvl w:val="0"/>
          <w:numId w:val="15"/>
        </w:numPr>
        <w:spacing w:after="120" w:line="276" w:lineRule="auto"/>
        <w:ind w:left="567"/>
        <w:contextualSpacing/>
        <w:rPr>
          <w:rFonts w:ascii="Verdana" w:eastAsia="Calibri" w:hAnsi="Verdana"/>
          <w:color w:val="1A1A1A"/>
          <w:sz w:val="20"/>
          <w:szCs w:val="20"/>
          <w:lang w:val="fr-CA"/>
        </w:rPr>
      </w:pPr>
      <w:r w:rsidRPr="00536BFC">
        <w:rPr>
          <w:rFonts w:ascii="Verdana" w:eastAsia="Calibri" w:hAnsi="Verdana"/>
          <w:color w:val="1A1A1A"/>
          <w:sz w:val="20"/>
          <w:szCs w:val="20"/>
          <w:lang w:val="fr-CA"/>
        </w:rPr>
        <w:t>Les parents, tuteurs ou tutrices doivent vérifier la présence de symptômes de la COVID-19 chez leurs enfants quotidiennement avant de les envoyer à l’école, au moyen de l’</w:t>
      </w:r>
      <w:hyperlink r:id="rId7" w:history="1">
        <w:r w:rsidRPr="00536BFC">
          <w:rPr>
            <w:rFonts w:ascii="Verdana" w:eastAsia="Calibri" w:hAnsi="Verdana"/>
            <w:color w:val="0563C1"/>
            <w:sz w:val="20"/>
            <w:szCs w:val="20"/>
            <w:u w:val="single"/>
            <w:lang w:val="fr-CA"/>
          </w:rPr>
          <w:t>outil de dépistage de la COVID-19 pour les écoles et les services de garde d’enfants</w:t>
        </w:r>
      </w:hyperlink>
      <w:r w:rsidRPr="00536BFC">
        <w:rPr>
          <w:rFonts w:ascii="Verdana" w:eastAsia="Calibri" w:hAnsi="Verdana"/>
          <w:color w:val="1A1A1A"/>
          <w:sz w:val="20"/>
          <w:szCs w:val="20"/>
          <w:lang w:val="fr-CA"/>
        </w:rPr>
        <w:t>.</w:t>
      </w:r>
    </w:p>
    <w:p w14:paraId="780ECC10" w14:textId="77777777" w:rsidR="00535BDE" w:rsidRPr="00536BFC" w:rsidRDefault="00535BDE" w:rsidP="00536BFC">
      <w:pPr>
        <w:spacing w:after="120" w:line="276" w:lineRule="auto"/>
        <w:ind w:left="567"/>
        <w:contextualSpacing/>
        <w:rPr>
          <w:rFonts w:ascii="Verdana" w:eastAsia="Calibri" w:hAnsi="Verdana"/>
          <w:color w:val="1A1A1A"/>
          <w:sz w:val="20"/>
          <w:szCs w:val="20"/>
          <w:lang w:val="fr-CA"/>
        </w:rPr>
      </w:pPr>
    </w:p>
    <w:p w14:paraId="5983971B" w14:textId="59EF56FB" w:rsidR="000514FA" w:rsidRPr="00536BFC" w:rsidRDefault="005F4EA2" w:rsidP="00536BFC">
      <w:pPr>
        <w:numPr>
          <w:ilvl w:val="0"/>
          <w:numId w:val="15"/>
        </w:numPr>
        <w:spacing w:after="120" w:line="276" w:lineRule="auto"/>
        <w:ind w:left="567"/>
        <w:contextualSpacing/>
        <w:rPr>
          <w:rFonts w:ascii="Verdana" w:eastAsia="Calibri" w:hAnsi="Verdana"/>
          <w:i/>
          <w:iCs/>
          <w:color w:val="1A1A1A"/>
          <w:sz w:val="20"/>
          <w:szCs w:val="20"/>
          <w:lang w:val="fr-CA"/>
        </w:rPr>
      </w:pPr>
      <w:r w:rsidRPr="00536BFC">
        <w:rPr>
          <w:rFonts w:ascii="Verdana" w:eastAsia="Calibri" w:hAnsi="Verdana"/>
          <w:color w:val="1A1A1A"/>
          <w:sz w:val="20"/>
          <w:szCs w:val="20"/>
          <w:lang w:val="fr-CA"/>
        </w:rPr>
        <w:t>Les élèves, le personnel scolaire et les visiteurs sont tenus de procéder à un auto-dépistage quotidien des symptômes de la COVID-19 avant de se rendre à l’école ou à leur lieu de travail. Pour ce faire, ils peuvent utiliser, l’</w:t>
      </w:r>
      <w:r w:rsidR="00B56E63" w:rsidRPr="00536BFC">
        <w:rPr>
          <w:rFonts w:ascii="Verdana" w:eastAsia="Calibri" w:hAnsi="Verdana"/>
          <w:color w:val="1A1A1A"/>
          <w:sz w:val="20"/>
          <w:szCs w:val="20"/>
          <w:lang w:val="fr-CA"/>
        </w:rPr>
        <w:t xml:space="preserve">outil de </w:t>
      </w:r>
      <w:hyperlink r:id="rId8" w:history="1">
        <w:r w:rsidR="00B56E63" w:rsidRPr="00536BFC">
          <w:rPr>
            <w:rStyle w:val="Lienhypertexte"/>
            <w:rFonts w:ascii="Verdana" w:hAnsi="Verdana"/>
            <w:sz w:val="20"/>
            <w:szCs w:val="20"/>
            <w:lang w:val="fr-CA"/>
          </w:rPr>
          <w:t>Dépistage de la COVID-19 pour les écoles (ontario.ca)</w:t>
        </w:r>
      </w:hyperlink>
      <w:r w:rsidR="00B56E63" w:rsidRPr="00536BFC">
        <w:rPr>
          <w:rFonts w:ascii="Verdana" w:hAnsi="Verdana"/>
          <w:sz w:val="20"/>
          <w:szCs w:val="20"/>
          <w:lang w:val="fr-CA"/>
        </w:rPr>
        <w:t xml:space="preserve">. </w:t>
      </w:r>
      <w:r w:rsidR="000514FA" w:rsidRPr="00536BFC">
        <w:rPr>
          <w:rFonts w:ascii="Verdana" w:eastAsia="Calibri" w:hAnsi="Verdana"/>
          <w:color w:val="1A1A1A"/>
          <w:sz w:val="20"/>
          <w:szCs w:val="20"/>
          <w:lang w:val="fr-CA"/>
        </w:rPr>
        <w:t>S</w:t>
      </w:r>
      <w:r w:rsidR="000514FA" w:rsidRPr="00536BFC">
        <w:rPr>
          <w:rStyle w:val="normaltextrun"/>
          <w:rFonts w:ascii="Verdana" w:hAnsi="Verdana"/>
          <w:sz w:val="20"/>
          <w:szCs w:val="20"/>
          <w:shd w:val="clear" w:color="auto" w:fill="FFFFFF"/>
          <w:lang w:val="fr-CA"/>
        </w:rPr>
        <w:t>i une personne (élève ou membre du personnel) présente des symptômes de la COVID-19, elle ne doit pas se présenter à l’école ou son lieu de travail et doit suivre les directives indiquées dans</w:t>
      </w:r>
      <w:r w:rsidR="00B56E63" w:rsidRPr="00536BFC">
        <w:rPr>
          <w:rStyle w:val="normaltextrun"/>
          <w:rFonts w:ascii="Verdana" w:hAnsi="Verdana"/>
          <w:sz w:val="20"/>
          <w:szCs w:val="20"/>
          <w:shd w:val="clear" w:color="auto" w:fill="FFFFFF"/>
          <w:lang w:val="fr-CA"/>
        </w:rPr>
        <w:t xml:space="preserve"> l’outil de </w:t>
      </w:r>
      <w:hyperlink r:id="rId9" w:history="1">
        <w:r w:rsidR="00B56E63" w:rsidRPr="00536BFC">
          <w:rPr>
            <w:rStyle w:val="Lienhypertexte"/>
            <w:rFonts w:ascii="Verdana" w:hAnsi="Verdana"/>
            <w:sz w:val="20"/>
            <w:szCs w:val="20"/>
            <w:lang w:val="fr-CA"/>
          </w:rPr>
          <w:t>Dépistage de la COVID-19 pour les écoles (ontario.ca)</w:t>
        </w:r>
      </w:hyperlink>
      <w:r w:rsidR="0032213E" w:rsidRPr="00536BFC">
        <w:rPr>
          <w:rFonts w:ascii="Verdana" w:hAnsi="Verdana"/>
          <w:sz w:val="20"/>
          <w:szCs w:val="20"/>
          <w:lang w:val="fr-CA"/>
        </w:rPr>
        <w:t>.</w:t>
      </w:r>
      <w:r w:rsidR="000514FA" w:rsidRPr="00536BFC">
        <w:rPr>
          <w:rStyle w:val="eop"/>
          <w:rFonts w:ascii="Verdana" w:hAnsi="Verdana"/>
          <w:sz w:val="20"/>
          <w:szCs w:val="20"/>
          <w:shd w:val="clear" w:color="auto" w:fill="FFFFFF"/>
          <w:lang w:val="fr-CA"/>
        </w:rPr>
        <w:t> </w:t>
      </w:r>
    </w:p>
    <w:p w14:paraId="1EF902C3" w14:textId="77777777" w:rsidR="006729A4" w:rsidRPr="00536BFC" w:rsidRDefault="006729A4" w:rsidP="00536BFC">
      <w:pPr>
        <w:spacing w:after="120" w:line="276" w:lineRule="auto"/>
        <w:contextualSpacing/>
        <w:rPr>
          <w:rFonts w:ascii="Verdana" w:hAnsi="Verdana"/>
          <w:color w:val="1A1A1A"/>
          <w:sz w:val="20"/>
          <w:szCs w:val="20"/>
          <w:shd w:val="clear" w:color="auto" w:fill="FFFFFF"/>
          <w:lang w:val="fr-CA"/>
        </w:rPr>
      </w:pPr>
    </w:p>
    <w:p w14:paraId="7FB2770E" w14:textId="5DC1D980" w:rsidR="007F484E" w:rsidRPr="00536BFC" w:rsidRDefault="007F484E">
      <w:pPr>
        <w:spacing w:after="120" w:line="276" w:lineRule="auto"/>
        <w:rPr>
          <w:rFonts w:ascii="Verdana" w:eastAsia="Calibri" w:hAnsi="Verdana"/>
          <w:b/>
          <w:bCs/>
          <w:sz w:val="20"/>
          <w:szCs w:val="20"/>
          <w:u w:val="single"/>
          <w:lang w:val="fr-CA"/>
        </w:rPr>
      </w:pPr>
      <w:r w:rsidRPr="00536BFC">
        <w:rPr>
          <w:rFonts w:ascii="Verdana" w:eastAsia="Calibri" w:hAnsi="Verdana"/>
          <w:b/>
          <w:bCs/>
          <w:sz w:val="20"/>
          <w:szCs w:val="20"/>
          <w:u w:val="single"/>
          <w:lang w:val="fr-CA"/>
        </w:rPr>
        <w:t>Gestion des cas de COVID-19 dans les écoles</w:t>
      </w:r>
    </w:p>
    <w:p w14:paraId="27C8CFD7" w14:textId="344FEDC6" w:rsidR="00BE0200" w:rsidRPr="00536BFC" w:rsidRDefault="00BE0200" w:rsidP="00536BFC">
      <w:pPr>
        <w:spacing w:after="120" w:line="276" w:lineRule="auto"/>
        <w:contextualSpacing/>
        <w:rPr>
          <w:rFonts w:ascii="Verdana" w:hAnsi="Verdana" w:cs="Calibri"/>
          <w:b/>
          <w:bCs/>
          <w:sz w:val="20"/>
          <w:szCs w:val="20"/>
          <w:lang w:val="fr-CA" w:eastAsia="fr-CA"/>
        </w:rPr>
      </w:pPr>
      <w:r w:rsidRPr="00536BFC">
        <w:rPr>
          <w:rFonts w:ascii="Verdana" w:hAnsi="Verdana" w:cs="Calibri"/>
          <w:b/>
          <w:bCs/>
          <w:sz w:val="20"/>
          <w:szCs w:val="20"/>
          <w:lang w:val="fr-CA" w:eastAsia="fr-CA"/>
        </w:rPr>
        <w:t>Si une personne</w:t>
      </w:r>
      <w:r w:rsidR="00DE5E09" w:rsidRPr="00536BFC">
        <w:rPr>
          <w:rFonts w:ascii="Verdana" w:hAnsi="Verdana" w:cs="Calibri"/>
          <w:b/>
          <w:bCs/>
          <w:sz w:val="20"/>
          <w:szCs w:val="20"/>
          <w:lang w:val="fr-CA" w:eastAsia="fr-CA"/>
        </w:rPr>
        <w:t xml:space="preserve"> (élèves, membres du personnel, parents, tutrices ou tuteurs, </w:t>
      </w:r>
      <w:r w:rsidR="00114B88" w:rsidRPr="00536BFC">
        <w:rPr>
          <w:rFonts w:ascii="Verdana" w:hAnsi="Verdana" w:cs="Calibri"/>
          <w:b/>
          <w:bCs/>
          <w:sz w:val="20"/>
          <w:szCs w:val="20"/>
          <w:lang w:val="fr-CA" w:eastAsia="fr-CA"/>
        </w:rPr>
        <w:t>visiteurs)</w:t>
      </w:r>
      <w:r w:rsidRPr="00536BFC">
        <w:rPr>
          <w:rFonts w:ascii="Verdana" w:hAnsi="Verdana" w:cs="Calibri"/>
          <w:b/>
          <w:bCs/>
          <w:sz w:val="20"/>
          <w:szCs w:val="20"/>
          <w:lang w:val="fr-CA" w:eastAsia="fr-CA"/>
        </w:rPr>
        <w:t xml:space="preserve"> tombe malade </w:t>
      </w:r>
      <w:r w:rsidR="006419EF" w:rsidRPr="00536BFC">
        <w:rPr>
          <w:rFonts w:ascii="Verdana" w:hAnsi="Verdana" w:cs="Calibri"/>
          <w:b/>
          <w:bCs/>
          <w:sz w:val="20"/>
          <w:szCs w:val="20"/>
          <w:lang w:val="fr-CA" w:eastAsia="fr-CA"/>
        </w:rPr>
        <w:t>pendant les heures de classe</w:t>
      </w:r>
    </w:p>
    <w:p w14:paraId="7FC3E79E" w14:textId="3DED27FB" w:rsidR="00114B88" w:rsidRPr="00536BFC" w:rsidRDefault="00114B88" w:rsidP="00536BFC">
      <w:pPr>
        <w:numPr>
          <w:ilvl w:val="0"/>
          <w:numId w:val="15"/>
        </w:numPr>
        <w:spacing w:after="120" w:line="276" w:lineRule="auto"/>
        <w:ind w:left="567"/>
        <w:contextualSpacing/>
        <w:rPr>
          <w:rFonts w:ascii="Verdana" w:hAnsi="Verdana" w:cs="Calibri"/>
          <w:sz w:val="20"/>
          <w:szCs w:val="20"/>
          <w:lang w:val="fr-CA" w:eastAsia="fr-CA"/>
        </w:rPr>
      </w:pPr>
      <w:r w:rsidRPr="00536BFC">
        <w:rPr>
          <w:rFonts w:ascii="Verdana" w:hAnsi="Verdana" w:cs="Calibri"/>
          <w:sz w:val="20"/>
          <w:szCs w:val="20"/>
          <w:lang w:val="fr-CA" w:eastAsia="fr-CA"/>
        </w:rPr>
        <w:t>Mesures à prendre par le personnel enseignant</w:t>
      </w:r>
    </w:p>
    <w:p w14:paraId="1B551E00" w14:textId="77777777" w:rsidR="00567CBB" w:rsidRPr="00536BFC" w:rsidRDefault="00567CBB" w:rsidP="00536BFC">
      <w:pPr>
        <w:numPr>
          <w:ilvl w:val="1"/>
          <w:numId w:val="15"/>
        </w:numPr>
        <w:spacing w:after="120" w:line="276" w:lineRule="auto"/>
        <w:ind w:left="993"/>
        <w:contextualSpacing/>
        <w:rPr>
          <w:rFonts w:ascii="Verdana" w:hAnsi="Verdana" w:cs="Calibri"/>
          <w:sz w:val="20"/>
          <w:szCs w:val="20"/>
          <w:lang w:val="fr-CA" w:eastAsia="fr-CA"/>
        </w:rPr>
      </w:pPr>
      <w:proofErr w:type="gramStart"/>
      <w:r w:rsidRPr="00536BFC">
        <w:rPr>
          <w:rFonts w:ascii="Verdana" w:hAnsi="Verdana" w:cs="Calibri"/>
          <w:sz w:val="20"/>
          <w:szCs w:val="20"/>
          <w:lang w:val="fr-CA" w:eastAsia="fr-CA"/>
        </w:rPr>
        <w:t>observer</w:t>
      </w:r>
      <w:proofErr w:type="gramEnd"/>
      <w:r w:rsidRPr="00536BFC">
        <w:rPr>
          <w:rFonts w:ascii="Verdana" w:hAnsi="Verdana" w:cs="Calibri"/>
          <w:sz w:val="20"/>
          <w:szCs w:val="20"/>
          <w:lang w:val="fr-CA" w:eastAsia="fr-CA"/>
        </w:rPr>
        <w:t xml:space="preserve"> attentivement la description des symptômes et avertir la direction si un élève est malade</w:t>
      </w:r>
    </w:p>
    <w:p w14:paraId="2B6C9FEC" w14:textId="77777777" w:rsidR="00567CBB" w:rsidRPr="00536BFC" w:rsidRDefault="00567CBB" w:rsidP="00536BFC">
      <w:pPr>
        <w:numPr>
          <w:ilvl w:val="1"/>
          <w:numId w:val="15"/>
        </w:numPr>
        <w:spacing w:after="120" w:line="276" w:lineRule="auto"/>
        <w:ind w:left="993"/>
        <w:contextualSpacing/>
        <w:rPr>
          <w:rFonts w:ascii="Verdana" w:hAnsi="Verdana" w:cs="Calibri"/>
          <w:sz w:val="20"/>
          <w:szCs w:val="20"/>
          <w:lang w:val="fr-CA" w:eastAsia="fr-CA"/>
        </w:rPr>
      </w:pPr>
      <w:proofErr w:type="gramStart"/>
      <w:r w:rsidRPr="00536BFC">
        <w:rPr>
          <w:rFonts w:ascii="Verdana" w:hAnsi="Verdana" w:cs="Calibri"/>
          <w:sz w:val="20"/>
          <w:szCs w:val="20"/>
          <w:lang w:val="fr-CA" w:eastAsia="fr-CA"/>
        </w:rPr>
        <w:t>continuer</w:t>
      </w:r>
      <w:proofErr w:type="gramEnd"/>
      <w:r w:rsidRPr="00536BFC">
        <w:rPr>
          <w:rFonts w:ascii="Verdana" w:hAnsi="Verdana" w:cs="Calibri"/>
          <w:sz w:val="20"/>
          <w:szCs w:val="20"/>
          <w:lang w:val="fr-CA" w:eastAsia="fr-CA"/>
        </w:rPr>
        <w:t xml:space="preserve"> à surveiller l’apparition des symptômes, chez eux-mêmes et chez les élèves</w:t>
      </w:r>
    </w:p>
    <w:p w14:paraId="501A4851" w14:textId="129F559E" w:rsidR="00567CBB" w:rsidRPr="00536BFC" w:rsidRDefault="00567CBB" w:rsidP="00536BFC">
      <w:pPr>
        <w:numPr>
          <w:ilvl w:val="0"/>
          <w:numId w:val="15"/>
        </w:numPr>
        <w:spacing w:after="120" w:line="276" w:lineRule="auto"/>
        <w:ind w:left="567"/>
        <w:contextualSpacing/>
        <w:rPr>
          <w:rFonts w:ascii="Verdana" w:hAnsi="Verdana" w:cs="Calibri"/>
          <w:sz w:val="20"/>
          <w:szCs w:val="20"/>
          <w:lang w:val="fr-CA" w:eastAsia="fr-CA"/>
        </w:rPr>
      </w:pPr>
      <w:r w:rsidRPr="00536BFC">
        <w:rPr>
          <w:rFonts w:ascii="Verdana" w:hAnsi="Verdana" w:cs="Calibri"/>
          <w:sz w:val="20"/>
          <w:szCs w:val="20"/>
          <w:lang w:val="fr-CA" w:eastAsia="fr-CA"/>
        </w:rPr>
        <w:t>Mesures à prendre par la direct</w:t>
      </w:r>
      <w:r w:rsidR="001D3559" w:rsidRPr="00536BFC">
        <w:rPr>
          <w:rFonts w:ascii="Verdana" w:hAnsi="Verdana" w:cs="Calibri"/>
          <w:sz w:val="20"/>
          <w:szCs w:val="20"/>
          <w:lang w:val="fr-CA" w:eastAsia="fr-CA"/>
        </w:rPr>
        <w:t>ion de l’école</w:t>
      </w:r>
    </w:p>
    <w:p w14:paraId="4B59FABD" w14:textId="73E699E8" w:rsidR="00747C88" w:rsidRPr="00536BFC" w:rsidRDefault="00747C88" w:rsidP="00536BFC">
      <w:pPr>
        <w:numPr>
          <w:ilvl w:val="1"/>
          <w:numId w:val="15"/>
        </w:numPr>
        <w:spacing w:after="120" w:line="276" w:lineRule="auto"/>
        <w:ind w:left="993"/>
        <w:contextualSpacing/>
        <w:rPr>
          <w:rFonts w:ascii="Verdana" w:hAnsi="Verdana" w:cs="Calibri"/>
          <w:sz w:val="20"/>
          <w:szCs w:val="20"/>
          <w:lang w:val="fr-CA" w:eastAsia="fr-CA"/>
        </w:rPr>
      </w:pPr>
      <w:proofErr w:type="gramStart"/>
      <w:r w:rsidRPr="00536BFC">
        <w:rPr>
          <w:rFonts w:ascii="Verdana" w:hAnsi="Verdana" w:cs="Calibri"/>
          <w:sz w:val="20"/>
          <w:szCs w:val="20"/>
          <w:lang w:val="fr-CA" w:eastAsia="fr-CA"/>
        </w:rPr>
        <w:t>organiser</w:t>
      </w:r>
      <w:proofErr w:type="gramEnd"/>
      <w:r w:rsidRPr="00536BFC">
        <w:rPr>
          <w:rFonts w:ascii="Verdana" w:hAnsi="Verdana" w:cs="Calibri"/>
          <w:sz w:val="20"/>
          <w:szCs w:val="20"/>
          <w:lang w:val="fr-CA" w:eastAsia="fr-CA"/>
        </w:rPr>
        <w:t xml:space="preserve"> le départ immédiat de</w:t>
      </w:r>
      <w:r w:rsidR="00F05E3C">
        <w:rPr>
          <w:rFonts w:ascii="Verdana" w:hAnsi="Verdana" w:cs="Calibri"/>
          <w:sz w:val="20"/>
          <w:szCs w:val="20"/>
          <w:lang w:val="fr-CA" w:eastAsia="fr-CA"/>
        </w:rPr>
        <w:t xml:space="preserve"> la personne</w:t>
      </w:r>
    </w:p>
    <w:p w14:paraId="55F4FA9A" w14:textId="77777777" w:rsidR="00747C88" w:rsidRPr="00536BFC" w:rsidRDefault="00747C88" w:rsidP="00536BFC">
      <w:pPr>
        <w:numPr>
          <w:ilvl w:val="1"/>
          <w:numId w:val="15"/>
        </w:numPr>
        <w:spacing w:after="120" w:line="276" w:lineRule="auto"/>
        <w:ind w:left="993"/>
        <w:contextualSpacing/>
        <w:rPr>
          <w:rFonts w:ascii="Verdana" w:hAnsi="Verdana" w:cs="Calibri"/>
          <w:sz w:val="20"/>
          <w:szCs w:val="20"/>
          <w:lang w:val="fr-CA" w:eastAsia="fr-CA"/>
        </w:rPr>
      </w:pPr>
      <w:proofErr w:type="gramStart"/>
      <w:r w:rsidRPr="00536BFC">
        <w:rPr>
          <w:rFonts w:ascii="Verdana" w:hAnsi="Verdana" w:cs="Calibri"/>
          <w:sz w:val="20"/>
          <w:szCs w:val="20"/>
          <w:lang w:val="fr-CA" w:eastAsia="fr-CA"/>
        </w:rPr>
        <w:t>conseiller</w:t>
      </w:r>
      <w:proofErr w:type="gramEnd"/>
      <w:r w:rsidRPr="00536BFC">
        <w:rPr>
          <w:rFonts w:ascii="Verdana" w:hAnsi="Verdana" w:cs="Calibri"/>
          <w:sz w:val="20"/>
          <w:szCs w:val="20"/>
          <w:lang w:val="fr-CA" w:eastAsia="fr-CA"/>
        </w:rPr>
        <w:t xml:space="preserve"> à l’élève et aux membres du personnel qui lui portent assistance d’utiliser les trousses d’EPI mises à leur disposition</w:t>
      </w:r>
    </w:p>
    <w:p w14:paraId="323ECCE6" w14:textId="70AB40AE" w:rsidR="00747C88" w:rsidRDefault="00747C88" w:rsidP="00DE17F3">
      <w:pPr>
        <w:numPr>
          <w:ilvl w:val="1"/>
          <w:numId w:val="15"/>
        </w:numPr>
        <w:spacing w:after="120" w:line="276" w:lineRule="auto"/>
        <w:ind w:left="993"/>
        <w:contextualSpacing/>
        <w:rPr>
          <w:rFonts w:ascii="Verdana" w:hAnsi="Verdana" w:cs="Calibri"/>
          <w:sz w:val="20"/>
          <w:szCs w:val="20"/>
          <w:lang w:val="fr-CA" w:eastAsia="fr-CA"/>
        </w:rPr>
      </w:pPr>
      <w:proofErr w:type="gramStart"/>
      <w:r w:rsidRPr="00536BFC">
        <w:rPr>
          <w:rFonts w:ascii="Verdana" w:hAnsi="Verdana" w:cs="Calibri"/>
          <w:sz w:val="20"/>
          <w:szCs w:val="20"/>
          <w:lang w:val="fr-CA" w:eastAsia="fr-CA"/>
        </w:rPr>
        <w:t>conseiller</w:t>
      </w:r>
      <w:proofErr w:type="gramEnd"/>
      <w:r w:rsidRPr="00536BFC">
        <w:rPr>
          <w:rFonts w:ascii="Verdana" w:hAnsi="Verdana" w:cs="Calibri"/>
          <w:sz w:val="20"/>
          <w:szCs w:val="20"/>
          <w:lang w:val="fr-CA" w:eastAsia="fr-CA"/>
        </w:rPr>
        <w:t xml:space="preserve"> à l’élève de rester à son domicile et de poursuivre l’apprentissage à distance si son état de santé le permet</w:t>
      </w:r>
    </w:p>
    <w:p w14:paraId="74DD4686" w14:textId="3475E934" w:rsidR="00053739" w:rsidRPr="00536BFC" w:rsidRDefault="00053739" w:rsidP="00536BFC">
      <w:pPr>
        <w:numPr>
          <w:ilvl w:val="1"/>
          <w:numId w:val="15"/>
        </w:numPr>
        <w:spacing w:after="120" w:line="276" w:lineRule="auto"/>
        <w:ind w:left="993"/>
        <w:contextualSpacing/>
        <w:rPr>
          <w:rFonts w:ascii="Verdana" w:hAnsi="Verdana" w:cs="Calibri"/>
          <w:sz w:val="20"/>
          <w:szCs w:val="20"/>
          <w:lang w:val="fr-CA" w:eastAsia="fr-CA"/>
        </w:rPr>
      </w:pPr>
      <w:proofErr w:type="gramStart"/>
      <w:r>
        <w:rPr>
          <w:rFonts w:ascii="Verdana" w:hAnsi="Verdana" w:cs="Calibri"/>
          <w:sz w:val="20"/>
          <w:szCs w:val="20"/>
          <w:lang w:val="fr-CA" w:eastAsia="fr-CA"/>
        </w:rPr>
        <w:t>remettre</w:t>
      </w:r>
      <w:proofErr w:type="gramEnd"/>
      <w:r>
        <w:rPr>
          <w:rFonts w:ascii="Verdana" w:hAnsi="Verdana" w:cs="Calibri"/>
          <w:sz w:val="20"/>
          <w:szCs w:val="20"/>
          <w:lang w:val="fr-CA" w:eastAsia="fr-CA"/>
        </w:rPr>
        <w:t xml:space="preserve"> </w:t>
      </w:r>
      <w:proofErr w:type="spellStart"/>
      <w:r>
        <w:rPr>
          <w:rFonts w:ascii="Verdana" w:hAnsi="Verdana" w:cs="Calibri"/>
          <w:sz w:val="20"/>
          <w:szCs w:val="20"/>
          <w:lang w:val="fr-CA" w:eastAsia="fr-CA"/>
        </w:rPr>
        <w:t>a</w:t>
      </w:r>
      <w:proofErr w:type="spellEnd"/>
      <w:r>
        <w:rPr>
          <w:rFonts w:ascii="Verdana" w:hAnsi="Verdana" w:cs="Calibri"/>
          <w:sz w:val="20"/>
          <w:szCs w:val="20"/>
          <w:lang w:val="fr-CA" w:eastAsia="fr-CA"/>
        </w:rPr>
        <w:t xml:space="preserve"> l’élève ou au membre du personnel cinq tests de dépistages antigéniques rapides</w:t>
      </w:r>
    </w:p>
    <w:p w14:paraId="1711D603" w14:textId="77777777" w:rsidR="00747C88" w:rsidRPr="00536BFC" w:rsidRDefault="00747C88" w:rsidP="00536BFC">
      <w:pPr>
        <w:numPr>
          <w:ilvl w:val="1"/>
          <w:numId w:val="15"/>
        </w:numPr>
        <w:spacing w:after="120" w:line="276" w:lineRule="auto"/>
        <w:ind w:left="993"/>
        <w:contextualSpacing/>
        <w:rPr>
          <w:rFonts w:ascii="Verdana" w:hAnsi="Verdana" w:cs="Calibri"/>
          <w:sz w:val="20"/>
          <w:szCs w:val="20"/>
          <w:lang w:val="fr-CA" w:eastAsia="fr-CA"/>
        </w:rPr>
      </w:pPr>
      <w:proofErr w:type="gramStart"/>
      <w:r w:rsidRPr="00536BFC">
        <w:rPr>
          <w:rFonts w:ascii="Verdana" w:hAnsi="Verdana" w:cs="Calibri"/>
          <w:sz w:val="20"/>
          <w:szCs w:val="20"/>
          <w:lang w:val="fr-CA" w:eastAsia="fr-CA"/>
        </w:rPr>
        <w:t>coordonner</w:t>
      </w:r>
      <w:proofErr w:type="gramEnd"/>
      <w:r w:rsidRPr="00536BFC">
        <w:rPr>
          <w:rFonts w:ascii="Verdana" w:hAnsi="Verdana" w:cs="Calibri"/>
          <w:sz w:val="20"/>
          <w:szCs w:val="20"/>
          <w:lang w:val="fr-CA" w:eastAsia="fr-CA"/>
        </w:rPr>
        <w:t xml:space="preserve"> et assurer le nettoyage ou la désinfection des locaux, des surfaces et des objets utilisés par la ou les personnes malades</w:t>
      </w:r>
    </w:p>
    <w:p w14:paraId="224BFA60" w14:textId="77777777" w:rsidR="00747C88" w:rsidRPr="00536BFC" w:rsidRDefault="00747C88" w:rsidP="00536BFC">
      <w:pPr>
        <w:numPr>
          <w:ilvl w:val="1"/>
          <w:numId w:val="15"/>
        </w:numPr>
        <w:spacing w:after="120" w:line="276" w:lineRule="auto"/>
        <w:ind w:left="993"/>
        <w:contextualSpacing/>
        <w:rPr>
          <w:rFonts w:ascii="Verdana" w:hAnsi="Verdana" w:cs="Calibri"/>
          <w:sz w:val="20"/>
          <w:szCs w:val="20"/>
          <w:lang w:val="fr-CA" w:eastAsia="fr-CA"/>
        </w:rPr>
      </w:pPr>
      <w:proofErr w:type="gramStart"/>
      <w:r w:rsidRPr="00536BFC">
        <w:rPr>
          <w:rFonts w:ascii="Verdana" w:hAnsi="Verdana" w:cs="Calibri"/>
          <w:sz w:val="20"/>
          <w:szCs w:val="20"/>
          <w:lang w:val="fr-CA" w:eastAsia="fr-CA"/>
        </w:rPr>
        <w:t>surveiller</w:t>
      </w:r>
      <w:proofErr w:type="gramEnd"/>
      <w:r w:rsidRPr="00536BFC">
        <w:rPr>
          <w:rFonts w:ascii="Verdana" w:hAnsi="Verdana" w:cs="Calibri"/>
          <w:sz w:val="20"/>
          <w:szCs w:val="20"/>
          <w:lang w:val="fr-CA" w:eastAsia="fr-CA"/>
        </w:rPr>
        <w:t xml:space="preserve"> régulièrement l’effectif des élèves afin de détecter éventuellement les personnes malades, nouvelles ou supplémentaires et l’absentéisme</w:t>
      </w:r>
    </w:p>
    <w:p w14:paraId="72EAB7AC" w14:textId="77777777" w:rsidR="00375976" w:rsidRPr="00536BFC" w:rsidRDefault="00747C88" w:rsidP="00536BFC">
      <w:pPr>
        <w:numPr>
          <w:ilvl w:val="1"/>
          <w:numId w:val="15"/>
        </w:numPr>
        <w:spacing w:after="120" w:line="276" w:lineRule="auto"/>
        <w:ind w:left="993"/>
        <w:contextualSpacing/>
        <w:rPr>
          <w:rFonts w:ascii="Verdana" w:hAnsi="Verdana" w:cs="Calibri"/>
          <w:sz w:val="20"/>
          <w:szCs w:val="20"/>
          <w:lang w:val="fr-CA" w:eastAsia="fr-CA"/>
        </w:rPr>
      </w:pPr>
      <w:proofErr w:type="gramStart"/>
      <w:r w:rsidRPr="00536BFC">
        <w:rPr>
          <w:rFonts w:ascii="Verdana" w:hAnsi="Verdana" w:cs="Calibri"/>
          <w:sz w:val="20"/>
          <w:szCs w:val="20"/>
          <w:lang w:val="fr-CA" w:eastAsia="fr-CA"/>
        </w:rPr>
        <w:t>consigner</w:t>
      </w:r>
      <w:proofErr w:type="gramEnd"/>
      <w:r w:rsidRPr="00536BFC">
        <w:rPr>
          <w:rFonts w:ascii="Verdana" w:hAnsi="Verdana" w:cs="Calibri"/>
          <w:sz w:val="20"/>
          <w:szCs w:val="20"/>
          <w:lang w:val="fr-CA" w:eastAsia="fr-CA"/>
        </w:rPr>
        <w:t xml:space="preserve"> les renseignements dans le rapport quotidien des absences scolaires, au besoin</w:t>
      </w:r>
    </w:p>
    <w:p w14:paraId="371A49D2" w14:textId="571929C8" w:rsidR="00D13554" w:rsidRPr="00D13554" w:rsidRDefault="00375976" w:rsidP="00536BFC">
      <w:pPr>
        <w:numPr>
          <w:ilvl w:val="1"/>
          <w:numId w:val="15"/>
        </w:numPr>
        <w:spacing w:after="120" w:line="276" w:lineRule="auto"/>
        <w:ind w:left="993"/>
        <w:contextualSpacing/>
        <w:rPr>
          <w:rFonts w:ascii="Verdana" w:hAnsi="Verdana" w:cs="Calibri"/>
          <w:sz w:val="20"/>
          <w:szCs w:val="20"/>
          <w:lang w:val="fr-CA" w:eastAsia="fr-CA"/>
        </w:rPr>
      </w:pPr>
      <w:proofErr w:type="gramStart"/>
      <w:r w:rsidRPr="00536BFC">
        <w:rPr>
          <w:rFonts w:ascii="Verdana" w:hAnsi="Verdana" w:cs="Open Sans"/>
          <w:color w:val="1A1A1A"/>
          <w:sz w:val="20"/>
          <w:szCs w:val="20"/>
          <w:lang w:val="fr-CA" w:eastAsia="fr-CA"/>
        </w:rPr>
        <w:t>signaler</w:t>
      </w:r>
      <w:proofErr w:type="gramEnd"/>
      <w:r w:rsidRPr="00536BFC">
        <w:rPr>
          <w:rFonts w:ascii="Verdana" w:hAnsi="Verdana" w:cs="Open Sans"/>
          <w:color w:val="1A1A1A"/>
          <w:sz w:val="20"/>
          <w:szCs w:val="20"/>
          <w:lang w:val="fr-CA" w:eastAsia="fr-CA"/>
        </w:rPr>
        <w:t xml:space="preserve"> </w:t>
      </w:r>
      <w:r w:rsidR="004E07FC">
        <w:rPr>
          <w:rFonts w:ascii="Verdana" w:hAnsi="Verdana" w:cs="Open Sans"/>
          <w:color w:val="1A1A1A"/>
          <w:sz w:val="20"/>
          <w:szCs w:val="20"/>
          <w:lang w:val="fr-CA" w:eastAsia="fr-CA"/>
        </w:rPr>
        <w:t xml:space="preserve">au conseil et au BSP </w:t>
      </w:r>
      <w:r w:rsidRPr="00536BFC">
        <w:rPr>
          <w:rFonts w:ascii="Verdana" w:hAnsi="Verdana" w:cs="Open Sans"/>
          <w:color w:val="1A1A1A"/>
          <w:sz w:val="20"/>
          <w:szCs w:val="20"/>
          <w:lang w:val="fr-CA" w:eastAsia="fr-CA"/>
        </w:rPr>
        <w:t>uniquement les cas confirmés de COVID</w:t>
      </w:r>
      <w:r w:rsidRPr="00536BFC">
        <w:rPr>
          <w:rFonts w:ascii="Verdana" w:hAnsi="Verdana" w:cs="Open Sans"/>
          <w:color w:val="1A1A1A"/>
          <w:sz w:val="20"/>
          <w:szCs w:val="20"/>
          <w:lang w:val="fr-CA" w:eastAsia="fr-CA"/>
        </w:rPr>
        <w:noBreakHyphen/>
        <w:t>19 conformément au devoir de signaler prescrit par la </w:t>
      </w:r>
      <w:hyperlink r:id="rId10" w:history="1">
        <w:r w:rsidRPr="00536BFC">
          <w:rPr>
            <w:rFonts w:ascii="Verdana" w:hAnsi="Verdana" w:cs="Open Sans"/>
            <w:i/>
            <w:iCs/>
            <w:color w:val="0066CC"/>
            <w:sz w:val="20"/>
            <w:szCs w:val="20"/>
            <w:lang w:val="fr-CA" w:eastAsia="fr-CA"/>
          </w:rPr>
          <w:t>Loi sur la protection et la promotion de la santé</w:t>
        </w:r>
      </w:hyperlink>
    </w:p>
    <w:p w14:paraId="6452F89D" w14:textId="77777777" w:rsidR="00D13554" w:rsidRDefault="00D13554">
      <w:pPr>
        <w:spacing w:after="160" w:line="259" w:lineRule="auto"/>
        <w:rPr>
          <w:rFonts w:ascii="Verdana" w:hAnsi="Verdana" w:cs="Calibri"/>
          <w:sz w:val="20"/>
          <w:szCs w:val="20"/>
          <w:lang w:val="fr-CA" w:eastAsia="fr-CA"/>
        </w:rPr>
      </w:pPr>
      <w:r>
        <w:rPr>
          <w:rFonts w:ascii="Verdana" w:hAnsi="Verdana" w:cs="Calibri"/>
          <w:sz w:val="20"/>
          <w:szCs w:val="20"/>
          <w:lang w:val="fr-CA" w:eastAsia="fr-CA"/>
        </w:rPr>
        <w:br w:type="page"/>
      </w:r>
    </w:p>
    <w:p w14:paraId="019F8FCD" w14:textId="7B64C7D4" w:rsidR="00C83614" w:rsidRPr="00D13554" w:rsidRDefault="00C83614" w:rsidP="00536BFC">
      <w:pPr>
        <w:numPr>
          <w:ilvl w:val="0"/>
          <w:numId w:val="15"/>
        </w:numPr>
        <w:spacing w:after="120" w:line="276" w:lineRule="auto"/>
        <w:ind w:left="567" w:hanging="357"/>
        <w:contextualSpacing/>
        <w:rPr>
          <w:rFonts w:ascii="Verdana" w:hAnsi="Verdana" w:cs="Calibri"/>
          <w:sz w:val="20"/>
          <w:szCs w:val="20"/>
          <w:lang w:val="fr-CA" w:eastAsia="fr-CA"/>
        </w:rPr>
      </w:pPr>
      <w:r w:rsidRPr="00D13554">
        <w:rPr>
          <w:rFonts w:ascii="Verdana" w:hAnsi="Verdana" w:cs="Calibri"/>
          <w:sz w:val="20"/>
          <w:szCs w:val="20"/>
          <w:lang w:val="fr-CA" w:eastAsia="fr-CA"/>
        </w:rPr>
        <w:lastRenderedPageBreak/>
        <w:t>Mesures à prendre par les parents/l’élève/la personne malade</w:t>
      </w:r>
    </w:p>
    <w:p w14:paraId="48FA9D6C" w14:textId="4BEF6456" w:rsidR="00D13554" w:rsidRDefault="00D13554" w:rsidP="00D13554">
      <w:pPr>
        <w:numPr>
          <w:ilvl w:val="1"/>
          <w:numId w:val="15"/>
        </w:numPr>
        <w:spacing w:after="120" w:line="276" w:lineRule="auto"/>
        <w:ind w:left="993"/>
        <w:contextualSpacing/>
        <w:rPr>
          <w:rFonts w:ascii="Verdana" w:hAnsi="Verdana" w:cs="Open Sans"/>
          <w:color w:val="1A1A1A"/>
          <w:sz w:val="20"/>
          <w:szCs w:val="20"/>
          <w:lang w:val="fr-CA" w:eastAsia="fr-CA"/>
        </w:rPr>
      </w:pPr>
      <w:proofErr w:type="gramStart"/>
      <w:r>
        <w:rPr>
          <w:rFonts w:ascii="Verdana" w:hAnsi="Verdana" w:cs="Open Sans"/>
          <w:color w:val="1A1A1A"/>
          <w:sz w:val="20"/>
          <w:szCs w:val="20"/>
          <w:lang w:val="fr-CA" w:eastAsia="fr-CA"/>
        </w:rPr>
        <w:t>la</w:t>
      </w:r>
      <w:proofErr w:type="gramEnd"/>
      <w:r>
        <w:rPr>
          <w:rFonts w:ascii="Verdana" w:hAnsi="Verdana" w:cs="Open Sans"/>
          <w:color w:val="1A1A1A"/>
          <w:sz w:val="20"/>
          <w:szCs w:val="20"/>
          <w:lang w:val="fr-CA" w:eastAsia="fr-CA"/>
        </w:rPr>
        <w:t xml:space="preserve"> personne </w:t>
      </w:r>
      <w:r w:rsidRPr="00536BFC">
        <w:rPr>
          <w:rFonts w:ascii="Verdana" w:hAnsi="Verdana" w:cs="Open Sans"/>
          <w:color w:val="1A1A1A"/>
          <w:sz w:val="20"/>
          <w:szCs w:val="20"/>
          <w:lang w:val="fr-CA" w:eastAsia="fr-CA"/>
        </w:rPr>
        <w:t>présentant des symptômes compatibles avec ceux de la COVID</w:t>
      </w:r>
      <w:r w:rsidRPr="00536BFC">
        <w:rPr>
          <w:rFonts w:ascii="Verdana" w:hAnsi="Verdana" w:cs="Open Sans"/>
          <w:color w:val="1A1A1A"/>
          <w:sz w:val="20"/>
          <w:szCs w:val="20"/>
          <w:lang w:val="fr-CA" w:eastAsia="fr-CA"/>
        </w:rPr>
        <w:noBreakHyphen/>
        <w:t>19 doivent suivre les consignes données par </w:t>
      </w:r>
      <w:hyperlink r:id="rId11" w:history="1">
        <w:r w:rsidRPr="00536BFC">
          <w:rPr>
            <w:rFonts w:ascii="Verdana" w:hAnsi="Verdana" w:cs="Open Sans"/>
            <w:color w:val="0066CC"/>
            <w:sz w:val="20"/>
            <w:szCs w:val="20"/>
            <w:u w:val="single"/>
            <w:lang w:val="fr-CA" w:eastAsia="fr-CA"/>
          </w:rPr>
          <w:t>l’outil de dépistage de la COVID</w:t>
        </w:r>
        <w:r w:rsidRPr="00536BFC">
          <w:rPr>
            <w:rFonts w:ascii="Verdana" w:hAnsi="Verdana" w:cs="Open Sans"/>
            <w:color w:val="0066CC"/>
            <w:sz w:val="20"/>
            <w:szCs w:val="20"/>
            <w:u w:val="single"/>
            <w:lang w:val="fr-CA" w:eastAsia="fr-CA"/>
          </w:rPr>
          <w:noBreakHyphen/>
          <w:t>19 pour les écoles et les services de garde d’enfants</w:t>
        </w:r>
      </w:hyperlink>
      <w:r w:rsidRPr="00536BFC">
        <w:rPr>
          <w:rFonts w:ascii="Verdana" w:hAnsi="Verdana" w:cs="Open Sans"/>
          <w:color w:val="1A1A1A"/>
          <w:sz w:val="20"/>
          <w:szCs w:val="20"/>
          <w:lang w:val="fr-CA" w:eastAsia="fr-CA"/>
        </w:rPr>
        <w:t>, ou un autre outil fourni par leur BSP local. Pour obtenir de plus amples renseignements sur les exigences en matière d’isolement des personnes et des ménages et sur l’autorisation à quitter l’isolement, consultez le </w:t>
      </w:r>
      <w:hyperlink r:id="rId12" w:history="1">
        <w:r w:rsidRPr="00536BFC">
          <w:rPr>
            <w:rFonts w:ascii="Verdana" w:hAnsi="Verdana" w:cs="Open Sans"/>
            <w:color w:val="0066CC"/>
            <w:sz w:val="20"/>
            <w:szCs w:val="20"/>
            <w:u w:val="single"/>
            <w:lang w:val="fr-CA" w:eastAsia="fr-CA"/>
          </w:rPr>
          <w:t>Document d’orientation provisoire sur la COVID</w:t>
        </w:r>
        <w:r w:rsidRPr="00536BFC">
          <w:rPr>
            <w:rFonts w:ascii="Verdana" w:hAnsi="Verdana" w:cs="Open Sans"/>
            <w:color w:val="0066CC"/>
            <w:sz w:val="20"/>
            <w:szCs w:val="20"/>
            <w:u w:val="single"/>
            <w:lang w:val="fr-CA" w:eastAsia="fr-CA"/>
          </w:rPr>
          <w:noBreakHyphen/>
          <w:t>19 : Écoles et garderies : recrudescence liée au variant omicron</w:t>
        </w:r>
      </w:hyperlink>
      <w:r w:rsidR="00667A78" w:rsidRPr="00536BFC">
        <w:rPr>
          <w:rFonts w:ascii="Verdana" w:hAnsi="Verdana" w:cs="Open Sans"/>
          <w:color w:val="1A1A1A"/>
          <w:sz w:val="20"/>
          <w:szCs w:val="20"/>
          <w:lang w:val="fr-CA" w:eastAsia="fr-CA"/>
        </w:rPr>
        <w:t>.</w:t>
      </w:r>
    </w:p>
    <w:p w14:paraId="52F033C4" w14:textId="77777777" w:rsidR="00B855EC" w:rsidRDefault="00B855EC" w:rsidP="002A5B7F">
      <w:pPr>
        <w:spacing w:after="120" w:line="276" w:lineRule="auto"/>
        <w:contextualSpacing/>
        <w:rPr>
          <w:rFonts w:ascii="Verdana" w:hAnsi="Verdana" w:cs="Open Sans"/>
          <w:color w:val="1A1A1A"/>
          <w:sz w:val="20"/>
          <w:szCs w:val="20"/>
          <w:lang w:val="fr-CA" w:eastAsia="fr-CA"/>
        </w:rPr>
      </w:pPr>
    </w:p>
    <w:p w14:paraId="39E91ECB" w14:textId="75DA4E06" w:rsidR="002A5B7F" w:rsidRPr="00536BFC" w:rsidRDefault="002A5B7F" w:rsidP="00536BFC">
      <w:pPr>
        <w:spacing w:after="120" w:line="276" w:lineRule="auto"/>
        <w:contextualSpacing/>
        <w:rPr>
          <w:rFonts w:ascii="Verdana" w:hAnsi="Verdana" w:cs="Open Sans"/>
          <w:color w:val="1A1A1A"/>
          <w:sz w:val="20"/>
          <w:szCs w:val="20"/>
          <w:lang w:val="fr-CA" w:eastAsia="fr-CA"/>
        </w:rPr>
      </w:pPr>
      <w:r>
        <w:rPr>
          <w:rFonts w:ascii="Verdana" w:hAnsi="Verdana" w:cs="Open Sans"/>
          <w:color w:val="1A1A1A"/>
          <w:sz w:val="20"/>
          <w:szCs w:val="20"/>
          <w:lang w:val="fr-CA" w:eastAsia="fr-CA"/>
        </w:rPr>
        <w:t>Le tableau ci-dessous récapitule les directives à suivre si vous présentez les symptômes de la COVID-19.</w:t>
      </w:r>
    </w:p>
    <w:p w14:paraId="4B0ACB3D" w14:textId="3F30E337" w:rsidR="007439A0" w:rsidRPr="00536BFC" w:rsidRDefault="007439A0">
      <w:pPr>
        <w:spacing w:after="120" w:line="276" w:lineRule="auto"/>
        <w:contextualSpacing/>
        <w:rPr>
          <w:rFonts w:ascii="Verdana" w:hAnsi="Verdana" w:cs="Calibri"/>
          <w:sz w:val="20"/>
          <w:szCs w:val="20"/>
          <w:lang w:val="fr-CA" w:eastAsia="fr-CA"/>
        </w:rPr>
        <w:sectPr w:rsidR="007439A0" w:rsidRPr="00536BFC" w:rsidSect="00536BFC">
          <w:headerReference w:type="first" r:id="rId13"/>
          <w:pgSz w:w="12240" w:h="15840"/>
          <w:pgMar w:top="1588" w:right="1701" w:bottom="1702" w:left="1361" w:header="709" w:footer="408" w:gutter="0"/>
          <w:cols w:space="708"/>
          <w:titlePg/>
          <w:docGrid w:linePitch="360"/>
        </w:sectPr>
      </w:pPr>
    </w:p>
    <w:p w14:paraId="0C0B27B3" w14:textId="6D3C84FB" w:rsidR="00B34E7C" w:rsidRDefault="001E4B01" w:rsidP="001E4B01">
      <w:pPr>
        <w:spacing w:after="120" w:line="276" w:lineRule="auto"/>
        <w:ind w:left="207"/>
        <w:contextualSpacing/>
        <w:jc w:val="center"/>
        <w:rPr>
          <w:rFonts w:ascii="Verdana" w:hAnsi="Verdana" w:cs="Calibri"/>
          <w:b/>
          <w:bCs/>
          <w:sz w:val="20"/>
          <w:szCs w:val="20"/>
          <w:lang w:val="fr-CA" w:eastAsia="fr-CA"/>
        </w:rPr>
      </w:pPr>
      <w:r w:rsidRPr="00536BFC">
        <w:rPr>
          <w:rFonts w:ascii="Verdana" w:hAnsi="Verdana"/>
          <w:b/>
          <w:bCs/>
          <w:smallCaps/>
          <w:color w:val="2A4C87"/>
          <w:sz w:val="20"/>
          <w:szCs w:val="20"/>
          <w:lang w:val="fr-CA"/>
        </w:rPr>
        <w:lastRenderedPageBreak/>
        <w:t xml:space="preserve">Vous présentez des symptômes et craignez d’être atteint de la COVID-19. Que devez-vous faire maintenant? </w:t>
      </w:r>
    </w:p>
    <w:p w14:paraId="1259C47C" w14:textId="24EFF1F6" w:rsidR="000309BE" w:rsidRPr="00536BFC" w:rsidRDefault="000309BE" w:rsidP="00536BFC">
      <w:pPr>
        <w:spacing w:after="120" w:line="276" w:lineRule="auto"/>
        <w:ind w:left="207"/>
        <w:contextualSpacing/>
        <w:jc w:val="center"/>
        <w:rPr>
          <w:rFonts w:ascii="Verdana" w:hAnsi="Verdana" w:cs="Calibri"/>
          <w:b/>
          <w:bCs/>
          <w:sz w:val="20"/>
          <w:szCs w:val="20"/>
          <w:lang w:val="fr-CA" w:eastAsia="fr-CA"/>
        </w:rPr>
      </w:pPr>
      <w:r>
        <w:rPr>
          <w:noProof/>
        </w:rPr>
        <w:drawing>
          <wp:inline distT="0" distB="0" distL="0" distR="0" wp14:anchorId="242235AC" wp14:editId="53DD1BAB">
            <wp:extent cx="8431481" cy="5725540"/>
            <wp:effectExtent l="0" t="0" r="8255" b="889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433186" cy="572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5ED27" w14:textId="77777777" w:rsidR="007439A0" w:rsidRPr="00536BFC" w:rsidRDefault="007439A0" w:rsidP="00536BFC">
      <w:pPr>
        <w:numPr>
          <w:ilvl w:val="0"/>
          <w:numId w:val="15"/>
        </w:numPr>
        <w:spacing w:after="120" w:line="276" w:lineRule="auto"/>
        <w:ind w:left="567"/>
        <w:contextualSpacing/>
        <w:rPr>
          <w:rFonts w:ascii="Verdana" w:hAnsi="Verdana" w:cs="Calibri"/>
          <w:b/>
          <w:bCs/>
          <w:sz w:val="20"/>
          <w:szCs w:val="20"/>
          <w:lang w:val="fr-CA" w:eastAsia="fr-CA"/>
        </w:rPr>
        <w:sectPr w:rsidR="007439A0" w:rsidRPr="00536BFC" w:rsidSect="00536BFC">
          <w:headerReference w:type="first" r:id="rId15"/>
          <w:pgSz w:w="15840" w:h="12240" w:orient="landscape"/>
          <w:pgMar w:top="1361" w:right="1588" w:bottom="851" w:left="1134" w:header="709" w:footer="408" w:gutter="0"/>
          <w:cols w:space="708"/>
          <w:titlePg/>
          <w:docGrid w:linePitch="360"/>
        </w:sectPr>
      </w:pPr>
    </w:p>
    <w:p w14:paraId="23CC0029" w14:textId="77777777" w:rsidR="00525C99" w:rsidRDefault="00525C99" w:rsidP="00525C99">
      <w:pPr>
        <w:spacing w:after="120" w:line="276" w:lineRule="auto"/>
        <w:rPr>
          <w:rFonts w:ascii="Verdana" w:eastAsia="Calibri" w:hAnsi="Verdana"/>
          <w:b/>
          <w:bCs/>
          <w:sz w:val="20"/>
          <w:szCs w:val="20"/>
          <w:u w:val="single"/>
          <w:lang w:val="fr-CA"/>
        </w:rPr>
      </w:pPr>
      <w:r>
        <w:rPr>
          <w:rFonts w:ascii="Verdana" w:eastAsia="Calibri" w:hAnsi="Verdana"/>
          <w:b/>
          <w:bCs/>
          <w:sz w:val="20"/>
          <w:szCs w:val="20"/>
          <w:u w:val="single"/>
          <w:lang w:val="fr-CA"/>
        </w:rPr>
        <w:lastRenderedPageBreak/>
        <w:t>Gestion des contacts étroits</w:t>
      </w:r>
    </w:p>
    <w:p w14:paraId="642EF1C5" w14:textId="77777777" w:rsidR="00525C99" w:rsidRPr="00324C28" w:rsidRDefault="00525C99" w:rsidP="00525C99">
      <w:pPr>
        <w:numPr>
          <w:ilvl w:val="0"/>
          <w:numId w:val="15"/>
        </w:numPr>
        <w:spacing w:after="120" w:line="276" w:lineRule="auto"/>
        <w:ind w:left="567"/>
        <w:contextualSpacing/>
        <w:rPr>
          <w:rFonts w:ascii="Verdana" w:eastAsia="Calibri" w:hAnsi="Verdana"/>
          <w:color w:val="1A1A1A"/>
          <w:sz w:val="20"/>
          <w:szCs w:val="20"/>
          <w:lang w:val="fr-CA"/>
        </w:rPr>
      </w:pPr>
      <w:r w:rsidRPr="00324C28">
        <w:rPr>
          <w:rFonts w:ascii="Verdana" w:eastAsia="Calibri" w:hAnsi="Verdana"/>
          <w:color w:val="1A1A1A"/>
          <w:sz w:val="20"/>
          <w:szCs w:val="20"/>
          <w:lang w:val="fr-CA"/>
        </w:rPr>
        <w:t xml:space="preserve">Définition des contacts étroits : </w:t>
      </w:r>
    </w:p>
    <w:p w14:paraId="77FDFA57" w14:textId="77777777" w:rsidR="00525C99" w:rsidRPr="00324C28" w:rsidRDefault="00525C99" w:rsidP="00525C99">
      <w:pPr>
        <w:numPr>
          <w:ilvl w:val="1"/>
          <w:numId w:val="15"/>
        </w:numPr>
        <w:spacing w:after="120" w:line="276" w:lineRule="auto"/>
        <w:ind w:left="993" w:hanging="357"/>
        <w:contextualSpacing/>
        <w:rPr>
          <w:rFonts w:ascii="Verdana" w:eastAsia="Calibri" w:hAnsi="Verdana"/>
          <w:color w:val="1A1A1A"/>
          <w:sz w:val="20"/>
          <w:szCs w:val="20"/>
          <w:lang w:val="fr-CA"/>
        </w:rPr>
      </w:pPr>
      <w:r w:rsidRPr="00324C28">
        <w:rPr>
          <w:rFonts w:ascii="Verdana" w:eastAsia="Calibri" w:hAnsi="Verdana"/>
          <w:color w:val="1A1A1A"/>
          <w:sz w:val="20"/>
          <w:szCs w:val="20"/>
          <w:lang w:val="fr-CA"/>
        </w:rPr>
        <w:t>Les contacts étroits comprennent les personnes qui ont été en contact avec la personne malade/qui a obtenu un résultat positif à un test de dépistage de la COVID-19 au cours des 48 heures qui ont précédé l’apparition de ses symptômes si elle est symptomatique ou 48 heures avant la date du</w:t>
      </w:r>
      <w:r>
        <w:rPr>
          <w:rFonts w:ascii="Verdana" w:eastAsia="Calibri" w:hAnsi="Verdana"/>
          <w:color w:val="1A1A1A"/>
          <w:sz w:val="20"/>
          <w:szCs w:val="20"/>
          <w:lang w:val="fr-CA"/>
        </w:rPr>
        <w:t xml:space="preserve"> </w:t>
      </w:r>
      <w:r w:rsidRPr="00324C28">
        <w:rPr>
          <w:rFonts w:ascii="Verdana" w:hAnsi="Verdana"/>
          <w:sz w:val="20"/>
          <w:szCs w:val="20"/>
          <w:lang w:val="fr-CA"/>
        </w:rPr>
        <w:t xml:space="preserve">prélèvement de l’échantillon (si la personne est asymptomatique/s’il y a lieu) et jusqu’à ce qu’elle ait commencé à s’auto-isoler; ET </w:t>
      </w:r>
    </w:p>
    <w:p w14:paraId="021810DD" w14:textId="0BBF619E" w:rsidR="00497BC4" w:rsidRDefault="00525C99" w:rsidP="00525C99">
      <w:pPr>
        <w:numPr>
          <w:ilvl w:val="1"/>
          <w:numId w:val="15"/>
        </w:numPr>
        <w:spacing w:after="120" w:line="276" w:lineRule="auto"/>
        <w:ind w:left="993" w:hanging="357"/>
        <w:contextualSpacing/>
        <w:rPr>
          <w:rFonts w:ascii="Verdana" w:hAnsi="Verdana"/>
          <w:sz w:val="20"/>
          <w:szCs w:val="20"/>
          <w:lang w:val="fr-CA"/>
        </w:rPr>
      </w:pPr>
      <w:r w:rsidRPr="00324C28">
        <w:rPr>
          <w:rFonts w:ascii="Verdana" w:hAnsi="Verdana"/>
          <w:sz w:val="20"/>
          <w:szCs w:val="20"/>
          <w:lang w:val="fr-CA"/>
        </w:rPr>
        <w:t>Qui se sont trouvées à proximité immédiate (moins de 2 mètres)</w:t>
      </w:r>
      <w:r>
        <w:rPr>
          <w:rFonts w:ascii="Verdana" w:hAnsi="Verdana"/>
          <w:sz w:val="20"/>
          <w:szCs w:val="20"/>
          <w:lang w:val="fr-CA"/>
        </w:rPr>
        <w:t xml:space="preserve"> </w:t>
      </w:r>
      <w:r w:rsidRPr="00324C28">
        <w:rPr>
          <w:rFonts w:ascii="Verdana" w:hAnsi="Verdana"/>
          <w:sz w:val="20"/>
          <w:szCs w:val="20"/>
          <w:lang w:val="fr-CA"/>
        </w:rPr>
        <w:t xml:space="preserve">pendant au moins 15 minutes ou pendant plusieurs courtes </w:t>
      </w:r>
      <w:proofErr w:type="spellStart"/>
      <w:r w:rsidRPr="00324C28">
        <w:rPr>
          <w:rFonts w:ascii="Verdana" w:hAnsi="Verdana"/>
          <w:sz w:val="20"/>
          <w:szCs w:val="20"/>
          <w:lang w:val="fr-CA"/>
        </w:rPr>
        <w:t>périodessans</w:t>
      </w:r>
      <w:proofErr w:type="spellEnd"/>
      <w:r w:rsidRPr="00324C28">
        <w:rPr>
          <w:rFonts w:ascii="Verdana" w:hAnsi="Verdana"/>
          <w:sz w:val="20"/>
          <w:szCs w:val="20"/>
          <w:lang w:val="fr-CA"/>
        </w:rPr>
        <w:t xml:space="preserve"> mesures appropriées telles que le port du masque, </w:t>
      </w:r>
      <w:proofErr w:type="spellStart"/>
      <w:r w:rsidRPr="00324C28">
        <w:rPr>
          <w:rFonts w:ascii="Verdana" w:hAnsi="Verdana"/>
          <w:sz w:val="20"/>
          <w:szCs w:val="20"/>
          <w:lang w:val="fr-CA"/>
        </w:rPr>
        <w:t>ladistanciation</w:t>
      </w:r>
      <w:proofErr w:type="spellEnd"/>
      <w:r w:rsidRPr="00324C28">
        <w:rPr>
          <w:rFonts w:ascii="Verdana" w:hAnsi="Verdana"/>
          <w:sz w:val="20"/>
          <w:szCs w:val="20"/>
          <w:lang w:val="fr-CA"/>
        </w:rPr>
        <w:t xml:space="preserve"> et/ou l’utilisation d’un équipement de </w:t>
      </w:r>
      <w:proofErr w:type="spellStart"/>
      <w:r w:rsidRPr="00324C28">
        <w:rPr>
          <w:rFonts w:ascii="Verdana" w:hAnsi="Verdana"/>
          <w:sz w:val="20"/>
          <w:szCs w:val="20"/>
          <w:lang w:val="fr-CA"/>
        </w:rPr>
        <w:t>protectionindividuelle</w:t>
      </w:r>
      <w:proofErr w:type="spellEnd"/>
      <w:r w:rsidRPr="00324C28">
        <w:rPr>
          <w:rFonts w:ascii="Verdana" w:hAnsi="Verdana"/>
          <w:sz w:val="20"/>
          <w:szCs w:val="20"/>
          <w:lang w:val="fr-CA"/>
        </w:rPr>
        <w:t xml:space="preserve"> (conformément à </w:t>
      </w:r>
      <w:r w:rsidRPr="00324C28">
        <w:rPr>
          <w:rFonts w:ascii="Verdana" w:hAnsi="Verdana"/>
          <w:color w:val="006EC0"/>
          <w:sz w:val="20"/>
          <w:szCs w:val="20"/>
          <w:lang w:val="fr-CA"/>
        </w:rPr>
        <w:t xml:space="preserve">Gestion des cas et des contacts relatifs </w:t>
      </w:r>
      <w:proofErr w:type="spellStart"/>
      <w:r w:rsidRPr="00324C28">
        <w:rPr>
          <w:rFonts w:ascii="Verdana" w:hAnsi="Verdana"/>
          <w:color w:val="006EC0"/>
          <w:sz w:val="20"/>
          <w:szCs w:val="20"/>
          <w:lang w:val="fr-CA"/>
        </w:rPr>
        <w:t>àla</w:t>
      </w:r>
      <w:proofErr w:type="spellEnd"/>
      <w:r w:rsidRPr="00324C28">
        <w:rPr>
          <w:rFonts w:ascii="Verdana" w:hAnsi="Verdana"/>
          <w:color w:val="006EC0"/>
          <w:sz w:val="20"/>
          <w:szCs w:val="20"/>
          <w:lang w:val="fr-CA"/>
        </w:rPr>
        <w:t xml:space="preserve"> COVID-19 en Ontario</w:t>
      </w:r>
      <w:r w:rsidRPr="00324C28">
        <w:rPr>
          <w:rFonts w:ascii="Verdana" w:hAnsi="Verdana"/>
          <w:sz w:val="20"/>
          <w:szCs w:val="20"/>
          <w:lang w:val="fr-CA"/>
        </w:rPr>
        <w:t>).</w:t>
      </w:r>
    </w:p>
    <w:p w14:paraId="5B88C03E" w14:textId="77777777" w:rsidR="00DD0A12" w:rsidRDefault="00DD0A12" w:rsidP="00B161E6">
      <w:pPr>
        <w:spacing w:after="120" w:line="276" w:lineRule="auto"/>
        <w:contextualSpacing/>
        <w:rPr>
          <w:rFonts w:ascii="Verdana" w:eastAsia="Calibri" w:hAnsi="Verdana"/>
          <w:color w:val="1A1A1A"/>
          <w:sz w:val="20"/>
          <w:szCs w:val="20"/>
          <w:lang w:val="fr-CA"/>
        </w:rPr>
      </w:pPr>
    </w:p>
    <w:p w14:paraId="3DE17CF5" w14:textId="77777777" w:rsidR="00DD0A12" w:rsidRDefault="00B161E6" w:rsidP="00B161E6">
      <w:pPr>
        <w:spacing w:after="120" w:line="276" w:lineRule="auto"/>
        <w:contextualSpacing/>
        <w:rPr>
          <w:rFonts w:ascii="Verdana" w:eastAsia="Calibri" w:hAnsi="Verdana"/>
          <w:color w:val="1A1A1A"/>
          <w:sz w:val="20"/>
          <w:szCs w:val="20"/>
          <w:lang w:val="fr-CA"/>
        </w:rPr>
      </w:pPr>
      <w:r w:rsidRPr="00536BFC">
        <w:rPr>
          <w:rFonts w:ascii="Verdana" w:eastAsia="Calibri" w:hAnsi="Verdana"/>
          <w:color w:val="1A1A1A"/>
          <w:sz w:val="20"/>
          <w:szCs w:val="20"/>
          <w:lang w:val="fr-CA"/>
        </w:rPr>
        <w:t>Vous avez été identifié comme étant un contact étroit d’une personne qui a obtenu un résultat positif à un test de dépistage de la COVID-19 ou d’une personne qui présente des symptômes de la COVID-19</w:t>
      </w:r>
      <w:r w:rsidR="00DD0A12">
        <w:rPr>
          <w:rFonts w:ascii="Verdana" w:eastAsia="Calibri" w:hAnsi="Verdana"/>
          <w:color w:val="1A1A1A"/>
          <w:sz w:val="20"/>
          <w:szCs w:val="20"/>
          <w:lang w:val="fr-CA"/>
        </w:rPr>
        <w:t>, le tableau ci-dessous vous présente les prochaines étapes à suivre.</w:t>
      </w:r>
    </w:p>
    <w:p w14:paraId="6B119AFB" w14:textId="0FC134ED" w:rsidR="00497BC4" w:rsidRDefault="00497BC4" w:rsidP="00536BFC">
      <w:pPr>
        <w:numPr>
          <w:ilvl w:val="0"/>
          <w:numId w:val="15"/>
        </w:numPr>
        <w:spacing w:after="120" w:line="276" w:lineRule="auto"/>
        <w:contextualSpacing/>
        <w:rPr>
          <w:rFonts w:ascii="Verdana" w:hAnsi="Verdana"/>
          <w:sz w:val="20"/>
          <w:szCs w:val="20"/>
          <w:lang w:val="fr-CA"/>
        </w:rPr>
        <w:sectPr w:rsidR="00497BC4" w:rsidSect="00E41317">
          <w:headerReference w:type="default" r:id="rId16"/>
          <w:headerReference w:type="first" r:id="rId17"/>
          <w:pgSz w:w="12240" w:h="15840"/>
          <w:pgMar w:top="1588" w:right="1701" w:bottom="1134" w:left="1361" w:header="720" w:footer="1474" w:gutter="0"/>
          <w:cols w:space="708"/>
          <w:titlePg/>
          <w:docGrid w:linePitch="360"/>
        </w:sectPr>
      </w:pPr>
    </w:p>
    <w:p w14:paraId="7B927736" w14:textId="3AF54931" w:rsidR="00222685" w:rsidRDefault="00222685" w:rsidP="00222685">
      <w:pPr>
        <w:spacing w:after="120" w:line="276" w:lineRule="auto"/>
        <w:ind w:left="207"/>
        <w:contextualSpacing/>
        <w:jc w:val="center"/>
        <w:rPr>
          <w:rFonts w:ascii="Verdana" w:hAnsi="Verdana"/>
          <w:b/>
          <w:bCs/>
          <w:smallCaps/>
          <w:color w:val="2A4C87"/>
          <w:sz w:val="20"/>
          <w:szCs w:val="20"/>
          <w:lang w:val="fr-CA"/>
        </w:rPr>
      </w:pPr>
      <w:r w:rsidRPr="00536BFC">
        <w:rPr>
          <w:rFonts w:ascii="Verdana" w:hAnsi="Verdana"/>
          <w:b/>
          <w:bCs/>
          <w:smallCaps/>
          <w:color w:val="2A4C87"/>
          <w:sz w:val="20"/>
          <w:szCs w:val="20"/>
          <w:lang w:val="fr-CA"/>
        </w:rPr>
        <w:lastRenderedPageBreak/>
        <w:t>Vous avez été identifié comme étant un contact étroit d’une personne qui a obtenu un résultat positif à un test de dépistage de la COVID-19 ou d’une personne qui présente des symptômes de la COVID-19. Que devez-vous faire maintenant?</w:t>
      </w:r>
    </w:p>
    <w:p w14:paraId="6F05A10F" w14:textId="77777777" w:rsidR="00942759" w:rsidRPr="00536BFC" w:rsidRDefault="00942759" w:rsidP="00536BFC">
      <w:pPr>
        <w:spacing w:after="120" w:line="276" w:lineRule="auto"/>
        <w:ind w:left="207"/>
        <w:contextualSpacing/>
        <w:jc w:val="center"/>
        <w:rPr>
          <w:rFonts w:ascii="Verdana" w:hAnsi="Verdana"/>
          <w:b/>
          <w:bCs/>
          <w:smallCaps/>
          <w:color w:val="2A4C87"/>
          <w:sz w:val="20"/>
          <w:szCs w:val="20"/>
          <w:lang w:val="fr-CA"/>
        </w:rPr>
      </w:pPr>
    </w:p>
    <w:p w14:paraId="6579CB66" w14:textId="7EB8333C" w:rsidR="00525C99" w:rsidRPr="00536BFC" w:rsidRDefault="00497BC4" w:rsidP="00536BFC">
      <w:pPr>
        <w:spacing w:after="120" w:line="276" w:lineRule="auto"/>
        <w:contextualSpacing/>
        <w:rPr>
          <w:rFonts w:ascii="Verdana" w:eastAsia="Calibri" w:hAnsi="Verdana"/>
          <w:color w:val="1A1A1A"/>
          <w:sz w:val="20"/>
          <w:szCs w:val="20"/>
          <w:lang w:val="fr-CA"/>
        </w:rPr>
      </w:pPr>
      <w:r>
        <w:rPr>
          <w:noProof/>
        </w:rPr>
        <w:drawing>
          <wp:inline distT="0" distB="0" distL="0" distR="0" wp14:anchorId="4EE1335E" wp14:editId="12FA23F2">
            <wp:extent cx="8526484" cy="4071668"/>
            <wp:effectExtent l="0" t="0" r="8255" b="508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17380"/>
                    <a:stretch/>
                  </pic:blipFill>
                  <pic:spPr bwMode="auto">
                    <a:xfrm>
                      <a:off x="0" y="0"/>
                      <a:ext cx="8534842" cy="4075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4AF249" w14:textId="77777777" w:rsidR="00497BC4" w:rsidRPr="00324C28" w:rsidRDefault="00497BC4" w:rsidP="00536BFC">
      <w:pPr>
        <w:spacing w:after="120" w:line="276" w:lineRule="auto"/>
        <w:contextualSpacing/>
        <w:rPr>
          <w:rFonts w:ascii="Verdana" w:eastAsia="Calibri" w:hAnsi="Verdana"/>
          <w:color w:val="1A1A1A"/>
          <w:sz w:val="20"/>
          <w:szCs w:val="20"/>
          <w:lang w:val="fr-CA"/>
        </w:rPr>
      </w:pPr>
    </w:p>
    <w:p w14:paraId="4B005C89" w14:textId="77777777" w:rsidR="00EF7907" w:rsidRDefault="00EF7907" w:rsidP="00536BFC">
      <w:pPr>
        <w:spacing w:after="120" w:line="276" w:lineRule="auto"/>
        <w:contextualSpacing/>
        <w:rPr>
          <w:rFonts w:ascii="Verdana" w:hAnsi="Verdana" w:cs="Calibri"/>
          <w:b/>
          <w:bCs/>
          <w:sz w:val="20"/>
          <w:szCs w:val="20"/>
          <w:lang w:val="fr-CA" w:eastAsia="fr-CA"/>
        </w:rPr>
      </w:pPr>
    </w:p>
    <w:p w14:paraId="53BFFA97" w14:textId="77777777" w:rsidR="00497BC4" w:rsidRDefault="00497BC4" w:rsidP="00DE17F3">
      <w:pPr>
        <w:numPr>
          <w:ilvl w:val="0"/>
          <w:numId w:val="16"/>
        </w:numPr>
        <w:spacing w:after="120" w:line="276" w:lineRule="auto"/>
        <w:ind w:left="284" w:hanging="426"/>
        <w:contextualSpacing/>
        <w:rPr>
          <w:rFonts w:ascii="Verdana" w:hAnsi="Verdana" w:cs="Calibri"/>
          <w:b/>
          <w:bCs/>
          <w:sz w:val="20"/>
          <w:szCs w:val="20"/>
          <w:lang w:val="fr-CA" w:eastAsia="fr-CA"/>
        </w:rPr>
        <w:sectPr w:rsidR="00497BC4" w:rsidSect="00497BC4">
          <w:headerReference w:type="first" r:id="rId19"/>
          <w:pgSz w:w="15840" w:h="12240" w:orient="landscape"/>
          <w:pgMar w:top="1361" w:right="1588" w:bottom="1701" w:left="1134" w:header="720" w:footer="1474" w:gutter="0"/>
          <w:cols w:space="708"/>
          <w:titlePg/>
          <w:docGrid w:linePitch="360"/>
        </w:sectPr>
      </w:pPr>
    </w:p>
    <w:p w14:paraId="1D6F831B" w14:textId="77777777" w:rsidR="00842150" w:rsidRPr="00536BFC" w:rsidRDefault="00842150" w:rsidP="00536BFC">
      <w:pPr>
        <w:spacing w:after="120" w:line="276" w:lineRule="auto"/>
        <w:rPr>
          <w:rFonts w:ascii="Verdana" w:eastAsia="Calibri" w:hAnsi="Verdana"/>
          <w:sz w:val="20"/>
          <w:szCs w:val="20"/>
          <w:u w:val="single"/>
        </w:rPr>
      </w:pPr>
      <w:r w:rsidRPr="00536BFC">
        <w:rPr>
          <w:rFonts w:ascii="Verdana" w:eastAsia="Calibri" w:hAnsi="Verdana"/>
          <w:b/>
          <w:bCs/>
          <w:sz w:val="20"/>
          <w:szCs w:val="20"/>
          <w:u w:val="single"/>
          <w:lang w:val="fr-CA"/>
        </w:rPr>
        <w:lastRenderedPageBreak/>
        <w:t>Retour à l’école</w:t>
      </w:r>
    </w:p>
    <w:p w14:paraId="1D865542" w14:textId="77777777" w:rsidR="00842150" w:rsidRPr="00536BFC" w:rsidRDefault="00EA3A73" w:rsidP="00536BFC">
      <w:pPr>
        <w:numPr>
          <w:ilvl w:val="0"/>
          <w:numId w:val="15"/>
        </w:numPr>
        <w:spacing w:after="120" w:line="276" w:lineRule="auto"/>
        <w:ind w:left="567"/>
        <w:contextualSpacing/>
        <w:rPr>
          <w:rFonts w:ascii="Verdana" w:eastAsia="Calibri" w:hAnsi="Verdana"/>
          <w:b/>
          <w:bCs/>
          <w:color w:val="1A1A1A"/>
          <w:sz w:val="20"/>
          <w:szCs w:val="20"/>
          <w:lang w:val="fr-CA"/>
        </w:rPr>
      </w:pPr>
      <w:hyperlink r:id="rId20" w:anchor="section-0" w:history="1">
        <w:r w:rsidR="00842150" w:rsidRPr="00536BFC">
          <w:rPr>
            <w:rFonts w:ascii="Verdana" w:eastAsia="Calibri" w:hAnsi="Verdana"/>
            <w:b/>
            <w:bCs/>
            <w:color w:val="1A1A1A"/>
            <w:sz w:val="20"/>
            <w:szCs w:val="20"/>
            <w:lang w:val="fr-CA"/>
          </w:rPr>
          <w:t>Si une personne malade n’a pas la COVID-19</w:t>
        </w:r>
      </w:hyperlink>
    </w:p>
    <w:p w14:paraId="1843AA2B" w14:textId="77777777" w:rsidR="004A64DF" w:rsidRDefault="00842150" w:rsidP="004A64DF">
      <w:pPr>
        <w:numPr>
          <w:ilvl w:val="1"/>
          <w:numId w:val="15"/>
        </w:numPr>
        <w:spacing w:after="120" w:line="276" w:lineRule="auto"/>
        <w:ind w:left="993" w:hanging="357"/>
        <w:contextualSpacing/>
        <w:rPr>
          <w:rFonts w:ascii="Verdana" w:eastAsia="Calibri" w:hAnsi="Verdana"/>
          <w:color w:val="1A1A1A"/>
          <w:sz w:val="20"/>
          <w:szCs w:val="20"/>
          <w:lang w:val="fr-CA"/>
        </w:rPr>
      </w:pPr>
      <w:r w:rsidRPr="00536BFC">
        <w:rPr>
          <w:rFonts w:ascii="Verdana" w:eastAsia="Calibri" w:hAnsi="Verdana"/>
          <w:color w:val="1A1A1A"/>
          <w:sz w:val="20"/>
          <w:szCs w:val="20"/>
          <w:lang w:val="fr-CA"/>
        </w:rPr>
        <w:t>Les personnes qui ont subi un test de diagnostic de la COVID</w:t>
      </w:r>
      <w:r w:rsidRPr="00536BFC">
        <w:rPr>
          <w:rFonts w:ascii="Verdana" w:eastAsia="Calibri" w:hAnsi="Verdana"/>
          <w:color w:val="1A1A1A"/>
          <w:sz w:val="20"/>
          <w:szCs w:val="20"/>
          <w:lang w:val="fr-CA"/>
        </w:rPr>
        <w:noBreakHyphen/>
        <w:t xml:space="preserve">19 parce </w:t>
      </w:r>
      <w:proofErr w:type="spellStart"/>
      <w:r w:rsidRPr="00536BFC">
        <w:rPr>
          <w:rFonts w:ascii="Verdana" w:eastAsia="Calibri" w:hAnsi="Verdana"/>
          <w:color w:val="1A1A1A"/>
          <w:sz w:val="20"/>
          <w:szCs w:val="20"/>
          <w:lang w:val="fr-CA"/>
        </w:rPr>
        <w:t>qu</w:t>
      </w:r>
      <w:proofErr w:type="spellEnd"/>
      <w:r w:rsidRPr="00536BFC">
        <w:rPr>
          <w:rFonts w:ascii="Verdana" w:eastAsia="Calibri" w:hAnsi="Verdana" w:hint="eastAsia"/>
          <w:color w:val="1A1A1A"/>
          <w:sz w:val="20"/>
          <w:szCs w:val="20"/>
          <w:lang w:val="fr-CA"/>
        </w:rPr>
        <w:t>’</w:t>
      </w:r>
      <w:r w:rsidRPr="00536BFC">
        <w:rPr>
          <w:rFonts w:ascii="Verdana" w:eastAsia="Calibri" w:hAnsi="Verdana"/>
          <w:color w:val="1A1A1A"/>
          <w:sz w:val="20"/>
          <w:szCs w:val="20"/>
          <w:lang w:val="fr-CA"/>
        </w:rPr>
        <w:t>elles pr</w:t>
      </w:r>
      <w:r w:rsidRPr="00536BFC">
        <w:rPr>
          <w:rFonts w:ascii="Verdana" w:eastAsia="Calibri" w:hAnsi="Verdana" w:hint="eastAsia"/>
          <w:color w:val="1A1A1A"/>
          <w:sz w:val="20"/>
          <w:szCs w:val="20"/>
          <w:lang w:val="fr-CA"/>
        </w:rPr>
        <w:t>é</w:t>
      </w:r>
      <w:r w:rsidRPr="00536BFC">
        <w:rPr>
          <w:rFonts w:ascii="Verdana" w:eastAsia="Calibri" w:hAnsi="Verdana"/>
          <w:color w:val="1A1A1A"/>
          <w:sz w:val="20"/>
          <w:szCs w:val="20"/>
          <w:lang w:val="fr-CA"/>
        </w:rPr>
        <w:t>sentaient des sympt</w:t>
      </w:r>
      <w:r w:rsidRPr="00536BFC">
        <w:rPr>
          <w:rFonts w:ascii="Verdana" w:eastAsia="Calibri" w:hAnsi="Verdana" w:hint="eastAsia"/>
          <w:color w:val="1A1A1A"/>
          <w:sz w:val="20"/>
          <w:szCs w:val="20"/>
          <w:lang w:val="fr-CA"/>
        </w:rPr>
        <w:t>ô</w:t>
      </w:r>
      <w:r w:rsidRPr="00536BFC">
        <w:rPr>
          <w:rFonts w:ascii="Verdana" w:eastAsia="Calibri" w:hAnsi="Verdana"/>
          <w:color w:val="1A1A1A"/>
          <w:sz w:val="20"/>
          <w:szCs w:val="20"/>
          <w:lang w:val="fr-CA"/>
        </w:rPr>
        <w:t>mes, mais dont le r</w:t>
      </w:r>
      <w:r w:rsidRPr="00536BFC">
        <w:rPr>
          <w:rFonts w:ascii="Verdana" w:eastAsia="Calibri" w:hAnsi="Verdana" w:hint="eastAsia"/>
          <w:color w:val="1A1A1A"/>
          <w:sz w:val="20"/>
          <w:szCs w:val="20"/>
          <w:lang w:val="fr-CA"/>
        </w:rPr>
        <w:t>é</w:t>
      </w:r>
      <w:r w:rsidRPr="00536BFC">
        <w:rPr>
          <w:rFonts w:ascii="Verdana" w:eastAsia="Calibri" w:hAnsi="Verdana"/>
          <w:color w:val="1A1A1A"/>
          <w:sz w:val="20"/>
          <w:szCs w:val="20"/>
          <w:lang w:val="fr-CA"/>
        </w:rPr>
        <w:t>sultat est n</w:t>
      </w:r>
      <w:r w:rsidRPr="00536BFC">
        <w:rPr>
          <w:rFonts w:ascii="Verdana" w:eastAsia="Calibri" w:hAnsi="Verdana" w:hint="eastAsia"/>
          <w:color w:val="1A1A1A"/>
          <w:sz w:val="20"/>
          <w:szCs w:val="20"/>
          <w:lang w:val="fr-CA"/>
        </w:rPr>
        <w:t>é</w:t>
      </w:r>
      <w:r w:rsidRPr="00536BFC">
        <w:rPr>
          <w:rFonts w:ascii="Verdana" w:eastAsia="Calibri" w:hAnsi="Verdana"/>
          <w:color w:val="1A1A1A"/>
          <w:sz w:val="20"/>
          <w:szCs w:val="20"/>
          <w:lang w:val="fr-CA"/>
        </w:rPr>
        <w:t xml:space="preserve">gatif, peuvent retourner </w:t>
      </w:r>
      <w:r w:rsidRPr="00536BFC">
        <w:rPr>
          <w:rFonts w:ascii="Verdana" w:eastAsia="Calibri" w:hAnsi="Verdana" w:hint="eastAsia"/>
          <w:color w:val="1A1A1A"/>
          <w:sz w:val="20"/>
          <w:szCs w:val="20"/>
          <w:lang w:val="fr-CA"/>
        </w:rPr>
        <w:t>à</w:t>
      </w:r>
      <w:r w:rsidRPr="00536BFC">
        <w:rPr>
          <w:rFonts w:ascii="Verdana" w:eastAsia="Calibri" w:hAnsi="Verdana"/>
          <w:color w:val="1A1A1A"/>
          <w:sz w:val="20"/>
          <w:szCs w:val="20"/>
          <w:lang w:val="fr-CA"/>
        </w:rPr>
        <w:t xml:space="preserve"> l</w:t>
      </w:r>
      <w:r w:rsidRPr="00536BFC">
        <w:rPr>
          <w:rFonts w:ascii="Verdana" w:eastAsia="Calibri" w:hAnsi="Verdana" w:hint="eastAsia"/>
          <w:color w:val="1A1A1A"/>
          <w:sz w:val="20"/>
          <w:szCs w:val="20"/>
          <w:lang w:val="fr-CA"/>
        </w:rPr>
        <w:t>’</w:t>
      </w:r>
      <w:r w:rsidRPr="00536BFC">
        <w:rPr>
          <w:rFonts w:ascii="Verdana" w:eastAsia="Calibri" w:hAnsi="Verdana" w:hint="eastAsia"/>
          <w:color w:val="1A1A1A"/>
          <w:sz w:val="20"/>
          <w:szCs w:val="20"/>
          <w:lang w:val="fr-CA"/>
        </w:rPr>
        <w:t>é</w:t>
      </w:r>
      <w:r w:rsidRPr="00536BFC">
        <w:rPr>
          <w:rFonts w:ascii="Verdana" w:eastAsia="Calibri" w:hAnsi="Verdana"/>
          <w:color w:val="1A1A1A"/>
          <w:sz w:val="20"/>
          <w:szCs w:val="20"/>
          <w:lang w:val="fr-CA"/>
        </w:rPr>
        <w:t>cole si elles n</w:t>
      </w:r>
      <w:r w:rsidRPr="00536BFC">
        <w:rPr>
          <w:rFonts w:ascii="Verdana" w:eastAsia="Calibri" w:hAnsi="Verdana" w:hint="eastAsia"/>
          <w:color w:val="1A1A1A"/>
          <w:sz w:val="20"/>
          <w:szCs w:val="20"/>
          <w:lang w:val="fr-CA"/>
        </w:rPr>
        <w:t>’</w:t>
      </w:r>
      <w:r w:rsidRPr="00536BFC">
        <w:rPr>
          <w:rFonts w:ascii="Verdana" w:eastAsia="Calibri" w:hAnsi="Verdana"/>
          <w:color w:val="1A1A1A"/>
          <w:sz w:val="20"/>
          <w:szCs w:val="20"/>
          <w:lang w:val="fr-CA"/>
        </w:rPr>
        <w:t>ont pas de fi</w:t>
      </w:r>
      <w:r w:rsidRPr="00536BFC">
        <w:rPr>
          <w:rFonts w:ascii="Verdana" w:eastAsia="Calibri" w:hAnsi="Verdana" w:hint="eastAsia"/>
          <w:color w:val="1A1A1A"/>
          <w:sz w:val="20"/>
          <w:szCs w:val="20"/>
          <w:lang w:val="fr-CA"/>
        </w:rPr>
        <w:t>è</w:t>
      </w:r>
      <w:r w:rsidRPr="00536BFC">
        <w:rPr>
          <w:rFonts w:ascii="Verdana" w:eastAsia="Calibri" w:hAnsi="Verdana"/>
          <w:color w:val="1A1A1A"/>
          <w:sz w:val="20"/>
          <w:szCs w:val="20"/>
          <w:lang w:val="fr-CA"/>
        </w:rPr>
        <w:t>vre, si leurs sympt</w:t>
      </w:r>
      <w:r w:rsidRPr="00536BFC">
        <w:rPr>
          <w:rFonts w:ascii="Verdana" w:eastAsia="Calibri" w:hAnsi="Verdana" w:hint="eastAsia"/>
          <w:color w:val="1A1A1A"/>
          <w:sz w:val="20"/>
          <w:szCs w:val="20"/>
          <w:lang w:val="fr-CA"/>
        </w:rPr>
        <w:t>ô</w:t>
      </w:r>
      <w:r w:rsidRPr="00536BFC">
        <w:rPr>
          <w:rFonts w:ascii="Verdana" w:eastAsia="Calibri" w:hAnsi="Verdana"/>
          <w:color w:val="1A1A1A"/>
          <w:sz w:val="20"/>
          <w:szCs w:val="20"/>
          <w:lang w:val="fr-CA"/>
        </w:rPr>
        <w:t>mes s</w:t>
      </w:r>
      <w:r w:rsidRPr="00536BFC">
        <w:rPr>
          <w:rFonts w:ascii="Verdana" w:eastAsia="Calibri" w:hAnsi="Verdana" w:hint="eastAsia"/>
          <w:color w:val="1A1A1A"/>
          <w:sz w:val="20"/>
          <w:szCs w:val="20"/>
          <w:lang w:val="fr-CA"/>
        </w:rPr>
        <w:t>’</w:t>
      </w:r>
      <w:r w:rsidRPr="00536BFC">
        <w:rPr>
          <w:rFonts w:ascii="Verdana" w:eastAsia="Calibri" w:hAnsi="Verdana"/>
          <w:color w:val="1A1A1A"/>
          <w:sz w:val="20"/>
          <w:szCs w:val="20"/>
          <w:lang w:val="fr-CA"/>
        </w:rPr>
        <w:t>am</w:t>
      </w:r>
      <w:r w:rsidRPr="00536BFC">
        <w:rPr>
          <w:rFonts w:ascii="Verdana" w:eastAsia="Calibri" w:hAnsi="Verdana" w:hint="eastAsia"/>
          <w:color w:val="1A1A1A"/>
          <w:sz w:val="20"/>
          <w:szCs w:val="20"/>
          <w:lang w:val="fr-CA"/>
        </w:rPr>
        <w:t>é</w:t>
      </w:r>
      <w:r w:rsidRPr="00536BFC">
        <w:rPr>
          <w:rFonts w:ascii="Verdana" w:eastAsia="Calibri" w:hAnsi="Verdana"/>
          <w:color w:val="1A1A1A"/>
          <w:sz w:val="20"/>
          <w:szCs w:val="20"/>
          <w:lang w:val="fr-CA"/>
        </w:rPr>
        <w:t>liorent depuis au moins 24</w:t>
      </w:r>
      <w:r w:rsidRPr="00536BFC">
        <w:rPr>
          <w:rFonts w:ascii="Verdana" w:eastAsia="Calibri" w:hAnsi="Verdana" w:hint="eastAsia"/>
          <w:color w:val="1A1A1A"/>
          <w:sz w:val="20"/>
          <w:szCs w:val="20"/>
          <w:lang w:val="fr-CA"/>
        </w:rPr>
        <w:t> </w:t>
      </w:r>
      <w:r w:rsidRPr="00536BFC">
        <w:rPr>
          <w:rFonts w:ascii="Verdana" w:eastAsia="Calibri" w:hAnsi="Verdana"/>
          <w:color w:val="1A1A1A"/>
          <w:sz w:val="20"/>
          <w:szCs w:val="20"/>
          <w:lang w:val="fr-CA"/>
        </w:rPr>
        <w:t>heures, ou 48</w:t>
      </w:r>
      <w:r w:rsidRPr="00536BFC">
        <w:rPr>
          <w:rFonts w:ascii="Verdana" w:eastAsia="Calibri" w:hAnsi="Verdana" w:hint="eastAsia"/>
          <w:color w:val="1A1A1A"/>
          <w:sz w:val="20"/>
          <w:szCs w:val="20"/>
          <w:lang w:val="fr-CA"/>
        </w:rPr>
        <w:t> </w:t>
      </w:r>
      <w:r w:rsidRPr="00536BFC">
        <w:rPr>
          <w:rFonts w:ascii="Verdana" w:eastAsia="Calibri" w:hAnsi="Verdana"/>
          <w:color w:val="1A1A1A"/>
          <w:sz w:val="20"/>
          <w:szCs w:val="20"/>
          <w:lang w:val="fr-CA"/>
        </w:rPr>
        <w:t>heures pour les sympt</w:t>
      </w:r>
      <w:r w:rsidRPr="00536BFC">
        <w:rPr>
          <w:rFonts w:ascii="Verdana" w:eastAsia="Calibri" w:hAnsi="Verdana" w:hint="eastAsia"/>
          <w:color w:val="1A1A1A"/>
          <w:sz w:val="20"/>
          <w:szCs w:val="20"/>
          <w:lang w:val="fr-CA"/>
        </w:rPr>
        <w:t>ô</w:t>
      </w:r>
      <w:r w:rsidRPr="00536BFC">
        <w:rPr>
          <w:rFonts w:ascii="Verdana" w:eastAsia="Calibri" w:hAnsi="Verdana"/>
          <w:color w:val="1A1A1A"/>
          <w:sz w:val="20"/>
          <w:szCs w:val="20"/>
          <w:lang w:val="fr-CA"/>
        </w:rPr>
        <w:t>mes gastro-intestinaux (naus</w:t>
      </w:r>
      <w:r w:rsidRPr="00536BFC">
        <w:rPr>
          <w:rFonts w:ascii="Verdana" w:eastAsia="Calibri" w:hAnsi="Verdana" w:hint="eastAsia"/>
          <w:color w:val="1A1A1A"/>
          <w:sz w:val="20"/>
          <w:szCs w:val="20"/>
          <w:lang w:val="fr-CA"/>
        </w:rPr>
        <w:t>é</w:t>
      </w:r>
      <w:r w:rsidRPr="00536BFC">
        <w:rPr>
          <w:rFonts w:ascii="Verdana" w:eastAsia="Calibri" w:hAnsi="Verdana"/>
          <w:color w:val="1A1A1A"/>
          <w:sz w:val="20"/>
          <w:szCs w:val="20"/>
          <w:lang w:val="fr-CA"/>
        </w:rPr>
        <w:t>e, vomissements, diarrh</w:t>
      </w:r>
      <w:r w:rsidRPr="00536BFC">
        <w:rPr>
          <w:rFonts w:ascii="Verdana" w:eastAsia="Calibri" w:hAnsi="Verdana" w:hint="eastAsia"/>
          <w:color w:val="1A1A1A"/>
          <w:sz w:val="20"/>
          <w:szCs w:val="20"/>
          <w:lang w:val="fr-CA"/>
        </w:rPr>
        <w:t>é</w:t>
      </w:r>
      <w:r w:rsidRPr="00536BFC">
        <w:rPr>
          <w:rFonts w:ascii="Verdana" w:eastAsia="Calibri" w:hAnsi="Verdana"/>
          <w:color w:val="1A1A1A"/>
          <w:sz w:val="20"/>
          <w:szCs w:val="20"/>
          <w:lang w:val="fr-CA"/>
        </w:rPr>
        <w:t>e), et si on ne leur a pas ordonn</w:t>
      </w:r>
      <w:r w:rsidRPr="00536BFC">
        <w:rPr>
          <w:rFonts w:ascii="Verdana" w:eastAsia="Calibri" w:hAnsi="Verdana" w:hint="eastAsia"/>
          <w:color w:val="1A1A1A"/>
          <w:sz w:val="20"/>
          <w:szCs w:val="20"/>
          <w:lang w:val="fr-CA"/>
        </w:rPr>
        <w:t>é</w:t>
      </w:r>
      <w:r w:rsidRPr="00536BFC">
        <w:rPr>
          <w:rFonts w:ascii="Verdana" w:eastAsia="Calibri" w:hAnsi="Verdana"/>
          <w:color w:val="1A1A1A"/>
          <w:sz w:val="20"/>
          <w:szCs w:val="20"/>
          <w:lang w:val="fr-CA"/>
        </w:rPr>
        <w:t xml:space="preserve"> de s</w:t>
      </w:r>
      <w:r w:rsidRPr="00536BFC">
        <w:rPr>
          <w:rFonts w:ascii="Verdana" w:eastAsia="Calibri" w:hAnsi="Verdana" w:hint="eastAsia"/>
          <w:color w:val="1A1A1A"/>
          <w:sz w:val="20"/>
          <w:szCs w:val="20"/>
          <w:lang w:val="fr-CA"/>
        </w:rPr>
        <w:t>’</w:t>
      </w:r>
      <w:r w:rsidRPr="00536BFC">
        <w:rPr>
          <w:rFonts w:ascii="Verdana" w:eastAsia="Calibri" w:hAnsi="Verdana"/>
          <w:color w:val="1A1A1A"/>
          <w:sz w:val="20"/>
          <w:szCs w:val="20"/>
          <w:lang w:val="fr-CA"/>
        </w:rPr>
        <w:t>isoler, dans la mesure o</w:t>
      </w:r>
      <w:r w:rsidRPr="00536BFC">
        <w:rPr>
          <w:rFonts w:ascii="Verdana" w:eastAsia="Calibri" w:hAnsi="Verdana" w:hint="eastAsia"/>
          <w:color w:val="1A1A1A"/>
          <w:sz w:val="20"/>
          <w:szCs w:val="20"/>
          <w:lang w:val="fr-CA"/>
        </w:rPr>
        <w:t>ù</w:t>
      </w:r>
      <w:r w:rsidRPr="00536BFC">
        <w:rPr>
          <w:rFonts w:ascii="Verdana" w:eastAsia="Calibri" w:hAnsi="Verdana"/>
          <w:color w:val="1A1A1A"/>
          <w:sz w:val="20"/>
          <w:szCs w:val="20"/>
          <w:lang w:val="fr-CA"/>
        </w:rPr>
        <w:t xml:space="preserve"> elles n</w:t>
      </w:r>
      <w:r w:rsidRPr="00536BFC">
        <w:rPr>
          <w:rFonts w:ascii="Verdana" w:eastAsia="Calibri" w:hAnsi="Verdana" w:hint="eastAsia"/>
          <w:color w:val="1A1A1A"/>
          <w:sz w:val="20"/>
          <w:szCs w:val="20"/>
          <w:lang w:val="fr-CA"/>
        </w:rPr>
        <w:t>’</w:t>
      </w:r>
      <w:r w:rsidRPr="00536BFC">
        <w:rPr>
          <w:rFonts w:ascii="Verdana" w:eastAsia="Calibri" w:hAnsi="Verdana"/>
          <w:color w:val="1A1A1A"/>
          <w:sz w:val="20"/>
          <w:szCs w:val="20"/>
          <w:lang w:val="fr-CA"/>
        </w:rPr>
        <w:t>ont pas eu de contact avec un cas confirm</w:t>
      </w:r>
      <w:r w:rsidRPr="00536BFC">
        <w:rPr>
          <w:rFonts w:ascii="Verdana" w:eastAsia="Calibri" w:hAnsi="Verdana" w:hint="eastAsia"/>
          <w:color w:val="1A1A1A"/>
          <w:sz w:val="20"/>
          <w:szCs w:val="20"/>
          <w:lang w:val="fr-CA"/>
        </w:rPr>
        <w:t>é</w:t>
      </w:r>
      <w:r w:rsidRPr="00536BFC">
        <w:rPr>
          <w:rFonts w:ascii="Verdana" w:eastAsia="Calibri" w:hAnsi="Verdana"/>
          <w:color w:val="1A1A1A"/>
          <w:sz w:val="20"/>
          <w:szCs w:val="20"/>
          <w:lang w:val="fr-CA"/>
        </w:rPr>
        <w:t xml:space="preserve"> de COVID</w:t>
      </w:r>
      <w:r w:rsidRPr="00536BFC">
        <w:rPr>
          <w:rFonts w:ascii="Verdana" w:eastAsia="Calibri" w:hAnsi="Verdana"/>
          <w:color w:val="1A1A1A"/>
          <w:sz w:val="20"/>
          <w:szCs w:val="20"/>
          <w:lang w:val="fr-CA"/>
        </w:rPr>
        <w:noBreakHyphen/>
        <w:t>19.</w:t>
      </w:r>
    </w:p>
    <w:p w14:paraId="608BFA87" w14:textId="77777777" w:rsidR="000904F8" w:rsidRPr="00BB65B7" w:rsidRDefault="00842150">
      <w:pPr>
        <w:numPr>
          <w:ilvl w:val="1"/>
          <w:numId w:val="15"/>
        </w:numPr>
        <w:spacing w:after="120" w:line="276" w:lineRule="auto"/>
        <w:ind w:left="993" w:hanging="357"/>
        <w:contextualSpacing/>
        <w:rPr>
          <w:rFonts w:ascii="Verdana" w:eastAsia="Calibri" w:hAnsi="Verdana"/>
          <w:color w:val="1A1A1A"/>
          <w:sz w:val="20"/>
          <w:szCs w:val="20"/>
          <w:lang w:val="fr-CA"/>
        </w:rPr>
      </w:pPr>
      <w:r w:rsidRPr="00536BFC">
        <w:rPr>
          <w:rFonts w:ascii="Verdana" w:eastAsia="Calibri" w:hAnsi="Verdana"/>
          <w:color w:val="1A1A1A"/>
          <w:sz w:val="20"/>
          <w:szCs w:val="20"/>
          <w:lang w:val="fr-CA"/>
        </w:rPr>
        <w:t>Si la personne symptomatique n</w:t>
      </w:r>
      <w:r w:rsidRPr="00536BFC">
        <w:rPr>
          <w:rFonts w:ascii="Verdana" w:eastAsia="Calibri" w:hAnsi="Verdana" w:hint="eastAsia"/>
          <w:color w:val="1A1A1A"/>
          <w:sz w:val="20"/>
          <w:szCs w:val="20"/>
          <w:lang w:val="fr-CA"/>
        </w:rPr>
        <w:t>’</w:t>
      </w:r>
      <w:r w:rsidRPr="00536BFC">
        <w:rPr>
          <w:rFonts w:ascii="Verdana" w:eastAsia="Calibri" w:hAnsi="Verdana"/>
          <w:color w:val="1A1A1A"/>
          <w:sz w:val="20"/>
          <w:szCs w:val="20"/>
          <w:lang w:val="fr-CA"/>
        </w:rPr>
        <w:t>est pas test</w:t>
      </w:r>
      <w:r w:rsidRPr="00536BFC">
        <w:rPr>
          <w:rFonts w:ascii="Verdana" w:eastAsia="Calibri" w:hAnsi="Verdana" w:hint="eastAsia"/>
          <w:color w:val="1A1A1A"/>
          <w:sz w:val="20"/>
          <w:szCs w:val="20"/>
          <w:lang w:val="fr-CA"/>
        </w:rPr>
        <w:t>é</w:t>
      </w:r>
      <w:r w:rsidRPr="00536BFC">
        <w:rPr>
          <w:rFonts w:ascii="Verdana" w:eastAsia="Calibri" w:hAnsi="Verdana"/>
          <w:color w:val="1A1A1A"/>
          <w:sz w:val="20"/>
          <w:szCs w:val="20"/>
          <w:lang w:val="fr-CA"/>
        </w:rPr>
        <w:t>e, on pr</w:t>
      </w:r>
      <w:r w:rsidRPr="00536BFC">
        <w:rPr>
          <w:rFonts w:ascii="Verdana" w:eastAsia="Calibri" w:hAnsi="Verdana" w:hint="eastAsia"/>
          <w:color w:val="1A1A1A"/>
          <w:sz w:val="20"/>
          <w:szCs w:val="20"/>
          <w:lang w:val="fr-CA"/>
        </w:rPr>
        <w:t>é</w:t>
      </w:r>
      <w:r w:rsidRPr="00536BFC">
        <w:rPr>
          <w:rFonts w:ascii="Verdana" w:eastAsia="Calibri" w:hAnsi="Verdana"/>
          <w:color w:val="1A1A1A"/>
          <w:sz w:val="20"/>
          <w:szCs w:val="20"/>
          <w:lang w:val="fr-CA"/>
        </w:rPr>
        <w:t xml:space="preserve">sume </w:t>
      </w:r>
      <w:proofErr w:type="spellStart"/>
      <w:r w:rsidRPr="00536BFC">
        <w:rPr>
          <w:rFonts w:ascii="Verdana" w:eastAsia="Calibri" w:hAnsi="Verdana"/>
          <w:color w:val="1A1A1A"/>
          <w:sz w:val="20"/>
          <w:szCs w:val="20"/>
          <w:lang w:val="fr-CA"/>
        </w:rPr>
        <w:t>qu</w:t>
      </w:r>
      <w:proofErr w:type="spellEnd"/>
      <w:r w:rsidRPr="00536BFC">
        <w:rPr>
          <w:rFonts w:ascii="Verdana" w:eastAsia="Calibri" w:hAnsi="Verdana" w:hint="eastAsia"/>
          <w:color w:val="1A1A1A"/>
          <w:sz w:val="20"/>
          <w:szCs w:val="20"/>
          <w:lang w:val="fr-CA"/>
        </w:rPr>
        <w:t>’</w:t>
      </w:r>
      <w:r w:rsidRPr="00536BFC">
        <w:rPr>
          <w:rFonts w:ascii="Verdana" w:eastAsia="Calibri" w:hAnsi="Verdana"/>
          <w:color w:val="1A1A1A"/>
          <w:sz w:val="20"/>
          <w:szCs w:val="20"/>
          <w:lang w:val="fr-CA"/>
        </w:rPr>
        <w:t>elle a la COVID</w:t>
      </w:r>
      <w:r w:rsidRPr="00536BFC">
        <w:rPr>
          <w:rFonts w:ascii="Verdana" w:eastAsia="Calibri" w:hAnsi="Verdana"/>
          <w:color w:val="1A1A1A"/>
          <w:sz w:val="20"/>
          <w:szCs w:val="20"/>
          <w:lang w:val="fr-CA"/>
        </w:rPr>
        <w:noBreakHyphen/>
        <w:t>19 et elle doit s</w:t>
      </w:r>
      <w:r w:rsidRPr="00536BFC">
        <w:rPr>
          <w:rFonts w:ascii="Verdana" w:eastAsia="Calibri" w:hAnsi="Verdana" w:hint="eastAsia"/>
          <w:color w:val="1A1A1A"/>
          <w:sz w:val="20"/>
          <w:szCs w:val="20"/>
          <w:lang w:val="fr-CA"/>
        </w:rPr>
        <w:t>’</w:t>
      </w:r>
      <w:r w:rsidRPr="00536BFC">
        <w:rPr>
          <w:rFonts w:ascii="Verdana" w:eastAsia="Calibri" w:hAnsi="Verdana"/>
          <w:color w:val="1A1A1A"/>
          <w:sz w:val="20"/>
          <w:szCs w:val="20"/>
          <w:lang w:val="fr-CA"/>
        </w:rPr>
        <w:t>auto-isoler (y compris, si possible, des membres du m</w:t>
      </w:r>
      <w:r w:rsidRPr="00536BFC">
        <w:rPr>
          <w:rFonts w:ascii="Verdana" w:eastAsia="Calibri" w:hAnsi="Verdana" w:hint="eastAsia"/>
          <w:color w:val="1A1A1A"/>
          <w:sz w:val="20"/>
          <w:szCs w:val="20"/>
          <w:lang w:val="fr-CA"/>
        </w:rPr>
        <w:t>é</w:t>
      </w:r>
      <w:r w:rsidRPr="00536BFC">
        <w:rPr>
          <w:rFonts w:ascii="Verdana" w:eastAsia="Calibri" w:hAnsi="Verdana"/>
          <w:color w:val="1A1A1A"/>
          <w:sz w:val="20"/>
          <w:szCs w:val="20"/>
          <w:lang w:val="fr-CA"/>
        </w:rPr>
        <w:t xml:space="preserve">nage). </w:t>
      </w:r>
      <w:proofErr w:type="spellStart"/>
      <w:r w:rsidRPr="00536BFC">
        <w:rPr>
          <w:rFonts w:ascii="Verdana" w:eastAsia="Calibri" w:hAnsi="Verdana"/>
          <w:color w:val="1A1A1A"/>
          <w:sz w:val="20"/>
          <w:szCs w:val="20"/>
          <w:lang w:val="fr-CA"/>
        </w:rPr>
        <w:t>Qu</w:t>
      </w:r>
      <w:proofErr w:type="spellEnd"/>
      <w:r w:rsidRPr="00536BFC">
        <w:rPr>
          <w:rFonts w:ascii="Verdana" w:eastAsia="Calibri" w:hAnsi="Verdana" w:hint="eastAsia"/>
          <w:color w:val="1A1A1A"/>
          <w:sz w:val="20"/>
          <w:szCs w:val="20"/>
          <w:lang w:val="fr-CA"/>
        </w:rPr>
        <w:t>’</w:t>
      </w:r>
      <w:r w:rsidRPr="00536BFC">
        <w:rPr>
          <w:rFonts w:ascii="Verdana" w:eastAsia="Calibri" w:hAnsi="Verdana"/>
          <w:color w:val="1A1A1A"/>
          <w:sz w:val="20"/>
          <w:szCs w:val="20"/>
          <w:lang w:val="fr-CA"/>
        </w:rPr>
        <w:t>il y ait eu un test ou non, la p</w:t>
      </w:r>
      <w:r w:rsidRPr="00536BFC">
        <w:rPr>
          <w:rFonts w:ascii="Verdana" w:eastAsia="Calibri" w:hAnsi="Verdana" w:hint="eastAsia"/>
          <w:color w:val="1A1A1A"/>
          <w:sz w:val="20"/>
          <w:szCs w:val="20"/>
          <w:lang w:val="fr-CA"/>
        </w:rPr>
        <w:t>é</w:t>
      </w:r>
      <w:r w:rsidRPr="00536BFC">
        <w:rPr>
          <w:rFonts w:ascii="Verdana" w:eastAsia="Calibri" w:hAnsi="Verdana"/>
          <w:color w:val="1A1A1A"/>
          <w:sz w:val="20"/>
          <w:szCs w:val="20"/>
          <w:lang w:val="fr-CA"/>
        </w:rPr>
        <w:t>riode d</w:t>
      </w:r>
      <w:r w:rsidRPr="00536BFC">
        <w:rPr>
          <w:rFonts w:ascii="Verdana" w:eastAsia="Calibri" w:hAnsi="Verdana" w:hint="eastAsia"/>
          <w:color w:val="1A1A1A"/>
          <w:sz w:val="20"/>
          <w:szCs w:val="20"/>
          <w:lang w:val="fr-CA"/>
        </w:rPr>
        <w:t>’</w:t>
      </w:r>
      <w:r w:rsidRPr="00536BFC">
        <w:rPr>
          <w:rFonts w:ascii="Verdana" w:eastAsia="Calibri" w:hAnsi="Verdana"/>
          <w:color w:val="1A1A1A"/>
          <w:sz w:val="20"/>
          <w:szCs w:val="20"/>
          <w:lang w:val="fr-CA"/>
        </w:rPr>
        <w:t xml:space="preserve">auto-isolement doit commencer </w:t>
      </w:r>
      <w:r w:rsidRPr="00536BFC">
        <w:rPr>
          <w:rFonts w:ascii="Verdana" w:eastAsia="Calibri" w:hAnsi="Verdana" w:hint="eastAsia"/>
          <w:color w:val="1A1A1A"/>
          <w:sz w:val="20"/>
          <w:szCs w:val="20"/>
          <w:lang w:val="fr-CA"/>
        </w:rPr>
        <w:t>à</w:t>
      </w:r>
      <w:r w:rsidRPr="00536BFC">
        <w:rPr>
          <w:rFonts w:ascii="Verdana" w:eastAsia="Calibri" w:hAnsi="Verdana"/>
          <w:color w:val="1A1A1A"/>
          <w:sz w:val="20"/>
          <w:szCs w:val="20"/>
          <w:lang w:val="fr-CA"/>
        </w:rPr>
        <w:t xml:space="preserve"> la date de l</w:t>
      </w:r>
      <w:r w:rsidRPr="00536BFC">
        <w:rPr>
          <w:rFonts w:ascii="Verdana" w:eastAsia="Calibri" w:hAnsi="Verdana" w:hint="eastAsia"/>
          <w:color w:val="1A1A1A"/>
          <w:sz w:val="20"/>
          <w:szCs w:val="20"/>
          <w:lang w:val="fr-CA"/>
        </w:rPr>
        <w:t>’</w:t>
      </w:r>
      <w:r w:rsidRPr="00536BFC">
        <w:rPr>
          <w:rFonts w:ascii="Verdana" w:eastAsia="Calibri" w:hAnsi="Verdana"/>
          <w:color w:val="1A1A1A"/>
          <w:sz w:val="20"/>
          <w:szCs w:val="20"/>
          <w:lang w:val="fr-CA"/>
        </w:rPr>
        <w:t>apparition des sympt</w:t>
      </w:r>
      <w:r w:rsidRPr="00536BFC">
        <w:rPr>
          <w:rFonts w:ascii="Verdana" w:eastAsia="Calibri" w:hAnsi="Verdana" w:hint="eastAsia"/>
          <w:color w:val="1A1A1A"/>
          <w:sz w:val="20"/>
          <w:szCs w:val="20"/>
          <w:lang w:val="fr-CA"/>
        </w:rPr>
        <w:t>ô</w:t>
      </w:r>
      <w:r w:rsidRPr="00536BFC">
        <w:rPr>
          <w:rFonts w:ascii="Verdana" w:eastAsia="Calibri" w:hAnsi="Verdana"/>
          <w:color w:val="1A1A1A"/>
          <w:sz w:val="20"/>
          <w:szCs w:val="20"/>
          <w:lang w:val="fr-CA"/>
        </w:rPr>
        <w:t>mes (journ</w:t>
      </w:r>
      <w:r w:rsidRPr="00536BFC">
        <w:rPr>
          <w:rFonts w:ascii="Verdana" w:eastAsia="Calibri" w:hAnsi="Verdana" w:hint="eastAsia"/>
          <w:color w:val="1A1A1A"/>
          <w:sz w:val="20"/>
          <w:szCs w:val="20"/>
          <w:lang w:val="fr-CA"/>
        </w:rPr>
        <w:t>é</w:t>
      </w:r>
      <w:r w:rsidRPr="00536BFC">
        <w:rPr>
          <w:rFonts w:ascii="Verdana" w:eastAsia="Calibri" w:hAnsi="Verdana"/>
          <w:color w:val="1A1A1A"/>
          <w:sz w:val="20"/>
          <w:szCs w:val="20"/>
          <w:lang w:val="fr-CA"/>
        </w:rPr>
        <w:t>e</w:t>
      </w:r>
      <w:r w:rsidRPr="00536BFC">
        <w:rPr>
          <w:rFonts w:ascii="Verdana" w:eastAsia="Calibri" w:hAnsi="Verdana" w:hint="eastAsia"/>
          <w:color w:val="1A1A1A"/>
          <w:sz w:val="20"/>
          <w:szCs w:val="20"/>
          <w:lang w:val="fr-CA"/>
        </w:rPr>
        <w:t> </w:t>
      </w:r>
      <w:r w:rsidRPr="00536BFC">
        <w:rPr>
          <w:rFonts w:ascii="Verdana" w:eastAsia="Calibri" w:hAnsi="Verdana"/>
          <w:color w:val="1A1A1A"/>
          <w:sz w:val="20"/>
          <w:szCs w:val="20"/>
          <w:lang w:val="fr-CA"/>
        </w:rPr>
        <w:t>0) si les sympt</w:t>
      </w:r>
      <w:r w:rsidRPr="00536BFC">
        <w:rPr>
          <w:rFonts w:ascii="Verdana" w:eastAsia="Calibri" w:hAnsi="Verdana" w:hint="eastAsia"/>
          <w:color w:val="1A1A1A"/>
          <w:sz w:val="20"/>
          <w:szCs w:val="20"/>
          <w:lang w:val="fr-CA"/>
        </w:rPr>
        <w:t>ô</w:t>
      </w:r>
      <w:r w:rsidRPr="00536BFC">
        <w:rPr>
          <w:rFonts w:ascii="Verdana" w:eastAsia="Calibri" w:hAnsi="Verdana"/>
          <w:color w:val="1A1A1A"/>
          <w:sz w:val="20"/>
          <w:szCs w:val="20"/>
          <w:lang w:val="fr-CA"/>
        </w:rPr>
        <w:t>mes se sont manifest</w:t>
      </w:r>
      <w:r w:rsidRPr="00536BFC">
        <w:rPr>
          <w:rFonts w:ascii="Verdana" w:eastAsia="Calibri" w:hAnsi="Verdana" w:hint="eastAsia"/>
          <w:color w:val="1A1A1A"/>
          <w:sz w:val="20"/>
          <w:szCs w:val="20"/>
          <w:lang w:val="fr-CA"/>
        </w:rPr>
        <w:t>é</w:t>
      </w:r>
      <w:r w:rsidRPr="00536BFC">
        <w:rPr>
          <w:rFonts w:ascii="Verdana" w:eastAsia="Calibri" w:hAnsi="Verdana"/>
          <w:color w:val="1A1A1A"/>
          <w:sz w:val="20"/>
          <w:szCs w:val="20"/>
          <w:lang w:val="fr-CA"/>
        </w:rPr>
        <w:t>s avant l</w:t>
      </w:r>
      <w:r w:rsidRPr="00536BFC">
        <w:rPr>
          <w:rFonts w:ascii="Verdana" w:eastAsia="Calibri" w:hAnsi="Verdana" w:hint="eastAsia"/>
          <w:color w:val="1A1A1A"/>
          <w:sz w:val="20"/>
          <w:szCs w:val="20"/>
          <w:lang w:val="fr-CA"/>
        </w:rPr>
        <w:t>’</w:t>
      </w:r>
      <w:r w:rsidRPr="00536BFC">
        <w:rPr>
          <w:rFonts w:ascii="Verdana" w:eastAsia="Calibri" w:hAnsi="Verdana"/>
          <w:color w:val="1A1A1A"/>
          <w:sz w:val="20"/>
          <w:szCs w:val="20"/>
          <w:lang w:val="fr-CA"/>
        </w:rPr>
        <w:t>obtention d</w:t>
      </w:r>
      <w:r w:rsidRPr="00536BFC">
        <w:rPr>
          <w:rFonts w:ascii="Verdana" w:eastAsia="Calibri" w:hAnsi="Verdana" w:hint="eastAsia"/>
          <w:color w:val="1A1A1A"/>
          <w:sz w:val="20"/>
          <w:szCs w:val="20"/>
          <w:lang w:val="fr-CA"/>
        </w:rPr>
        <w:t>’</w:t>
      </w:r>
      <w:r w:rsidRPr="00536BFC">
        <w:rPr>
          <w:rFonts w:ascii="Verdana" w:eastAsia="Calibri" w:hAnsi="Verdana"/>
          <w:color w:val="1A1A1A"/>
          <w:sz w:val="20"/>
          <w:szCs w:val="20"/>
          <w:lang w:val="fr-CA"/>
        </w:rPr>
        <w:t>un r</w:t>
      </w:r>
      <w:r w:rsidRPr="00536BFC">
        <w:rPr>
          <w:rFonts w:ascii="Verdana" w:eastAsia="Calibri" w:hAnsi="Verdana" w:hint="eastAsia"/>
          <w:color w:val="1A1A1A"/>
          <w:sz w:val="20"/>
          <w:szCs w:val="20"/>
          <w:lang w:val="fr-CA"/>
        </w:rPr>
        <w:t>é</w:t>
      </w:r>
      <w:r w:rsidRPr="00536BFC">
        <w:rPr>
          <w:rFonts w:ascii="Verdana" w:eastAsia="Calibri" w:hAnsi="Verdana"/>
          <w:color w:val="1A1A1A"/>
          <w:sz w:val="20"/>
          <w:szCs w:val="20"/>
          <w:lang w:val="fr-CA"/>
        </w:rPr>
        <w:t>sultat positif au test de d</w:t>
      </w:r>
      <w:r w:rsidRPr="00536BFC">
        <w:rPr>
          <w:rFonts w:ascii="Verdana" w:eastAsia="Calibri" w:hAnsi="Verdana" w:hint="eastAsia"/>
          <w:color w:val="1A1A1A"/>
          <w:sz w:val="20"/>
          <w:szCs w:val="20"/>
          <w:lang w:val="fr-CA"/>
        </w:rPr>
        <w:t>é</w:t>
      </w:r>
      <w:r w:rsidRPr="00536BFC">
        <w:rPr>
          <w:rFonts w:ascii="Verdana" w:eastAsia="Calibri" w:hAnsi="Verdana"/>
          <w:color w:val="1A1A1A"/>
          <w:sz w:val="20"/>
          <w:szCs w:val="20"/>
          <w:lang w:val="fr-CA"/>
        </w:rPr>
        <w:t>pistage.</w:t>
      </w:r>
    </w:p>
    <w:p w14:paraId="4BAAE9FD" w14:textId="77777777" w:rsidR="004B1A95" w:rsidRPr="00BB65B7" w:rsidRDefault="00842150">
      <w:pPr>
        <w:numPr>
          <w:ilvl w:val="1"/>
          <w:numId w:val="15"/>
        </w:numPr>
        <w:spacing w:after="120" w:line="276" w:lineRule="auto"/>
        <w:ind w:left="993" w:hanging="357"/>
        <w:contextualSpacing/>
        <w:rPr>
          <w:rFonts w:ascii="Verdana" w:eastAsia="Calibri" w:hAnsi="Verdana"/>
          <w:color w:val="1A1A1A"/>
          <w:sz w:val="20"/>
          <w:szCs w:val="20"/>
          <w:lang w:val="fr-CA"/>
        </w:rPr>
      </w:pPr>
      <w:r w:rsidRPr="00536BFC">
        <w:rPr>
          <w:rFonts w:ascii="Verdana" w:eastAsia="Calibri" w:hAnsi="Verdana"/>
          <w:color w:val="1A1A1A"/>
          <w:sz w:val="20"/>
          <w:szCs w:val="20"/>
          <w:lang w:val="fr-CA"/>
        </w:rPr>
        <w:t>Si la personne symptomatique n</w:t>
      </w:r>
      <w:r w:rsidRPr="00536BFC">
        <w:rPr>
          <w:rFonts w:ascii="Verdana" w:eastAsia="Calibri" w:hAnsi="Verdana" w:hint="eastAsia"/>
          <w:color w:val="1A1A1A"/>
          <w:sz w:val="20"/>
          <w:szCs w:val="20"/>
          <w:lang w:val="fr-CA"/>
        </w:rPr>
        <w:t>’</w:t>
      </w:r>
      <w:r w:rsidRPr="00536BFC">
        <w:rPr>
          <w:rFonts w:ascii="Verdana" w:eastAsia="Calibri" w:hAnsi="Verdana"/>
          <w:color w:val="1A1A1A"/>
          <w:sz w:val="20"/>
          <w:szCs w:val="20"/>
          <w:lang w:val="fr-CA"/>
        </w:rPr>
        <w:t>est pas test</w:t>
      </w:r>
      <w:r w:rsidRPr="00536BFC">
        <w:rPr>
          <w:rFonts w:ascii="Verdana" w:eastAsia="Calibri" w:hAnsi="Verdana" w:hint="eastAsia"/>
          <w:color w:val="1A1A1A"/>
          <w:sz w:val="20"/>
          <w:szCs w:val="20"/>
          <w:lang w:val="fr-CA"/>
        </w:rPr>
        <w:t>é</w:t>
      </w:r>
      <w:r w:rsidRPr="00536BFC">
        <w:rPr>
          <w:rFonts w:ascii="Verdana" w:eastAsia="Calibri" w:hAnsi="Verdana"/>
          <w:color w:val="1A1A1A"/>
          <w:sz w:val="20"/>
          <w:szCs w:val="20"/>
          <w:lang w:val="fr-CA"/>
        </w:rPr>
        <w:t>e, elle doit s</w:t>
      </w:r>
      <w:r w:rsidRPr="00536BFC">
        <w:rPr>
          <w:rFonts w:ascii="Verdana" w:eastAsia="Calibri" w:hAnsi="Verdana" w:hint="eastAsia"/>
          <w:color w:val="1A1A1A"/>
          <w:sz w:val="20"/>
          <w:szCs w:val="20"/>
          <w:lang w:val="fr-CA"/>
        </w:rPr>
        <w:t>’</w:t>
      </w:r>
      <w:r w:rsidRPr="00536BFC">
        <w:rPr>
          <w:rFonts w:ascii="Verdana" w:eastAsia="Calibri" w:hAnsi="Verdana"/>
          <w:color w:val="1A1A1A"/>
          <w:sz w:val="20"/>
          <w:szCs w:val="20"/>
          <w:lang w:val="fr-CA"/>
        </w:rPr>
        <w:t>auto-isoler (y compris des membres du m</w:t>
      </w:r>
      <w:r w:rsidRPr="00536BFC">
        <w:rPr>
          <w:rFonts w:ascii="Verdana" w:eastAsia="Calibri" w:hAnsi="Verdana" w:hint="eastAsia"/>
          <w:color w:val="1A1A1A"/>
          <w:sz w:val="20"/>
          <w:szCs w:val="20"/>
          <w:lang w:val="fr-CA"/>
        </w:rPr>
        <w:t>é</w:t>
      </w:r>
      <w:r w:rsidRPr="00536BFC">
        <w:rPr>
          <w:rFonts w:ascii="Verdana" w:eastAsia="Calibri" w:hAnsi="Verdana"/>
          <w:color w:val="1A1A1A"/>
          <w:sz w:val="20"/>
          <w:szCs w:val="20"/>
          <w:lang w:val="fr-CA"/>
        </w:rPr>
        <w:t>nage) pendant 10</w:t>
      </w:r>
      <w:r w:rsidRPr="00536BFC">
        <w:rPr>
          <w:rFonts w:ascii="Verdana" w:eastAsia="Calibri" w:hAnsi="Verdana" w:hint="eastAsia"/>
          <w:color w:val="1A1A1A"/>
          <w:sz w:val="20"/>
          <w:szCs w:val="20"/>
          <w:lang w:val="fr-CA"/>
        </w:rPr>
        <w:t> </w:t>
      </w:r>
      <w:r w:rsidRPr="00536BFC">
        <w:rPr>
          <w:rFonts w:ascii="Verdana" w:eastAsia="Calibri" w:hAnsi="Verdana"/>
          <w:color w:val="1A1A1A"/>
          <w:sz w:val="20"/>
          <w:szCs w:val="20"/>
          <w:lang w:val="fr-CA"/>
        </w:rPr>
        <w:t xml:space="preserve">jours. </w:t>
      </w:r>
      <w:proofErr w:type="spellStart"/>
      <w:r w:rsidRPr="00536BFC">
        <w:rPr>
          <w:rFonts w:ascii="Verdana" w:eastAsia="Calibri" w:hAnsi="Verdana"/>
          <w:color w:val="1A1A1A"/>
          <w:sz w:val="20"/>
          <w:szCs w:val="20"/>
          <w:lang w:val="fr-CA"/>
        </w:rPr>
        <w:t>Qu</w:t>
      </w:r>
      <w:proofErr w:type="spellEnd"/>
      <w:r w:rsidRPr="00536BFC">
        <w:rPr>
          <w:rFonts w:ascii="Verdana" w:eastAsia="Calibri" w:hAnsi="Verdana" w:hint="eastAsia"/>
          <w:color w:val="1A1A1A"/>
          <w:sz w:val="20"/>
          <w:szCs w:val="20"/>
          <w:lang w:val="fr-CA"/>
        </w:rPr>
        <w:t>’</w:t>
      </w:r>
      <w:r w:rsidRPr="00536BFC">
        <w:rPr>
          <w:rFonts w:ascii="Verdana" w:eastAsia="Calibri" w:hAnsi="Verdana"/>
          <w:color w:val="1A1A1A"/>
          <w:sz w:val="20"/>
          <w:szCs w:val="20"/>
          <w:lang w:val="fr-CA"/>
        </w:rPr>
        <w:t>il y ait eu un test ou non, la p</w:t>
      </w:r>
      <w:r w:rsidRPr="00536BFC">
        <w:rPr>
          <w:rFonts w:ascii="Verdana" w:eastAsia="Calibri" w:hAnsi="Verdana" w:hint="eastAsia"/>
          <w:color w:val="1A1A1A"/>
          <w:sz w:val="20"/>
          <w:szCs w:val="20"/>
          <w:lang w:val="fr-CA"/>
        </w:rPr>
        <w:t>é</w:t>
      </w:r>
      <w:r w:rsidRPr="00536BFC">
        <w:rPr>
          <w:rFonts w:ascii="Verdana" w:eastAsia="Calibri" w:hAnsi="Verdana"/>
          <w:color w:val="1A1A1A"/>
          <w:sz w:val="20"/>
          <w:szCs w:val="20"/>
          <w:lang w:val="fr-CA"/>
        </w:rPr>
        <w:t>riode d</w:t>
      </w:r>
      <w:r w:rsidRPr="00536BFC">
        <w:rPr>
          <w:rFonts w:ascii="Verdana" w:eastAsia="Calibri" w:hAnsi="Verdana" w:hint="eastAsia"/>
          <w:color w:val="1A1A1A"/>
          <w:sz w:val="20"/>
          <w:szCs w:val="20"/>
          <w:lang w:val="fr-CA"/>
        </w:rPr>
        <w:t>’</w:t>
      </w:r>
      <w:r w:rsidRPr="00536BFC">
        <w:rPr>
          <w:rFonts w:ascii="Verdana" w:eastAsia="Calibri" w:hAnsi="Verdana"/>
          <w:color w:val="1A1A1A"/>
          <w:sz w:val="20"/>
          <w:szCs w:val="20"/>
          <w:lang w:val="fr-CA"/>
        </w:rPr>
        <w:t xml:space="preserve">auto-isolement doit commencer </w:t>
      </w:r>
      <w:r w:rsidRPr="00536BFC">
        <w:rPr>
          <w:rFonts w:ascii="Verdana" w:eastAsia="Calibri" w:hAnsi="Verdana" w:hint="eastAsia"/>
          <w:color w:val="1A1A1A"/>
          <w:sz w:val="20"/>
          <w:szCs w:val="20"/>
          <w:lang w:val="fr-CA"/>
        </w:rPr>
        <w:t>à</w:t>
      </w:r>
      <w:r w:rsidRPr="00536BFC">
        <w:rPr>
          <w:rFonts w:ascii="Verdana" w:eastAsia="Calibri" w:hAnsi="Verdana"/>
          <w:color w:val="1A1A1A"/>
          <w:sz w:val="20"/>
          <w:szCs w:val="20"/>
          <w:lang w:val="fr-CA"/>
        </w:rPr>
        <w:t xml:space="preserve"> la date de l</w:t>
      </w:r>
      <w:r w:rsidRPr="00536BFC">
        <w:rPr>
          <w:rFonts w:ascii="Verdana" w:eastAsia="Calibri" w:hAnsi="Verdana" w:hint="eastAsia"/>
          <w:color w:val="1A1A1A"/>
          <w:sz w:val="20"/>
          <w:szCs w:val="20"/>
          <w:lang w:val="fr-CA"/>
        </w:rPr>
        <w:t>’</w:t>
      </w:r>
      <w:r w:rsidRPr="00536BFC">
        <w:rPr>
          <w:rFonts w:ascii="Verdana" w:eastAsia="Calibri" w:hAnsi="Verdana"/>
          <w:color w:val="1A1A1A"/>
          <w:sz w:val="20"/>
          <w:szCs w:val="20"/>
          <w:lang w:val="fr-CA"/>
        </w:rPr>
        <w:t>apparition des sympt</w:t>
      </w:r>
      <w:r w:rsidRPr="00536BFC">
        <w:rPr>
          <w:rFonts w:ascii="Verdana" w:eastAsia="Calibri" w:hAnsi="Verdana" w:hint="eastAsia"/>
          <w:color w:val="1A1A1A"/>
          <w:sz w:val="20"/>
          <w:szCs w:val="20"/>
          <w:lang w:val="fr-CA"/>
        </w:rPr>
        <w:t>ô</w:t>
      </w:r>
      <w:r w:rsidRPr="00536BFC">
        <w:rPr>
          <w:rFonts w:ascii="Verdana" w:eastAsia="Calibri" w:hAnsi="Verdana"/>
          <w:color w:val="1A1A1A"/>
          <w:sz w:val="20"/>
          <w:szCs w:val="20"/>
          <w:lang w:val="fr-CA"/>
        </w:rPr>
        <w:t>mes.</w:t>
      </w:r>
    </w:p>
    <w:p w14:paraId="6B49F8A7" w14:textId="229468B7" w:rsidR="00842150" w:rsidRPr="00536BFC" w:rsidRDefault="00842150" w:rsidP="00536BFC">
      <w:pPr>
        <w:numPr>
          <w:ilvl w:val="1"/>
          <w:numId w:val="15"/>
        </w:numPr>
        <w:spacing w:after="120" w:line="276" w:lineRule="auto"/>
        <w:ind w:left="993" w:hanging="357"/>
        <w:contextualSpacing/>
        <w:rPr>
          <w:rFonts w:ascii="Verdana" w:eastAsia="Calibri" w:hAnsi="Verdana"/>
          <w:color w:val="1A1A1A"/>
          <w:sz w:val="20"/>
          <w:szCs w:val="20"/>
          <w:lang w:val="fr-CA"/>
        </w:rPr>
      </w:pPr>
      <w:r w:rsidRPr="00536BFC">
        <w:rPr>
          <w:rFonts w:ascii="Verdana" w:eastAsia="Calibri" w:hAnsi="Verdana"/>
          <w:color w:val="1A1A1A"/>
          <w:sz w:val="20"/>
          <w:szCs w:val="20"/>
          <w:lang w:val="fr-CA"/>
        </w:rPr>
        <w:t>Les personnes qui reviennent d</w:t>
      </w:r>
      <w:r w:rsidRPr="00536BFC">
        <w:rPr>
          <w:rFonts w:ascii="Verdana" w:eastAsia="Calibri" w:hAnsi="Verdana" w:hint="eastAsia"/>
          <w:color w:val="1A1A1A"/>
          <w:sz w:val="20"/>
          <w:szCs w:val="20"/>
          <w:lang w:val="fr-CA"/>
        </w:rPr>
        <w:t>’</w:t>
      </w:r>
      <w:r w:rsidRPr="00536BFC">
        <w:rPr>
          <w:rFonts w:ascii="Verdana" w:eastAsia="Calibri" w:hAnsi="Verdana"/>
          <w:color w:val="1A1A1A"/>
          <w:sz w:val="20"/>
          <w:szCs w:val="20"/>
          <w:lang w:val="fr-CA"/>
        </w:rPr>
        <w:t xml:space="preserve">un voyage </w:t>
      </w:r>
      <w:r w:rsidRPr="00536BFC">
        <w:rPr>
          <w:rFonts w:ascii="Verdana" w:eastAsia="Calibri" w:hAnsi="Verdana" w:hint="eastAsia"/>
          <w:color w:val="1A1A1A"/>
          <w:sz w:val="20"/>
          <w:szCs w:val="20"/>
          <w:lang w:val="fr-CA"/>
        </w:rPr>
        <w:t>à</w:t>
      </w:r>
      <w:r w:rsidRPr="00536BFC">
        <w:rPr>
          <w:rFonts w:ascii="Verdana" w:eastAsia="Calibri" w:hAnsi="Verdana"/>
          <w:color w:val="1A1A1A"/>
          <w:sz w:val="20"/>
          <w:szCs w:val="20"/>
          <w:lang w:val="fr-CA"/>
        </w:rPr>
        <w:t xml:space="preserve"> l</w:t>
      </w:r>
      <w:r w:rsidRPr="00536BFC">
        <w:rPr>
          <w:rFonts w:ascii="Verdana" w:eastAsia="Calibri" w:hAnsi="Verdana" w:hint="eastAsia"/>
          <w:color w:val="1A1A1A"/>
          <w:sz w:val="20"/>
          <w:szCs w:val="20"/>
          <w:lang w:val="fr-CA"/>
        </w:rPr>
        <w:t>’</w:t>
      </w:r>
      <w:r w:rsidRPr="00536BFC">
        <w:rPr>
          <w:rFonts w:ascii="Verdana" w:eastAsia="Calibri" w:hAnsi="Verdana" w:hint="eastAsia"/>
          <w:color w:val="1A1A1A"/>
          <w:sz w:val="20"/>
          <w:szCs w:val="20"/>
          <w:lang w:val="fr-CA"/>
        </w:rPr>
        <w:t>é</w:t>
      </w:r>
      <w:r w:rsidRPr="00536BFC">
        <w:rPr>
          <w:rFonts w:ascii="Verdana" w:eastAsia="Calibri" w:hAnsi="Verdana"/>
          <w:color w:val="1A1A1A"/>
          <w:sz w:val="20"/>
          <w:szCs w:val="20"/>
          <w:lang w:val="fr-CA"/>
        </w:rPr>
        <w:t>tranger doivent</w:t>
      </w:r>
      <w:r w:rsidRPr="00536BFC">
        <w:rPr>
          <w:rFonts w:ascii="Verdana" w:eastAsia="Calibri" w:hAnsi="Verdana" w:hint="eastAsia"/>
          <w:color w:val="1A1A1A"/>
          <w:sz w:val="20"/>
          <w:szCs w:val="20"/>
          <w:lang w:val="fr-CA"/>
        </w:rPr>
        <w:t> </w:t>
      </w:r>
      <w:hyperlink r:id="rId21" w:history="1">
        <w:r w:rsidRPr="00536BFC">
          <w:rPr>
            <w:rFonts w:ascii="Verdana" w:eastAsia="Calibri" w:hAnsi="Verdana"/>
            <w:color w:val="1A1A1A"/>
            <w:sz w:val="20"/>
            <w:szCs w:val="20"/>
            <w:lang w:val="fr-CA"/>
          </w:rPr>
          <w:t>se conformer aux directives et aux lois f</w:t>
        </w:r>
        <w:r w:rsidRPr="00536BFC">
          <w:rPr>
            <w:rFonts w:ascii="Verdana" w:eastAsia="Calibri" w:hAnsi="Verdana" w:hint="eastAsia"/>
            <w:color w:val="1A1A1A"/>
            <w:sz w:val="20"/>
            <w:szCs w:val="20"/>
            <w:lang w:val="fr-CA"/>
          </w:rPr>
          <w:t>é</w:t>
        </w:r>
        <w:r w:rsidRPr="00536BFC">
          <w:rPr>
            <w:rFonts w:ascii="Verdana" w:eastAsia="Calibri" w:hAnsi="Verdana"/>
            <w:color w:val="1A1A1A"/>
            <w:sz w:val="20"/>
            <w:szCs w:val="20"/>
            <w:lang w:val="fr-CA"/>
          </w:rPr>
          <w:t>d</w:t>
        </w:r>
        <w:r w:rsidRPr="00536BFC">
          <w:rPr>
            <w:rFonts w:ascii="Verdana" w:eastAsia="Calibri" w:hAnsi="Verdana" w:hint="eastAsia"/>
            <w:color w:val="1A1A1A"/>
            <w:sz w:val="20"/>
            <w:szCs w:val="20"/>
            <w:lang w:val="fr-CA"/>
          </w:rPr>
          <w:t>é</w:t>
        </w:r>
        <w:r w:rsidRPr="00536BFC">
          <w:rPr>
            <w:rFonts w:ascii="Verdana" w:eastAsia="Calibri" w:hAnsi="Verdana"/>
            <w:color w:val="1A1A1A"/>
            <w:sz w:val="20"/>
            <w:szCs w:val="20"/>
            <w:lang w:val="fr-CA"/>
          </w:rPr>
          <w:t>rales</w:t>
        </w:r>
      </w:hyperlink>
      <w:r w:rsidR="00BB65B7" w:rsidRPr="00536BFC">
        <w:rPr>
          <w:rFonts w:ascii="Verdana" w:eastAsia="Calibri" w:hAnsi="Verdana"/>
          <w:color w:val="1A1A1A"/>
          <w:sz w:val="20"/>
          <w:szCs w:val="20"/>
          <w:lang w:val="fr-CA"/>
        </w:rPr>
        <w:t xml:space="preserve"> (</w:t>
      </w:r>
      <w:hyperlink r:id="rId22" w:history="1">
        <w:r w:rsidR="00BB65B7" w:rsidRPr="00536BFC">
          <w:rPr>
            <w:rStyle w:val="Lienhypertexte"/>
            <w:rFonts w:ascii="Verdana" w:hAnsi="Verdana"/>
            <w:sz w:val="20"/>
            <w:szCs w:val="20"/>
            <w:lang w:val="fr-CA"/>
          </w:rPr>
          <w:t>Voyageurs vaccinés contre la COVID-19 qui entrent au Canada – Restrictions de voyage au Canada – Voyage.gc.ca</w:t>
        </w:r>
      </w:hyperlink>
      <w:r w:rsidR="00BB65B7" w:rsidRPr="00536BFC">
        <w:rPr>
          <w:rFonts w:ascii="Verdana" w:eastAsia="Calibri" w:hAnsi="Verdana"/>
          <w:color w:val="1A1A1A"/>
          <w:sz w:val="20"/>
          <w:szCs w:val="20"/>
          <w:lang w:val="fr-CA"/>
        </w:rPr>
        <w:t>)</w:t>
      </w:r>
      <w:r w:rsidRPr="00536BFC">
        <w:rPr>
          <w:rFonts w:ascii="Verdana" w:eastAsia="Calibri" w:hAnsi="Verdana"/>
          <w:color w:val="1A1A1A"/>
          <w:sz w:val="20"/>
          <w:szCs w:val="20"/>
          <w:lang w:val="fr-CA"/>
        </w:rPr>
        <w:t>.</w:t>
      </w:r>
    </w:p>
    <w:p w14:paraId="2A8F1393" w14:textId="77777777" w:rsidR="00BB65B7" w:rsidRDefault="00BB65B7" w:rsidP="000904F8">
      <w:pPr>
        <w:pStyle w:val="Titre2"/>
        <w:spacing w:before="0" w:beforeAutospacing="0" w:after="120" w:afterAutospacing="0" w:line="276" w:lineRule="auto"/>
        <w:rPr>
          <w:rFonts w:ascii="Verdana" w:hAnsi="Verdana"/>
          <w:color w:val="1A1A1A"/>
          <w:sz w:val="20"/>
          <w:szCs w:val="20"/>
        </w:rPr>
      </w:pPr>
    </w:p>
    <w:p w14:paraId="7B0EA536" w14:textId="3AAD6F2E" w:rsidR="00842150" w:rsidRPr="00536BFC" w:rsidRDefault="00842150" w:rsidP="00536BFC">
      <w:pPr>
        <w:numPr>
          <w:ilvl w:val="0"/>
          <w:numId w:val="15"/>
        </w:numPr>
        <w:spacing w:after="120" w:line="276" w:lineRule="auto"/>
        <w:ind w:left="567"/>
        <w:contextualSpacing/>
        <w:rPr>
          <w:rFonts w:ascii="Verdana" w:eastAsia="Calibri" w:hAnsi="Verdana"/>
          <w:color w:val="1A1A1A"/>
          <w:sz w:val="20"/>
          <w:szCs w:val="20"/>
          <w:lang w:val="fr-CA"/>
        </w:rPr>
      </w:pPr>
      <w:r w:rsidRPr="00536BFC">
        <w:rPr>
          <w:rFonts w:ascii="Verdana" w:eastAsia="Calibri" w:hAnsi="Verdana"/>
          <w:b/>
          <w:bCs/>
          <w:color w:val="1A1A1A"/>
          <w:sz w:val="20"/>
          <w:szCs w:val="20"/>
          <w:lang w:val="fr-CA"/>
        </w:rPr>
        <w:t>Si une personne malade n’a pas la COVID-19</w:t>
      </w:r>
    </w:p>
    <w:p w14:paraId="7BE4FC27" w14:textId="46E0A3DA" w:rsidR="00842150" w:rsidRPr="00536BFC" w:rsidRDefault="00842150" w:rsidP="00536BFC">
      <w:pPr>
        <w:numPr>
          <w:ilvl w:val="1"/>
          <w:numId w:val="15"/>
        </w:numPr>
        <w:spacing w:after="120" w:line="276" w:lineRule="auto"/>
        <w:ind w:left="993" w:hanging="357"/>
        <w:contextualSpacing/>
        <w:rPr>
          <w:rFonts w:ascii="Verdana" w:hAnsi="Verdana"/>
          <w:sz w:val="20"/>
          <w:szCs w:val="20"/>
          <w:lang w:val="fr-CA"/>
        </w:rPr>
      </w:pPr>
      <w:r w:rsidRPr="00536BFC">
        <w:rPr>
          <w:rFonts w:ascii="Verdana" w:hAnsi="Verdana"/>
          <w:sz w:val="20"/>
          <w:szCs w:val="20"/>
          <w:lang w:val="fr-CA"/>
        </w:rPr>
        <w:t>Si une personne malade a re</w:t>
      </w:r>
      <w:r w:rsidRPr="00536BFC">
        <w:rPr>
          <w:rFonts w:ascii="Verdana" w:hAnsi="Verdana" w:hint="eastAsia"/>
          <w:sz w:val="20"/>
          <w:szCs w:val="20"/>
          <w:lang w:val="fr-CA"/>
        </w:rPr>
        <w:t>ç</w:t>
      </w:r>
      <w:r w:rsidRPr="00536BFC">
        <w:rPr>
          <w:rFonts w:ascii="Verdana" w:hAnsi="Verdana"/>
          <w:sz w:val="20"/>
          <w:szCs w:val="20"/>
          <w:lang w:val="fr-CA"/>
        </w:rPr>
        <w:t xml:space="preserve">u un autre diagnostic connu </w:t>
      </w:r>
      <w:r w:rsidRPr="00536BFC">
        <w:rPr>
          <w:rFonts w:ascii="Verdana" w:hAnsi="Verdana" w:hint="eastAsia"/>
          <w:sz w:val="20"/>
          <w:szCs w:val="20"/>
          <w:lang w:val="fr-CA"/>
        </w:rPr>
        <w:t>é</w:t>
      </w:r>
      <w:r w:rsidRPr="00536BFC">
        <w:rPr>
          <w:rFonts w:ascii="Verdana" w:hAnsi="Verdana"/>
          <w:sz w:val="20"/>
          <w:szCs w:val="20"/>
          <w:lang w:val="fr-CA"/>
        </w:rPr>
        <w:t>tabli par un professionnel des soins de sant</w:t>
      </w:r>
      <w:r w:rsidRPr="00536BFC">
        <w:rPr>
          <w:rFonts w:ascii="Verdana" w:hAnsi="Verdana" w:hint="eastAsia"/>
          <w:sz w:val="20"/>
          <w:szCs w:val="20"/>
          <w:lang w:val="fr-CA"/>
        </w:rPr>
        <w:t>é</w:t>
      </w:r>
      <w:r w:rsidRPr="00536BFC">
        <w:rPr>
          <w:rFonts w:ascii="Verdana" w:hAnsi="Verdana"/>
          <w:sz w:val="20"/>
          <w:szCs w:val="20"/>
          <w:lang w:val="fr-CA"/>
        </w:rPr>
        <w:t xml:space="preserve">, le retour </w:t>
      </w:r>
      <w:r w:rsidRPr="00536BFC">
        <w:rPr>
          <w:rFonts w:ascii="Verdana" w:hAnsi="Verdana" w:hint="eastAsia"/>
          <w:sz w:val="20"/>
          <w:szCs w:val="20"/>
          <w:lang w:val="fr-CA"/>
        </w:rPr>
        <w:t>à</w:t>
      </w:r>
      <w:r w:rsidRPr="00536BFC">
        <w:rPr>
          <w:rFonts w:ascii="Verdana" w:hAnsi="Verdana"/>
          <w:sz w:val="20"/>
          <w:szCs w:val="20"/>
          <w:lang w:val="fr-CA"/>
        </w:rPr>
        <w:t xml:space="preserve"> l</w:t>
      </w:r>
      <w:r w:rsidRPr="00536BFC">
        <w:rPr>
          <w:rFonts w:ascii="Verdana" w:hAnsi="Verdana" w:hint="eastAsia"/>
          <w:sz w:val="20"/>
          <w:szCs w:val="20"/>
          <w:lang w:val="fr-CA"/>
        </w:rPr>
        <w:t>’é</w:t>
      </w:r>
      <w:r w:rsidRPr="00536BFC">
        <w:rPr>
          <w:rFonts w:ascii="Verdana" w:hAnsi="Verdana"/>
          <w:sz w:val="20"/>
          <w:szCs w:val="20"/>
          <w:lang w:val="fr-CA"/>
        </w:rPr>
        <w:t xml:space="preserve">cole peut </w:t>
      </w:r>
      <w:r w:rsidRPr="00536BFC">
        <w:rPr>
          <w:rFonts w:ascii="Verdana" w:hAnsi="Verdana" w:hint="eastAsia"/>
          <w:sz w:val="20"/>
          <w:szCs w:val="20"/>
          <w:lang w:val="fr-CA"/>
        </w:rPr>
        <w:t>ê</w:t>
      </w:r>
      <w:r w:rsidRPr="00536BFC">
        <w:rPr>
          <w:rFonts w:ascii="Verdana" w:hAnsi="Verdana"/>
          <w:sz w:val="20"/>
          <w:szCs w:val="20"/>
          <w:lang w:val="fr-CA"/>
        </w:rPr>
        <w:t>tre envisag</w:t>
      </w:r>
      <w:r w:rsidRPr="00536BFC">
        <w:rPr>
          <w:rFonts w:ascii="Verdana" w:hAnsi="Verdana" w:hint="eastAsia"/>
          <w:sz w:val="20"/>
          <w:szCs w:val="20"/>
          <w:lang w:val="fr-CA"/>
        </w:rPr>
        <w:t>é</w:t>
      </w:r>
      <w:r w:rsidRPr="00536BFC">
        <w:rPr>
          <w:rFonts w:ascii="Verdana" w:hAnsi="Verdana"/>
          <w:sz w:val="20"/>
          <w:szCs w:val="20"/>
          <w:lang w:val="fr-CA"/>
        </w:rPr>
        <w:t xml:space="preserve"> dans la mesure o</w:t>
      </w:r>
      <w:r w:rsidRPr="00536BFC">
        <w:rPr>
          <w:rFonts w:ascii="Verdana" w:hAnsi="Verdana" w:hint="eastAsia"/>
          <w:sz w:val="20"/>
          <w:szCs w:val="20"/>
          <w:lang w:val="fr-CA"/>
        </w:rPr>
        <w:t>ù</w:t>
      </w:r>
      <w:r w:rsidRPr="00536BFC">
        <w:rPr>
          <w:rFonts w:ascii="Verdana" w:hAnsi="Verdana"/>
          <w:sz w:val="20"/>
          <w:szCs w:val="20"/>
          <w:lang w:val="fr-CA"/>
        </w:rPr>
        <w:t xml:space="preserve"> cette personne n</w:t>
      </w:r>
      <w:r w:rsidRPr="00536BFC">
        <w:rPr>
          <w:rFonts w:ascii="Verdana" w:hAnsi="Verdana" w:hint="eastAsia"/>
          <w:sz w:val="20"/>
          <w:szCs w:val="20"/>
          <w:lang w:val="fr-CA"/>
        </w:rPr>
        <w:t>’</w:t>
      </w:r>
      <w:r w:rsidRPr="00536BFC">
        <w:rPr>
          <w:rFonts w:ascii="Verdana" w:hAnsi="Verdana"/>
          <w:sz w:val="20"/>
          <w:szCs w:val="20"/>
          <w:lang w:val="fr-CA"/>
        </w:rPr>
        <w:t>a pas de fi</w:t>
      </w:r>
      <w:r w:rsidRPr="00536BFC">
        <w:rPr>
          <w:rFonts w:ascii="Verdana" w:hAnsi="Verdana" w:hint="eastAsia"/>
          <w:sz w:val="20"/>
          <w:szCs w:val="20"/>
          <w:lang w:val="fr-CA"/>
        </w:rPr>
        <w:t>è</w:t>
      </w:r>
      <w:r w:rsidRPr="00536BFC">
        <w:rPr>
          <w:rFonts w:ascii="Verdana" w:hAnsi="Verdana"/>
          <w:sz w:val="20"/>
          <w:szCs w:val="20"/>
          <w:lang w:val="fr-CA"/>
        </w:rPr>
        <w:t>vre et que ses sympt</w:t>
      </w:r>
      <w:r w:rsidRPr="00536BFC">
        <w:rPr>
          <w:rFonts w:ascii="Verdana" w:hAnsi="Verdana" w:hint="eastAsia"/>
          <w:sz w:val="20"/>
          <w:szCs w:val="20"/>
          <w:lang w:val="fr-CA"/>
        </w:rPr>
        <w:t>ô</w:t>
      </w:r>
      <w:r w:rsidRPr="00536BFC">
        <w:rPr>
          <w:rFonts w:ascii="Verdana" w:hAnsi="Verdana"/>
          <w:sz w:val="20"/>
          <w:szCs w:val="20"/>
          <w:lang w:val="fr-CA"/>
        </w:rPr>
        <w:t>mes s</w:t>
      </w:r>
      <w:r w:rsidRPr="00536BFC">
        <w:rPr>
          <w:rFonts w:ascii="Verdana" w:hAnsi="Verdana" w:hint="eastAsia"/>
          <w:sz w:val="20"/>
          <w:szCs w:val="20"/>
          <w:lang w:val="fr-CA"/>
        </w:rPr>
        <w:t>’</w:t>
      </w:r>
      <w:r w:rsidRPr="00536BFC">
        <w:rPr>
          <w:rFonts w:ascii="Verdana" w:hAnsi="Verdana"/>
          <w:sz w:val="20"/>
          <w:szCs w:val="20"/>
          <w:lang w:val="fr-CA"/>
        </w:rPr>
        <w:t>am</w:t>
      </w:r>
      <w:r w:rsidRPr="00536BFC">
        <w:rPr>
          <w:rFonts w:ascii="Verdana" w:hAnsi="Verdana" w:hint="eastAsia"/>
          <w:sz w:val="20"/>
          <w:szCs w:val="20"/>
          <w:lang w:val="fr-CA"/>
        </w:rPr>
        <w:t>é</w:t>
      </w:r>
      <w:r w:rsidRPr="00536BFC">
        <w:rPr>
          <w:rFonts w:ascii="Verdana" w:hAnsi="Verdana"/>
          <w:sz w:val="20"/>
          <w:szCs w:val="20"/>
          <w:lang w:val="fr-CA"/>
        </w:rPr>
        <w:t>liorent depuis au moins 24</w:t>
      </w:r>
      <w:r w:rsidRPr="00536BFC">
        <w:rPr>
          <w:rFonts w:ascii="Verdana" w:hAnsi="Verdana" w:hint="eastAsia"/>
          <w:sz w:val="20"/>
          <w:szCs w:val="20"/>
          <w:lang w:val="fr-CA"/>
        </w:rPr>
        <w:t> </w:t>
      </w:r>
      <w:r w:rsidRPr="00536BFC">
        <w:rPr>
          <w:rFonts w:ascii="Verdana" w:hAnsi="Verdana"/>
          <w:sz w:val="20"/>
          <w:szCs w:val="20"/>
          <w:lang w:val="fr-CA"/>
        </w:rPr>
        <w:t>heures ou 48</w:t>
      </w:r>
      <w:r w:rsidRPr="00536BFC">
        <w:rPr>
          <w:rFonts w:ascii="Verdana" w:hAnsi="Verdana" w:hint="eastAsia"/>
          <w:sz w:val="20"/>
          <w:szCs w:val="20"/>
          <w:lang w:val="fr-CA"/>
        </w:rPr>
        <w:t> </w:t>
      </w:r>
      <w:r w:rsidRPr="00536BFC">
        <w:rPr>
          <w:rFonts w:ascii="Verdana" w:hAnsi="Verdana"/>
          <w:sz w:val="20"/>
          <w:szCs w:val="20"/>
          <w:lang w:val="fr-CA"/>
        </w:rPr>
        <w:t>heures s</w:t>
      </w:r>
      <w:r w:rsidRPr="00536BFC">
        <w:rPr>
          <w:rFonts w:ascii="Verdana" w:hAnsi="Verdana" w:hint="eastAsia"/>
          <w:sz w:val="20"/>
          <w:szCs w:val="20"/>
          <w:lang w:val="fr-CA"/>
        </w:rPr>
        <w:t>’</w:t>
      </w:r>
      <w:r w:rsidRPr="00536BFC">
        <w:rPr>
          <w:rFonts w:ascii="Verdana" w:hAnsi="Verdana"/>
          <w:sz w:val="20"/>
          <w:szCs w:val="20"/>
          <w:lang w:val="fr-CA"/>
        </w:rPr>
        <w:t>il s</w:t>
      </w:r>
      <w:r w:rsidRPr="00536BFC">
        <w:rPr>
          <w:rFonts w:ascii="Verdana" w:hAnsi="Verdana" w:hint="eastAsia"/>
          <w:sz w:val="20"/>
          <w:szCs w:val="20"/>
          <w:lang w:val="fr-CA"/>
        </w:rPr>
        <w:t>’</w:t>
      </w:r>
      <w:r w:rsidRPr="00536BFC">
        <w:rPr>
          <w:rFonts w:ascii="Verdana" w:hAnsi="Verdana"/>
          <w:sz w:val="20"/>
          <w:szCs w:val="20"/>
          <w:lang w:val="fr-CA"/>
        </w:rPr>
        <w:t>agit de vomissements ou de diarrh</w:t>
      </w:r>
      <w:r w:rsidRPr="00536BFC">
        <w:rPr>
          <w:rFonts w:ascii="Verdana" w:hAnsi="Verdana" w:hint="eastAsia"/>
          <w:sz w:val="20"/>
          <w:szCs w:val="20"/>
          <w:lang w:val="fr-CA"/>
        </w:rPr>
        <w:t>é</w:t>
      </w:r>
      <w:r w:rsidRPr="00536BFC">
        <w:rPr>
          <w:rFonts w:ascii="Verdana" w:hAnsi="Verdana"/>
          <w:sz w:val="20"/>
          <w:szCs w:val="20"/>
          <w:lang w:val="fr-CA"/>
        </w:rPr>
        <w:t>e. Elle devra continuer d</w:t>
      </w:r>
      <w:r w:rsidRPr="00536BFC">
        <w:rPr>
          <w:rFonts w:ascii="Verdana" w:hAnsi="Verdana" w:hint="eastAsia"/>
          <w:sz w:val="20"/>
          <w:szCs w:val="20"/>
          <w:lang w:val="fr-CA"/>
        </w:rPr>
        <w:t>’</w:t>
      </w:r>
      <w:r w:rsidRPr="00536BFC">
        <w:rPr>
          <w:rFonts w:ascii="Verdana" w:hAnsi="Verdana"/>
          <w:sz w:val="20"/>
          <w:szCs w:val="20"/>
          <w:lang w:val="fr-CA"/>
        </w:rPr>
        <w:t>utiliser l</w:t>
      </w:r>
      <w:r w:rsidRPr="00536BFC">
        <w:rPr>
          <w:rFonts w:ascii="Verdana" w:hAnsi="Verdana" w:hint="eastAsia"/>
          <w:sz w:val="20"/>
          <w:szCs w:val="20"/>
          <w:lang w:val="fr-CA"/>
        </w:rPr>
        <w:t>’</w:t>
      </w:r>
      <w:hyperlink r:id="rId23" w:history="1">
        <w:r w:rsidRPr="00536BFC">
          <w:rPr>
            <w:rStyle w:val="Lienhypertexte"/>
            <w:rFonts w:ascii="Verdana" w:hAnsi="Verdana"/>
            <w:color w:val="0066CC"/>
            <w:sz w:val="20"/>
            <w:szCs w:val="20"/>
            <w:lang w:val="fr-CA"/>
          </w:rPr>
          <w:t>outil de d</w:t>
        </w:r>
        <w:r w:rsidRPr="00536BFC">
          <w:rPr>
            <w:rStyle w:val="Lienhypertexte"/>
            <w:rFonts w:ascii="Verdana" w:hAnsi="Verdana" w:hint="eastAsia"/>
            <w:color w:val="0066CC"/>
            <w:sz w:val="20"/>
            <w:szCs w:val="20"/>
            <w:lang w:val="fr-CA"/>
          </w:rPr>
          <w:t>é</w:t>
        </w:r>
        <w:r w:rsidRPr="00536BFC">
          <w:rPr>
            <w:rStyle w:val="Lienhypertexte"/>
            <w:rFonts w:ascii="Verdana" w:hAnsi="Verdana"/>
            <w:color w:val="0066CC"/>
            <w:sz w:val="20"/>
            <w:szCs w:val="20"/>
            <w:lang w:val="fr-CA"/>
          </w:rPr>
          <w:t>pistage de la COVID</w:t>
        </w:r>
        <w:r w:rsidRPr="00536BFC">
          <w:rPr>
            <w:rStyle w:val="Lienhypertexte"/>
            <w:rFonts w:ascii="Verdana" w:hAnsi="Verdana"/>
            <w:color w:val="0066CC"/>
            <w:sz w:val="20"/>
            <w:szCs w:val="20"/>
            <w:lang w:val="fr-CA"/>
          </w:rPr>
          <w:noBreakHyphen/>
          <w:t xml:space="preserve">19 pour les </w:t>
        </w:r>
        <w:r w:rsidRPr="00536BFC">
          <w:rPr>
            <w:rStyle w:val="Lienhypertexte"/>
            <w:rFonts w:ascii="Verdana" w:hAnsi="Verdana" w:hint="eastAsia"/>
            <w:color w:val="0066CC"/>
            <w:sz w:val="20"/>
            <w:szCs w:val="20"/>
            <w:lang w:val="fr-CA"/>
          </w:rPr>
          <w:t>é</w:t>
        </w:r>
        <w:r w:rsidRPr="00536BFC">
          <w:rPr>
            <w:rStyle w:val="Lienhypertexte"/>
            <w:rFonts w:ascii="Verdana" w:hAnsi="Verdana"/>
            <w:color w:val="0066CC"/>
            <w:sz w:val="20"/>
            <w:szCs w:val="20"/>
            <w:lang w:val="fr-CA"/>
          </w:rPr>
          <w:t>coles et les services de garde d</w:t>
        </w:r>
        <w:r w:rsidRPr="00536BFC">
          <w:rPr>
            <w:rStyle w:val="Lienhypertexte"/>
            <w:rFonts w:ascii="Verdana" w:hAnsi="Verdana" w:hint="eastAsia"/>
            <w:color w:val="0066CC"/>
            <w:sz w:val="20"/>
            <w:szCs w:val="20"/>
            <w:lang w:val="fr-CA"/>
          </w:rPr>
          <w:t>’</w:t>
        </w:r>
        <w:r w:rsidRPr="00536BFC">
          <w:rPr>
            <w:rStyle w:val="Lienhypertexte"/>
            <w:rFonts w:ascii="Verdana" w:hAnsi="Verdana"/>
            <w:color w:val="0066CC"/>
            <w:sz w:val="20"/>
            <w:szCs w:val="20"/>
            <w:lang w:val="fr-CA"/>
          </w:rPr>
          <w:t>enfants</w:t>
        </w:r>
      </w:hyperlink>
      <w:r w:rsidR="000D5430" w:rsidRPr="00536BFC">
        <w:rPr>
          <w:rFonts w:ascii="Verdana" w:hAnsi="Verdana"/>
          <w:sz w:val="20"/>
          <w:szCs w:val="20"/>
          <w:lang w:val="fr-CA"/>
        </w:rPr>
        <w:t xml:space="preserve"> </w:t>
      </w:r>
      <w:r w:rsidRPr="00536BFC">
        <w:rPr>
          <w:rFonts w:ascii="Verdana" w:hAnsi="Verdana"/>
          <w:sz w:val="20"/>
          <w:szCs w:val="20"/>
          <w:lang w:val="fr-CA"/>
        </w:rPr>
        <w:t xml:space="preserve">tous les jours avant de se rendre </w:t>
      </w:r>
      <w:r w:rsidRPr="00536BFC">
        <w:rPr>
          <w:rFonts w:ascii="Verdana" w:hAnsi="Verdana" w:hint="eastAsia"/>
          <w:sz w:val="20"/>
          <w:szCs w:val="20"/>
          <w:lang w:val="fr-CA"/>
        </w:rPr>
        <w:t>à</w:t>
      </w:r>
      <w:r w:rsidRPr="00536BFC">
        <w:rPr>
          <w:rFonts w:ascii="Verdana" w:hAnsi="Verdana"/>
          <w:sz w:val="20"/>
          <w:szCs w:val="20"/>
          <w:lang w:val="fr-CA"/>
        </w:rPr>
        <w:t xml:space="preserve"> l</w:t>
      </w:r>
      <w:r w:rsidRPr="00536BFC">
        <w:rPr>
          <w:rFonts w:ascii="Verdana" w:hAnsi="Verdana" w:hint="eastAsia"/>
          <w:sz w:val="20"/>
          <w:szCs w:val="20"/>
          <w:lang w:val="fr-CA"/>
        </w:rPr>
        <w:t>’é</w:t>
      </w:r>
      <w:r w:rsidRPr="00536BFC">
        <w:rPr>
          <w:rFonts w:ascii="Verdana" w:hAnsi="Verdana"/>
          <w:sz w:val="20"/>
          <w:szCs w:val="20"/>
          <w:lang w:val="fr-CA"/>
        </w:rPr>
        <w:t>cole</w:t>
      </w:r>
      <w:r w:rsidR="000D5430">
        <w:rPr>
          <w:rFonts w:ascii="Verdana" w:hAnsi="Verdana"/>
          <w:sz w:val="20"/>
          <w:szCs w:val="20"/>
          <w:lang w:val="fr-CA"/>
        </w:rPr>
        <w:t>.</w:t>
      </w:r>
    </w:p>
    <w:p w14:paraId="10CAA222" w14:textId="7ADF59DB" w:rsidR="00B34E7C" w:rsidRPr="00536BFC" w:rsidRDefault="00B34E7C" w:rsidP="00536BFC">
      <w:pPr>
        <w:spacing w:after="120" w:line="276" w:lineRule="auto"/>
        <w:rPr>
          <w:rFonts w:ascii="Verdana" w:hAnsi="Verdana"/>
          <w:sz w:val="20"/>
          <w:szCs w:val="20"/>
          <w:lang w:val="fr-CA"/>
        </w:rPr>
      </w:pPr>
    </w:p>
    <w:p w14:paraId="6F2F06B0" w14:textId="77777777" w:rsidR="00B34E7C" w:rsidRPr="00536BFC" w:rsidRDefault="00B34E7C" w:rsidP="00536BFC">
      <w:pPr>
        <w:pStyle w:val="paragraph"/>
        <w:spacing w:before="0" w:beforeAutospacing="0" w:after="120" w:afterAutospacing="0" w:line="276" w:lineRule="auto"/>
        <w:textAlignment w:val="baseline"/>
        <w:rPr>
          <w:rFonts w:ascii="Verdana" w:hAnsi="Verdana" w:cs="Segoe UI"/>
          <w:color w:val="000000"/>
          <w:sz w:val="20"/>
          <w:szCs w:val="20"/>
        </w:rPr>
      </w:pPr>
      <w:r w:rsidRPr="00536BFC">
        <w:rPr>
          <w:rStyle w:val="eop"/>
          <w:rFonts w:ascii="Verdana" w:hAnsi="Verdana" w:cs="Calibri"/>
          <w:color w:val="000000"/>
          <w:sz w:val="20"/>
          <w:szCs w:val="20"/>
        </w:rPr>
        <w:t> </w:t>
      </w:r>
    </w:p>
    <w:p w14:paraId="69004746" w14:textId="77777777" w:rsidR="007F484E" w:rsidRPr="00536BFC" w:rsidRDefault="007F484E" w:rsidP="00536BFC">
      <w:pPr>
        <w:pStyle w:val="paragraph"/>
        <w:spacing w:before="0" w:beforeAutospacing="0" w:after="120" w:afterAutospacing="0" w:line="276" w:lineRule="auto"/>
        <w:textAlignment w:val="baseline"/>
        <w:rPr>
          <w:rFonts w:ascii="Verdana" w:hAnsi="Verdana" w:cs="Calibri"/>
          <w:sz w:val="20"/>
          <w:szCs w:val="20"/>
        </w:rPr>
      </w:pPr>
    </w:p>
    <w:sectPr w:rsidR="007F484E" w:rsidRPr="00536BFC" w:rsidSect="00536BFC">
      <w:headerReference w:type="first" r:id="rId24"/>
      <w:pgSz w:w="12240" w:h="15840"/>
      <w:pgMar w:top="1588" w:right="1701" w:bottom="1134" w:left="1361" w:header="720" w:footer="14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12E067" w14:textId="77777777" w:rsidR="00C332FC" w:rsidRDefault="00C332FC" w:rsidP="002E44DC">
      <w:r>
        <w:separator/>
      </w:r>
    </w:p>
  </w:endnote>
  <w:endnote w:type="continuationSeparator" w:id="0">
    <w:p w14:paraId="4E8C7F4A" w14:textId="77777777" w:rsidR="00C332FC" w:rsidRDefault="00C332FC" w:rsidP="002E44DC">
      <w:r>
        <w:continuationSeparator/>
      </w:r>
    </w:p>
  </w:endnote>
  <w:endnote w:type="continuationNotice" w:id="1">
    <w:p w14:paraId="54B129FE" w14:textId="77777777" w:rsidR="007B3571" w:rsidRDefault="007B357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aleway">
    <w:charset w:val="00"/>
    <w:family w:val="auto"/>
    <w:pitch w:val="variable"/>
    <w:sig w:usb0="A00002FF" w:usb1="5000205B" w:usb2="00000000" w:usb3="00000000" w:csb0="00000197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07E2B2" w14:textId="77777777" w:rsidR="00C332FC" w:rsidRDefault="00C332FC" w:rsidP="002E44DC">
      <w:r>
        <w:separator/>
      </w:r>
    </w:p>
  </w:footnote>
  <w:footnote w:type="continuationSeparator" w:id="0">
    <w:p w14:paraId="78C74774" w14:textId="77777777" w:rsidR="00C332FC" w:rsidRDefault="00C332FC" w:rsidP="002E44DC">
      <w:r>
        <w:continuationSeparator/>
      </w:r>
    </w:p>
  </w:footnote>
  <w:footnote w:type="continuationNotice" w:id="1">
    <w:p w14:paraId="629B2C77" w14:textId="77777777" w:rsidR="007B3571" w:rsidRDefault="007B357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0176F" w14:textId="78FEF760" w:rsidR="006729A4" w:rsidRDefault="00B855EC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17D9EB9" wp14:editId="1F21FC57">
          <wp:simplePos x="0" y="0"/>
          <wp:positionH relativeFrom="column">
            <wp:posOffset>-834835</wp:posOffset>
          </wp:positionH>
          <wp:positionV relativeFrom="margin">
            <wp:posOffset>-1059180</wp:posOffset>
          </wp:positionV>
          <wp:extent cx="7772400" cy="10057130"/>
          <wp:effectExtent l="0" t="0" r="0" b="1270"/>
          <wp:wrapNone/>
          <wp:docPr id="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SViamonde Corporate Letterhead 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13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0A5">
      <w:rPr>
        <w:noProof/>
        <w:vertAlign w:val="subscript"/>
      </w:rPr>
      <w:drawing>
        <wp:anchor distT="0" distB="0" distL="114300" distR="114300" simplePos="0" relativeHeight="251658241" behindDoc="1" locked="0" layoutInCell="1" allowOverlap="1" wp14:anchorId="0AA342DC" wp14:editId="686517EE">
          <wp:simplePos x="0" y="0"/>
          <wp:positionH relativeFrom="column">
            <wp:posOffset>-709897</wp:posOffset>
          </wp:positionH>
          <wp:positionV relativeFrom="topMargin">
            <wp:align>bottom</wp:align>
          </wp:positionV>
          <wp:extent cx="2515791" cy="760020"/>
          <wp:effectExtent l="0" t="0" r="0" b="254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SViamonde 400377 Corporate Letterhead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62" t="3423" r="64244" b="89014"/>
                  <a:stretch/>
                </pic:blipFill>
                <pic:spPr bwMode="auto">
                  <a:xfrm>
                    <a:off x="0" y="0"/>
                    <a:ext cx="2515791" cy="7600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0529B0" w14:textId="77777777" w:rsidR="0069170B" w:rsidRDefault="0069170B">
    <w:pPr>
      <w:pStyle w:val="En-tte"/>
    </w:pPr>
    <w:r>
      <w:rPr>
        <w:noProof/>
      </w:rPr>
      <w:drawing>
        <wp:anchor distT="0" distB="0" distL="114300" distR="114300" simplePos="0" relativeHeight="251658242" behindDoc="1" locked="0" layoutInCell="1" allowOverlap="1" wp14:anchorId="2A1D3EFF" wp14:editId="1496E3CD">
          <wp:simplePos x="0" y="0"/>
          <wp:positionH relativeFrom="column">
            <wp:posOffset>1809123</wp:posOffset>
          </wp:positionH>
          <wp:positionV relativeFrom="page">
            <wp:align>top</wp:align>
          </wp:positionV>
          <wp:extent cx="7771117" cy="10839911"/>
          <wp:effectExtent l="0" t="0" r="0" b="0"/>
          <wp:wrapNone/>
          <wp:docPr id="4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SViamonde Corporate Letterhead P2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76" t="21490" r="-1376" b="-29286"/>
                  <a:stretch/>
                </pic:blipFill>
                <pic:spPr bwMode="auto">
                  <a:xfrm>
                    <a:off x="0" y="0"/>
                    <a:ext cx="7771117" cy="108399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10444" w14:textId="77777777" w:rsidR="00102E13" w:rsidRPr="00853C9D" w:rsidRDefault="009E6EB3" w:rsidP="00102E13">
    <w:pPr>
      <w:pStyle w:val="En-tte"/>
    </w:pPr>
    <w:r>
      <w:rPr>
        <w:noProof/>
      </w:rPr>
      <w:drawing>
        <wp:anchor distT="0" distB="0" distL="114300" distR="114300" simplePos="0" relativeHeight="251658243" behindDoc="1" locked="0" layoutInCell="1" allowOverlap="1" wp14:anchorId="39A0C9F0" wp14:editId="686FD533">
          <wp:simplePos x="0" y="0"/>
          <wp:positionH relativeFrom="column">
            <wp:posOffset>-914400</wp:posOffset>
          </wp:positionH>
          <wp:positionV relativeFrom="page">
            <wp:posOffset>7624</wp:posOffset>
          </wp:positionV>
          <wp:extent cx="7772400" cy="10057618"/>
          <wp:effectExtent l="0" t="0" r="0" b="0"/>
          <wp:wrapNone/>
          <wp:docPr id="4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SViamonde Corporate Letterhead 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61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732F12" w14:textId="6D353A78" w:rsidR="00102E13" w:rsidRDefault="006729A4" w:rsidP="00102E13">
    <w:pPr>
      <w:pStyle w:val="En-tte"/>
      <w:tabs>
        <w:tab w:val="clear" w:pos="4320"/>
        <w:tab w:val="clear" w:pos="8640"/>
        <w:tab w:val="left" w:pos="2540"/>
      </w:tabs>
    </w:pPr>
    <w:r>
      <w:rPr>
        <w:noProof/>
      </w:rPr>
      <w:drawing>
        <wp:anchor distT="0" distB="0" distL="114300" distR="114300" simplePos="0" relativeHeight="251658244" behindDoc="1" locked="0" layoutInCell="1" allowOverlap="1" wp14:anchorId="2E110F85" wp14:editId="4AFCCC84">
          <wp:simplePos x="0" y="0"/>
          <wp:positionH relativeFrom="page">
            <wp:align>left</wp:align>
          </wp:positionH>
          <wp:positionV relativeFrom="page">
            <wp:posOffset>83185</wp:posOffset>
          </wp:positionV>
          <wp:extent cx="7772400" cy="10057618"/>
          <wp:effectExtent l="0" t="0" r="0" b="1270"/>
          <wp:wrapNone/>
          <wp:docPr id="4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SViamonde Corporate Letterhead 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61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CE0ACF" w14:textId="77777777" w:rsidR="00497BC4" w:rsidRDefault="00497BC4" w:rsidP="00102E13">
    <w:pPr>
      <w:pStyle w:val="En-tte"/>
      <w:tabs>
        <w:tab w:val="clear" w:pos="4320"/>
        <w:tab w:val="clear" w:pos="8640"/>
        <w:tab w:val="left" w:pos="2540"/>
      </w:tabs>
    </w:pPr>
    <w:r>
      <w:rPr>
        <w:noProof/>
      </w:rPr>
      <w:drawing>
        <wp:anchor distT="0" distB="0" distL="114300" distR="114300" simplePos="0" relativeHeight="251658245" behindDoc="1" locked="0" layoutInCell="1" allowOverlap="1" wp14:anchorId="52817F50" wp14:editId="5893BF76">
          <wp:simplePos x="0" y="0"/>
          <wp:positionH relativeFrom="page">
            <wp:posOffset>2209800</wp:posOffset>
          </wp:positionH>
          <wp:positionV relativeFrom="page">
            <wp:posOffset>-497840</wp:posOffset>
          </wp:positionV>
          <wp:extent cx="7772400" cy="10057618"/>
          <wp:effectExtent l="0" t="0" r="0" b="1270"/>
          <wp:wrapNone/>
          <wp:docPr id="5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SViamonde Corporate Letterhead 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61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CC624" w14:textId="77777777" w:rsidR="00497BC4" w:rsidRDefault="00497BC4" w:rsidP="00102E13">
    <w:pPr>
      <w:pStyle w:val="En-tte"/>
      <w:tabs>
        <w:tab w:val="clear" w:pos="4320"/>
        <w:tab w:val="clear" w:pos="8640"/>
        <w:tab w:val="left" w:pos="2540"/>
      </w:tabs>
    </w:pPr>
    <w:r>
      <w:rPr>
        <w:noProof/>
      </w:rPr>
      <w:drawing>
        <wp:anchor distT="0" distB="0" distL="114300" distR="114300" simplePos="0" relativeHeight="251658246" behindDoc="1" locked="0" layoutInCell="1" allowOverlap="1" wp14:anchorId="653A26B2" wp14:editId="01BCCFEF">
          <wp:simplePos x="0" y="0"/>
          <wp:positionH relativeFrom="page">
            <wp:align>left</wp:align>
          </wp:positionH>
          <wp:positionV relativeFrom="page">
            <wp:posOffset>83185</wp:posOffset>
          </wp:positionV>
          <wp:extent cx="7772400" cy="10057618"/>
          <wp:effectExtent l="0" t="0" r="0" b="1270"/>
          <wp:wrapNone/>
          <wp:docPr id="5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SViamonde Corporate Letterhead 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61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14D99"/>
    <w:multiLevelType w:val="multilevel"/>
    <w:tmpl w:val="7144E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6E3EEC"/>
    <w:multiLevelType w:val="hybridMultilevel"/>
    <w:tmpl w:val="AC9AF9E2"/>
    <w:lvl w:ilvl="0" w:tplc="D85CF2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5014A0"/>
    <w:multiLevelType w:val="hybridMultilevel"/>
    <w:tmpl w:val="CF14AD3C"/>
    <w:lvl w:ilvl="0" w:tplc="0C0C0019">
      <w:start w:val="1"/>
      <w:numFmt w:val="lowerLetter"/>
      <w:lvlText w:val="%1."/>
      <w:lvlJc w:val="left"/>
      <w:pPr>
        <w:ind w:left="1068" w:hanging="360"/>
      </w:pPr>
    </w:lvl>
    <w:lvl w:ilvl="1" w:tplc="0C0C0019" w:tentative="1">
      <w:start w:val="1"/>
      <w:numFmt w:val="lowerLetter"/>
      <w:lvlText w:val="%2."/>
      <w:lvlJc w:val="left"/>
      <w:pPr>
        <w:ind w:left="1788" w:hanging="360"/>
      </w:pPr>
    </w:lvl>
    <w:lvl w:ilvl="2" w:tplc="0C0C001B" w:tentative="1">
      <w:start w:val="1"/>
      <w:numFmt w:val="lowerRoman"/>
      <w:lvlText w:val="%3."/>
      <w:lvlJc w:val="right"/>
      <w:pPr>
        <w:ind w:left="2508" w:hanging="180"/>
      </w:pPr>
    </w:lvl>
    <w:lvl w:ilvl="3" w:tplc="0C0C000F" w:tentative="1">
      <w:start w:val="1"/>
      <w:numFmt w:val="decimal"/>
      <w:lvlText w:val="%4."/>
      <w:lvlJc w:val="left"/>
      <w:pPr>
        <w:ind w:left="3228" w:hanging="360"/>
      </w:pPr>
    </w:lvl>
    <w:lvl w:ilvl="4" w:tplc="0C0C0019" w:tentative="1">
      <w:start w:val="1"/>
      <w:numFmt w:val="lowerLetter"/>
      <w:lvlText w:val="%5."/>
      <w:lvlJc w:val="left"/>
      <w:pPr>
        <w:ind w:left="3948" w:hanging="360"/>
      </w:pPr>
    </w:lvl>
    <w:lvl w:ilvl="5" w:tplc="0C0C001B" w:tentative="1">
      <w:start w:val="1"/>
      <w:numFmt w:val="lowerRoman"/>
      <w:lvlText w:val="%6."/>
      <w:lvlJc w:val="right"/>
      <w:pPr>
        <w:ind w:left="4668" w:hanging="180"/>
      </w:pPr>
    </w:lvl>
    <w:lvl w:ilvl="6" w:tplc="0C0C000F" w:tentative="1">
      <w:start w:val="1"/>
      <w:numFmt w:val="decimal"/>
      <w:lvlText w:val="%7."/>
      <w:lvlJc w:val="left"/>
      <w:pPr>
        <w:ind w:left="5388" w:hanging="360"/>
      </w:pPr>
    </w:lvl>
    <w:lvl w:ilvl="7" w:tplc="0C0C0019" w:tentative="1">
      <w:start w:val="1"/>
      <w:numFmt w:val="lowerLetter"/>
      <w:lvlText w:val="%8."/>
      <w:lvlJc w:val="left"/>
      <w:pPr>
        <w:ind w:left="6108" w:hanging="360"/>
      </w:pPr>
    </w:lvl>
    <w:lvl w:ilvl="8" w:tplc="0C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5925051"/>
    <w:multiLevelType w:val="hybridMultilevel"/>
    <w:tmpl w:val="FF680678"/>
    <w:lvl w:ilvl="0" w:tplc="0C0C0019">
      <w:start w:val="1"/>
      <w:numFmt w:val="lowerLetter"/>
      <w:lvlText w:val="%1."/>
      <w:lvlJc w:val="left"/>
      <w:pPr>
        <w:ind w:left="1800" w:hanging="360"/>
      </w:pPr>
    </w:lvl>
    <w:lvl w:ilvl="1" w:tplc="0C0C0019" w:tentative="1">
      <w:start w:val="1"/>
      <w:numFmt w:val="lowerLetter"/>
      <w:lvlText w:val="%2."/>
      <w:lvlJc w:val="left"/>
      <w:pPr>
        <w:ind w:left="2520" w:hanging="360"/>
      </w:pPr>
    </w:lvl>
    <w:lvl w:ilvl="2" w:tplc="0C0C001B" w:tentative="1">
      <w:start w:val="1"/>
      <w:numFmt w:val="lowerRoman"/>
      <w:lvlText w:val="%3."/>
      <w:lvlJc w:val="right"/>
      <w:pPr>
        <w:ind w:left="3240" w:hanging="180"/>
      </w:pPr>
    </w:lvl>
    <w:lvl w:ilvl="3" w:tplc="0C0C000F" w:tentative="1">
      <w:start w:val="1"/>
      <w:numFmt w:val="decimal"/>
      <w:lvlText w:val="%4."/>
      <w:lvlJc w:val="left"/>
      <w:pPr>
        <w:ind w:left="3960" w:hanging="360"/>
      </w:pPr>
    </w:lvl>
    <w:lvl w:ilvl="4" w:tplc="0C0C0019" w:tentative="1">
      <w:start w:val="1"/>
      <w:numFmt w:val="lowerLetter"/>
      <w:lvlText w:val="%5."/>
      <w:lvlJc w:val="left"/>
      <w:pPr>
        <w:ind w:left="4680" w:hanging="360"/>
      </w:pPr>
    </w:lvl>
    <w:lvl w:ilvl="5" w:tplc="0C0C001B" w:tentative="1">
      <w:start w:val="1"/>
      <w:numFmt w:val="lowerRoman"/>
      <w:lvlText w:val="%6."/>
      <w:lvlJc w:val="right"/>
      <w:pPr>
        <w:ind w:left="5400" w:hanging="180"/>
      </w:pPr>
    </w:lvl>
    <w:lvl w:ilvl="6" w:tplc="0C0C000F" w:tentative="1">
      <w:start w:val="1"/>
      <w:numFmt w:val="decimal"/>
      <w:lvlText w:val="%7."/>
      <w:lvlJc w:val="left"/>
      <w:pPr>
        <w:ind w:left="6120" w:hanging="360"/>
      </w:pPr>
    </w:lvl>
    <w:lvl w:ilvl="7" w:tplc="0C0C0019" w:tentative="1">
      <w:start w:val="1"/>
      <w:numFmt w:val="lowerLetter"/>
      <w:lvlText w:val="%8."/>
      <w:lvlJc w:val="left"/>
      <w:pPr>
        <w:ind w:left="6840" w:hanging="360"/>
      </w:pPr>
    </w:lvl>
    <w:lvl w:ilvl="8" w:tplc="0C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0E674395"/>
    <w:multiLevelType w:val="multilevel"/>
    <w:tmpl w:val="D43CB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6E7EA8"/>
    <w:multiLevelType w:val="hybridMultilevel"/>
    <w:tmpl w:val="81D098E6"/>
    <w:lvl w:ilvl="0" w:tplc="0C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B193C33"/>
    <w:multiLevelType w:val="hybridMultilevel"/>
    <w:tmpl w:val="1D5E10C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874368"/>
    <w:multiLevelType w:val="hybridMultilevel"/>
    <w:tmpl w:val="35D22EF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CD4793"/>
    <w:multiLevelType w:val="hybridMultilevel"/>
    <w:tmpl w:val="654A3970"/>
    <w:lvl w:ilvl="0" w:tplc="FC8ADBC6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A701D9"/>
    <w:multiLevelType w:val="multilevel"/>
    <w:tmpl w:val="43821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1163BA6"/>
    <w:multiLevelType w:val="hybridMultilevel"/>
    <w:tmpl w:val="1C40131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67F9F"/>
    <w:multiLevelType w:val="hybridMultilevel"/>
    <w:tmpl w:val="1C3CB3AE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6238E4"/>
    <w:multiLevelType w:val="multilevel"/>
    <w:tmpl w:val="A0C2D3F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3" w15:restartNumberingAfterBreak="0">
    <w:nsid w:val="5BFF1B2D"/>
    <w:multiLevelType w:val="hybridMultilevel"/>
    <w:tmpl w:val="1C3CB3AE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1D0387"/>
    <w:multiLevelType w:val="multilevel"/>
    <w:tmpl w:val="175A45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2B74DB1"/>
    <w:multiLevelType w:val="hybridMultilevel"/>
    <w:tmpl w:val="1C3CB3AE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1448AA"/>
    <w:multiLevelType w:val="hybridMultilevel"/>
    <w:tmpl w:val="E1E23238"/>
    <w:lvl w:ilvl="0" w:tplc="0C0C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7" w15:restartNumberingAfterBreak="0">
    <w:nsid w:val="65B35C23"/>
    <w:multiLevelType w:val="hybridMultilevel"/>
    <w:tmpl w:val="16669832"/>
    <w:lvl w:ilvl="0" w:tplc="0C0C000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C0C0019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B881A4A"/>
    <w:multiLevelType w:val="hybridMultilevel"/>
    <w:tmpl w:val="1C3CB3AE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FC0BF6"/>
    <w:multiLevelType w:val="hybridMultilevel"/>
    <w:tmpl w:val="ED56B7DC"/>
    <w:lvl w:ilvl="0" w:tplc="03CA99BA">
      <w:start w:val="1"/>
      <w:numFmt w:val="upperLetter"/>
      <w:lvlText w:val="%1."/>
      <w:lvlJc w:val="left"/>
      <w:pPr>
        <w:ind w:left="1080" w:hanging="360"/>
      </w:pPr>
      <w:rPr>
        <w:rFonts w:cs="Calibri" w:hint="default"/>
        <w:color w:val="000000"/>
      </w:r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A097EAF"/>
    <w:multiLevelType w:val="hybridMultilevel"/>
    <w:tmpl w:val="1C3CB3AE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0"/>
  </w:num>
  <w:num w:numId="3">
    <w:abstractNumId w:val="2"/>
  </w:num>
  <w:num w:numId="4">
    <w:abstractNumId w:val="8"/>
  </w:num>
  <w:num w:numId="5">
    <w:abstractNumId w:val="18"/>
  </w:num>
  <w:num w:numId="6">
    <w:abstractNumId w:val="15"/>
  </w:num>
  <w:num w:numId="7">
    <w:abstractNumId w:val="19"/>
  </w:num>
  <w:num w:numId="8">
    <w:abstractNumId w:val="13"/>
  </w:num>
  <w:num w:numId="9">
    <w:abstractNumId w:val="11"/>
  </w:num>
  <w:num w:numId="10">
    <w:abstractNumId w:val="6"/>
  </w:num>
  <w:num w:numId="11">
    <w:abstractNumId w:val="10"/>
  </w:num>
  <w:num w:numId="12">
    <w:abstractNumId w:val="16"/>
  </w:num>
  <w:num w:numId="13">
    <w:abstractNumId w:val="17"/>
  </w:num>
  <w:num w:numId="14">
    <w:abstractNumId w:val="3"/>
  </w:num>
  <w:num w:numId="15">
    <w:abstractNumId w:val="1"/>
  </w:num>
  <w:num w:numId="16">
    <w:abstractNumId w:val="5"/>
  </w:num>
  <w:num w:numId="17">
    <w:abstractNumId w:val="12"/>
  </w:num>
  <w:num w:numId="18">
    <w:abstractNumId w:val="4"/>
  </w:num>
  <w:num w:numId="19">
    <w:abstractNumId w:val="0"/>
  </w:num>
  <w:num w:numId="20">
    <w:abstractNumId w:val="9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4DC"/>
    <w:rsid w:val="000309BE"/>
    <w:rsid w:val="0004636D"/>
    <w:rsid w:val="000514FA"/>
    <w:rsid w:val="00053739"/>
    <w:rsid w:val="0005374A"/>
    <w:rsid w:val="000904F8"/>
    <w:rsid w:val="000C7B21"/>
    <w:rsid w:val="000D5430"/>
    <w:rsid w:val="000E387A"/>
    <w:rsid w:val="000E6D89"/>
    <w:rsid w:val="00102E13"/>
    <w:rsid w:val="00114B88"/>
    <w:rsid w:val="00123A96"/>
    <w:rsid w:val="0014366B"/>
    <w:rsid w:val="001641D4"/>
    <w:rsid w:val="001759AC"/>
    <w:rsid w:val="001D3559"/>
    <w:rsid w:val="001D6E44"/>
    <w:rsid w:val="001E4B01"/>
    <w:rsid w:val="001F3B07"/>
    <w:rsid w:val="00215FAD"/>
    <w:rsid w:val="00222685"/>
    <w:rsid w:val="0022321D"/>
    <w:rsid w:val="00227EB3"/>
    <w:rsid w:val="00267BF2"/>
    <w:rsid w:val="002A5B7F"/>
    <w:rsid w:val="002C7BD3"/>
    <w:rsid w:val="002E44DC"/>
    <w:rsid w:val="0031561E"/>
    <w:rsid w:val="0032213E"/>
    <w:rsid w:val="00375976"/>
    <w:rsid w:val="00392808"/>
    <w:rsid w:val="0042142F"/>
    <w:rsid w:val="00442C20"/>
    <w:rsid w:val="004718F7"/>
    <w:rsid w:val="00497BC4"/>
    <w:rsid w:val="004A64DF"/>
    <w:rsid w:val="004B1A95"/>
    <w:rsid w:val="004B1AD8"/>
    <w:rsid w:val="004B6887"/>
    <w:rsid w:val="004D7C7A"/>
    <w:rsid w:val="004E07FC"/>
    <w:rsid w:val="00510AFB"/>
    <w:rsid w:val="005215DB"/>
    <w:rsid w:val="00525C99"/>
    <w:rsid w:val="00535BDE"/>
    <w:rsid w:val="00536BFC"/>
    <w:rsid w:val="005649E5"/>
    <w:rsid w:val="00567CBB"/>
    <w:rsid w:val="005A1D8D"/>
    <w:rsid w:val="005D014E"/>
    <w:rsid w:val="005F4EA2"/>
    <w:rsid w:val="006419EF"/>
    <w:rsid w:val="0065131D"/>
    <w:rsid w:val="00667A78"/>
    <w:rsid w:val="006729A4"/>
    <w:rsid w:val="0067510D"/>
    <w:rsid w:val="0069170B"/>
    <w:rsid w:val="006F1AE9"/>
    <w:rsid w:val="006F2ADE"/>
    <w:rsid w:val="00716462"/>
    <w:rsid w:val="00727C2D"/>
    <w:rsid w:val="007439A0"/>
    <w:rsid w:val="00747C88"/>
    <w:rsid w:val="0075537A"/>
    <w:rsid w:val="00761518"/>
    <w:rsid w:val="007659C3"/>
    <w:rsid w:val="00782EF7"/>
    <w:rsid w:val="00785697"/>
    <w:rsid w:val="00791983"/>
    <w:rsid w:val="007B1163"/>
    <w:rsid w:val="007B3571"/>
    <w:rsid w:val="007F484E"/>
    <w:rsid w:val="00823304"/>
    <w:rsid w:val="00842150"/>
    <w:rsid w:val="00892B00"/>
    <w:rsid w:val="00894E21"/>
    <w:rsid w:val="008B2A40"/>
    <w:rsid w:val="00942759"/>
    <w:rsid w:val="009810A5"/>
    <w:rsid w:val="009E6EB3"/>
    <w:rsid w:val="00A000FC"/>
    <w:rsid w:val="00A40CF9"/>
    <w:rsid w:val="00A7399A"/>
    <w:rsid w:val="00A9695A"/>
    <w:rsid w:val="00B161E6"/>
    <w:rsid w:val="00B34E7C"/>
    <w:rsid w:val="00B56DB0"/>
    <w:rsid w:val="00B56E63"/>
    <w:rsid w:val="00B62EF9"/>
    <w:rsid w:val="00B855EC"/>
    <w:rsid w:val="00BB65B7"/>
    <w:rsid w:val="00BD4C75"/>
    <w:rsid w:val="00BE0200"/>
    <w:rsid w:val="00C06166"/>
    <w:rsid w:val="00C238CD"/>
    <w:rsid w:val="00C332FC"/>
    <w:rsid w:val="00C438B3"/>
    <w:rsid w:val="00C83614"/>
    <w:rsid w:val="00CA00A0"/>
    <w:rsid w:val="00CA68D4"/>
    <w:rsid w:val="00CD1232"/>
    <w:rsid w:val="00CF3CCD"/>
    <w:rsid w:val="00D06C04"/>
    <w:rsid w:val="00D13554"/>
    <w:rsid w:val="00D26C07"/>
    <w:rsid w:val="00D42267"/>
    <w:rsid w:val="00D57831"/>
    <w:rsid w:val="00D80A60"/>
    <w:rsid w:val="00D85213"/>
    <w:rsid w:val="00DD03B4"/>
    <w:rsid w:val="00DD0A12"/>
    <w:rsid w:val="00DE17F3"/>
    <w:rsid w:val="00DE5E09"/>
    <w:rsid w:val="00DF35FA"/>
    <w:rsid w:val="00DF3795"/>
    <w:rsid w:val="00E07D92"/>
    <w:rsid w:val="00E2299A"/>
    <w:rsid w:val="00E41317"/>
    <w:rsid w:val="00E63C1C"/>
    <w:rsid w:val="00E72D9F"/>
    <w:rsid w:val="00E81840"/>
    <w:rsid w:val="00E9142E"/>
    <w:rsid w:val="00EA3A73"/>
    <w:rsid w:val="00EB5057"/>
    <w:rsid w:val="00EC484E"/>
    <w:rsid w:val="00EF0B98"/>
    <w:rsid w:val="00EF3810"/>
    <w:rsid w:val="00EF7907"/>
    <w:rsid w:val="00F05E3C"/>
    <w:rsid w:val="00F17526"/>
    <w:rsid w:val="00F313E3"/>
    <w:rsid w:val="00F5156E"/>
    <w:rsid w:val="00F56D54"/>
    <w:rsid w:val="00F60655"/>
    <w:rsid w:val="00FE35E7"/>
    <w:rsid w:val="00FF66F3"/>
    <w:rsid w:val="00FF6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59CBE2"/>
  <w15:chartTrackingRefBased/>
  <w15:docId w15:val="{A5274E73-604B-4B50-9AFA-006E5F0E4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44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itre1">
    <w:name w:val="heading 1"/>
    <w:basedOn w:val="Normal"/>
    <w:link w:val="Titre1Car"/>
    <w:uiPriority w:val="9"/>
    <w:qFormat/>
    <w:rsid w:val="0084215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fr-CA" w:eastAsia="fr-CA"/>
    </w:rPr>
  </w:style>
  <w:style w:type="paragraph" w:styleId="Titre2">
    <w:name w:val="heading 2"/>
    <w:basedOn w:val="Normal"/>
    <w:link w:val="Titre2Car"/>
    <w:uiPriority w:val="9"/>
    <w:qFormat/>
    <w:rsid w:val="00842150"/>
    <w:pPr>
      <w:spacing w:before="100" w:beforeAutospacing="1" w:after="100" w:afterAutospacing="1"/>
      <w:outlineLvl w:val="1"/>
    </w:pPr>
    <w:rPr>
      <w:b/>
      <w:bCs/>
      <w:sz w:val="36"/>
      <w:szCs w:val="36"/>
      <w:lang w:val="fr-CA" w:eastAsia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2E44DC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rsid w:val="002E44DC"/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Grilledutableau">
    <w:name w:val="Table Grid"/>
    <w:basedOn w:val="TableauNormal"/>
    <w:uiPriority w:val="39"/>
    <w:rsid w:val="002E44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2E44D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fr-CA"/>
    </w:rPr>
  </w:style>
  <w:style w:type="character" w:styleId="Lienhypertexte">
    <w:name w:val="Hyperlink"/>
    <w:basedOn w:val="Policepardfaut"/>
    <w:uiPriority w:val="99"/>
    <w:unhideWhenUsed/>
    <w:rsid w:val="002E44DC"/>
    <w:rPr>
      <w:color w:val="0563C1" w:themeColor="hyperlink"/>
      <w:u w:val="single"/>
    </w:rPr>
  </w:style>
  <w:style w:type="character" w:styleId="Appelnotedebasdep">
    <w:name w:val="footnote reference"/>
    <w:basedOn w:val="Policepardfaut"/>
    <w:uiPriority w:val="99"/>
    <w:semiHidden/>
    <w:unhideWhenUsed/>
    <w:rsid w:val="002E44DC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E6EB3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E6EB3"/>
    <w:rPr>
      <w:rFonts w:ascii="Segoe UI" w:eastAsia="Times New Roman" w:hAnsi="Segoe UI" w:cs="Segoe UI"/>
      <w:sz w:val="18"/>
      <w:szCs w:val="18"/>
      <w:lang w:val="en-US"/>
    </w:rPr>
  </w:style>
  <w:style w:type="paragraph" w:styleId="NormalWeb">
    <w:name w:val="Normal (Web)"/>
    <w:basedOn w:val="Normal"/>
    <w:uiPriority w:val="99"/>
    <w:unhideWhenUsed/>
    <w:rsid w:val="00215FAD"/>
    <w:pPr>
      <w:spacing w:before="100" w:beforeAutospacing="1" w:after="100" w:afterAutospacing="1"/>
    </w:pPr>
    <w:rPr>
      <w:rFonts w:eastAsiaTheme="minorEastAsia"/>
      <w:lang w:val="fr-CA" w:eastAsia="fr-CA"/>
    </w:rPr>
  </w:style>
  <w:style w:type="paragraph" w:customStyle="1" w:styleId="Pa5">
    <w:name w:val="Pa5"/>
    <w:basedOn w:val="Normal"/>
    <w:next w:val="Normal"/>
    <w:uiPriority w:val="99"/>
    <w:rsid w:val="0031561E"/>
    <w:pPr>
      <w:autoSpaceDE w:val="0"/>
      <w:autoSpaceDN w:val="0"/>
      <w:adjustRightInd w:val="0"/>
      <w:spacing w:line="231" w:lineRule="atLeast"/>
    </w:pPr>
    <w:rPr>
      <w:rFonts w:ascii="Raleway" w:eastAsiaTheme="minorHAnsi" w:hAnsi="Raleway" w:cstheme="minorBidi"/>
      <w:lang w:val="fr-CA"/>
    </w:rPr>
  </w:style>
  <w:style w:type="character" w:customStyle="1" w:styleId="normaltextrun">
    <w:name w:val="normaltextrun"/>
    <w:basedOn w:val="Policepardfaut"/>
    <w:rsid w:val="005F4EA2"/>
  </w:style>
  <w:style w:type="character" w:customStyle="1" w:styleId="eop">
    <w:name w:val="eop"/>
    <w:basedOn w:val="Policepardfaut"/>
    <w:rsid w:val="005F4EA2"/>
  </w:style>
  <w:style w:type="paragraph" w:styleId="Pieddepage">
    <w:name w:val="footer"/>
    <w:basedOn w:val="Normal"/>
    <w:link w:val="PieddepageCar"/>
    <w:uiPriority w:val="99"/>
    <w:unhideWhenUsed/>
    <w:rsid w:val="00BE0200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E0200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aragraph">
    <w:name w:val="paragraph"/>
    <w:basedOn w:val="Normal"/>
    <w:rsid w:val="00B34E7C"/>
    <w:pPr>
      <w:spacing w:before="100" w:beforeAutospacing="1" w:after="100" w:afterAutospacing="1"/>
    </w:pPr>
    <w:rPr>
      <w:lang w:val="fr-CA" w:eastAsia="fr-CA"/>
    </w:rPr>
  </w:style>
  <w:style w:type="character" w:styleId="Mentionnonrsolue">
    <w:name w:val="Unresolved Mention"/>
    <w:basedOn w:val="Policepardfaut"/>
    <w:uiPriority w:val="99"/>
    <w:semiHidden/>
    <w:unhideWhenUsed/>
    <w:rsid w:val="005D014E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5D014E"/>
    <w:rPr>
      <w:color w:val="954F72" w:themeColor="followed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842150"/>
    <w:rPr>
      <w:rFonts w:ascii="Times New Roman" w:eastAsia="Times New Roman" w:hAnsi="Times New Roman" w:cs="Times New Roman"/>
      <w:b/>
      <w:bCs/>
      <w:kern w:val="36"/>
      <w:sz w:val="48"/>
      <w:szCs w:val="48"/>
      <w:lang w:eastAsia="fr-CA"/>
    </w:rPr>
  </w:style>
  <w:style w:type="character" w:customStyle="1" w:styleId="Titre2Car">
    <w:name w:val="Titre 2 Car"/>
    <w:basedOn w:val="Policepardfaut"/>
    <w:link w:val="Titre2"/>
    <w:uiPriority w:val="9"/>
    <w:rsid w:val="00842150"/>
    <w:rPr>
      <w:rFonts w:ascii="Times New Roman" w:eastAsia="Times New Roman" w:hAnsi="Times New Roman" w:cs="Times New Roman"/>
      <w:b/>
      <w:bCs/>
      <w:sz w:val="36"/>
      <w:szCs w:val="36"/>
      <w:lang w:eastAsia="fr-CA"/>
    </w:rPr>
  </w:style>
  <w:style w:type="paragraph" w:styleId="Rvision">
    <w:name w:val="Revision"/>
    <w:hidden/>
    <w:uiPriority w:val="99"/>
    <w:semiHidden/>
    <w:rsid w:val="00536B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15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61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48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936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24" w:space="0" w:color="EDEDED"/>
            <w:right w:val="none" w:sz="0" w:space="0" w:color="auto"/>
          </w:divBdr>
          <w:divsChild>
            <w:div w:id="188135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vid-19.ontario.ca/depistage-pour-les-ecoles/" TargetMode="External"/><Relationship Id="rId13" Type="http://schemas.openxmlformats.org/officeDocument/2006/relationships/header" Target="header1.xml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voyage.gc.ca/voyage-covid/voyage-restrictions/voyageurs-vaccines-covid-entrent-canada" TargetMode="External"/><Relationship Id="rId7" Type="http://schemas.openxmlformats.org/officeDocument/2006/relationships/hyperlink" Target="https://covid-19.ontario.ca/depistage-pour-les-ecoles/" TargetMode="External"/><Relationship Id="rId12" Type="http://schemas.openxmlformats.org/officeDocument/2006/relationships/hyperlink" Target="https://www.health.gov.on.ca/fr/pro/programs/publichealth/coronavirus/docs/school_childcare_guidance_omicron.pdf" TargetMode="External"/><Relationship Id="rId17" Type="http://schemas.openxmlformats.org/officeDocument/2006/relationships/header" Target="header4.xm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hyperlink" Target="https://www.ontario.ca/fr/document/covid-19-directives-matiere-gestion-securite-et-sante-pour-les-ecoles-2021-2022/retour-lecol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ovid-19.ontario.ca/depistage-pour-les-ecoles/" TargetMode="External"/><Relationship Id="rId24" Type="http://schemas.openxmlformats.org/officeDocument/2006/relationships/header" Target="header6.xm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hyperlink" Target="https://covid-19.ontario.ca/depistage-pour-les-ecoles/" TargetMode="External"/><Relationship Id="rId10" Type="http://schemas.openxmlformats.org/officeDocument/2006/relationships/hyperlink" Target="https://www.ontario.ca/fr/lois/loi/90h07" TargetMode="External"/><Relationship Id="rId19" Type="http://schemas.openxmlformats.org/officeDocument/2006/relationships/header" Target="header5.xml"/><Relationship Id="rId4" Type="http://schemas.openxmlformats.org/officeDocument/2006/relationships/webSettings" Target="webSettings.xml"/><Relationship Id="rId9" Type="http://schemas.openxmlformats.org/officeDocument/2006/relationships/hyperlink" Target="https://covid-19.ontario.ca/depistage-pour-les-ecoles/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voyage.gc.ca/voyage-covid/voyage-restrictions/voyageurs-vaccines-covid-entrent-canada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1216</Words>
  <Characters>6083</Characters>
  <Application>Microsoft Office Word</Application>
  <DocSecurity>0</DocSecurity>
  <Lines>225</Lines>
  <Paragraphs>71</Paragraphs>
  <ScaleCrop>false</ScaleCrop>
  <Company/>
  <LinksUpToDate>false</LinksUpToDate>
  <CharactersWithSpaces>7228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Aubert, Didier</dc:creator>
  <cp:keywords/>
  <dc:description/>
  <cp:lastModifiedBy>Blackwood, Sandrine</cp:lastModifiedBy>
  <cp:revision>2</cp:revision>
  <cp:lastPrinted>2022-01-25T02:21:00Z</cp:lastPrinted>
  <dcterms:created xsi:type="dcterms:W3CDTF">2022-03-16T15:07:00Z</dcterms:created>
  <dcterms:modified xsi:type="dcterms:W3CDTF">2022-03-16T15:07:00Z</dcterms:modified>
</cp:coreProperties>
</file>